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61.06904906117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"/>
        <w:gridCol w:w="2325"/>
        <w:gridCol w:w="3075"/>
        <w:gridCol w:w="945"/>
        <w:gridCol w:w="870"/>
        <w:gridCol w:w="3045"/>
        <w:gridCol w:w="2765.606299212599"/>
        <w:gridCol w:w="2220.462749848577"/>
        <w:tblGridChange w:id="0">
          <w:tblGrid>
            <w:gridCol w:w="315"/>
            <w:gridCol w:w="2325"/>
            <w:gridCol w:w="3075"/>
            <w:gridCol w:w="945"/>
            <w:gridCol w:w="870"/>
            <w:gridCol w:w="3045"/>
            <w:gridCol w:w="2765.606299212599"/>
            <w:gridCol w:w="2220.462749848577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-19.370078740156487"/>
              <w:jc w:val="center"/>
              <w:rPr>
                <w:rFonts w:ascii="Times New Roman" w:cs="Times New Roman" w:eastAsia="Times New Roman" w:hAnsi="Times New Roman"/>
                <w:b w:val="1"/>
                <w:color w:val="202124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30"/>
                <w:szCs w:val="30"/>
                <w:rtl w:val="0"/>
              </w:rPr>
              <w:t xml:space="preserve">Тестирование веб-страницы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https://lifebeta.ru/special/qa-test/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30"/>
                <w:szCs w:val="30"/>
                <w:rtl w:val="0"/>
              </w:rPr>
              <w:t xml:space="preserve"> 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Комментарии </w:t>
            </w:r>
          </w:p>
        </w:tc>
      </w:tr>
      <w:tr>
        <w:trPr>
          <w:cantSplit w:val="0"/>
          <w:trHeight w:val="2615.7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Нет возможности изменить выбор цветовой гаммы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1.Открыть страницу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6"/>
                  <w:szCs w:val="26"/>
                  <w:rtl w:val="0"/>
                </w:rPr>
                <w:t xml:space="preserve">https://lifebeta.ru/special/qa-test/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 Выбрать на странице любой элемент с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цветовой гаммой.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 Изменить свой выбор на другой цвет.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 Страница открыта.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 Элемент на странице с цветовой гаммой выбран.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3.Выбор варианта цвета не произошёл.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 Страница открыта.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 Элемент на странице с цветовой гаммой выбран.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3.Выбор варианта  цвета  изменился.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Поскольку ТЗ нет, было принято решение все же занести данный случай в баг, а не фичу.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Трехзначная цифра на картинке видна не однозначно.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1.Открыть страницу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6"/>
                  <w:szCs w:val="26"/>
                  <w:rtl w:val="0"/>
                </w:rPr>
                <w:t xml:space="preserve">https://lifebeta.ru/special/qa-test/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2.Перейти к решению второй задачи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 Выбрать вариант ответа “8”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уведомление “Верный ответ”.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2.Выполнен переход к решению второй задачи.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3.Вариант ответа выбран “8”.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Получено уведомление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Здесь число 182.”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2.Выполнен переход к решению второй задачи.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 Вариант ответа выбран “8”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3.На экран выводится уведомление “Верный ответ”.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На картинке видна очевидная цифра 8. Трехзначная цифра видна не полностью.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Также, хотелось уточнить по вариантам ответа.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Предполагаю, они должны быть написаны однотипно.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Если по ТЗ варианты ответов цифровые значения, тогда все варианты прописаны цифрами.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Если по ТЗ ответы текстовые значения, тогда они должны быть указаны в текстовом формате.</w:t>
            </w:r>
          </w:p>
        </w:tc>
      </w:tr>
      <w:tr>
        <w:trPr>
          <w:cantSplit w:val="0"/>
          <w:trHeight w:val="3165.3755536417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При решении четвертой задачи на экран выводится текст ответа, который находится под кнопкой “Далее”.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1.Открыть страницу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6"/>
                  <w:szCs w:val="26"/>
                  <w:rtl w:val="0"/>
                </w:rPr>
                <w:t xml:space="preserve">https://lifebeta.ru/special/qa-test/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 Перейти к решению четвертой задачи.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 Выбрать первый вариант ответа.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2.Выполнен переход к решению четвертой задачи.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3.Вариант ответа выбран первый.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ответа, который находится под кнопкой “Далее”.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2.Выполнен переход к решению четвертой задачи.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3.Вариант ответа выбран первый.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При решении пятой задачи на экран выводится текст ответа без описания информации про банк Ренессанс Кредит.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1.Открыть страницу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6"/>
                  <w:szCs w:val="26"/>
                  <w:rtl w:val="0"/>
                </w:rPr>
                <w:t xml:space="preserve">https://lifebeta.ru/special/qa-test/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2.Перейти к решению пятой задачи.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 Выбрать вариант ответа цвет синий.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2.Выполнен переход к решению пятой задачи.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3.Вариант ответа выбран синий круг.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 без описания информации про банк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Ренессанс Кредит.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2.Выполнен переход к решению пятой задачи.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3.Вариант ответа выбран синий круг.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 с описанием характеристики цвета и информация про банк Ренессанс Кредит.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После паузы прослушивания фрагмента при нажатии снова на вспроизвести, фрагмент начинает играть с самого начала.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1.Открыть страницу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6"/>
                  <w:szCs w:val="26"/>
                  <w:rtl w:val="0"/>
                </w:rPr>
                <w:t xml:space="preserve">https://lifebeta.ru/special/qa-test/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 Перейти к решению девятой задачи.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 Включить прослушивание фрагмента, затем поставить паузу.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Снова включить прослушивание фрагмента.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5. После прослушивания фрагмента выбрать любой вариант ответа.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6.На экран выводится текст ответа.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 Выполнен переход к решению девятой задачи.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3.Прослушивание фрагмента работает, на паузу поставить можно.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После паузы прослушивания фрагмента при нажатии на плей, фрагмент начинает играть с самого начала.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5. Вариант ответа выбран второй.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6. На экран выводится текст ответа.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 Выполнен переход к решению девятой задачи.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3.Прослушивание фрагмента работает, а также прослушивание можно поставить на паузу.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После паузы прослушивания фрагмента при нажатии на воспроизвести, фрагмент продолжает  играть с места остановки.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5. Вариант ответа выбран второй.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6. На экран выводится текст ответа.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3.7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При решении девятой задачи на экран выводится текст ответа, который находится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u w:val="single"/>
                <w:rtl w:val="0"/>
              </w:rPr>
              <w:t xml:space="preserve">под кнопкой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 “Далее”.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1.Открыть страницу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6"/>
                  <w:szCs w:val="26"/>
                  <w:rtl w:val="0"/>
                </w:rPr>
                <w:t xml:space="preserve">https://lifebeta.ru/special/qa-test/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2.Перейти к решению девятой задачи.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 Выбрать любой вариант ответа.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2.Выполнен переход к решению девятой задачи.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3.Вариант ответа выбран второй.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ответа, который находится под кнопкой “Далее”.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2.Выполнен переход к решению девятой задачи.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3.Вариант ответа выбран второй.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ответа.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При решении десятой задачи выявлена неверная окраска текстовых значений.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1.Открыть страницу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6"/>
                  <w:szCs w:val="26"/>
                  <w:rtl w:val="0"/>
                </w:rPr>
                <w:t xml:space="preserve">https://lifebeta.ru/special/qa-test/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 Перейти к решению десятой задачи.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 Выбрать третий вариант ответа.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2.Выполнен переход к решению десятой задачи.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3.Вариант ответа выбран третий, текстовые значения не соответствуют заявленному цвету.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ответа.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2.Выполнен переход к решению десятой задачи.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3.Вариант ответа выбран третий, текстовые значения соответствуют своему цвету.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 На экран выводится текст ответа.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Поскольку отсутствует ТЗ, могу предположить, что текстовые значения должны быть окрашены заявленными цветами.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Также хочу заметить о некорректной постановке вопроса  “Замечали что-то похожее на себе?”.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Я заменила бы на “Какой Вам цвет ближе?”.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На странице с результатами, кнопка “Узнать больше” неактивна. При нажатии на кнопку не выполняется переход на другую страниц.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1.Открыть страницу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6"/>
                  <w:szCs w:val="26"/>
                  <w:rtl w:val="0"/>
                </w:rPr>
                <w:t xml:space="preserve">https://lifebeta.ru/special/qa-test/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2.Перейти к результатам тестирования и нажать на кнопку 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“Узнать больше”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4.Выполняется переход на страницу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5"/>
                <w:szCs w:val="25"/>
                <w:highlight w:val="whit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 Переход к результатам тестирования выполнен.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3.Кнопка“Узнать больше” неактивна. При нажатии на кнопку не выполняется переход на другую страниц.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1.Страница открыта.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2.Переход к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результатам  тестирования выполнен.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3.Кнопка“Узнать больше” активна и выполняется переход на страницу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6"/>
                  <w:szCs w:val="26"/>
                  <w:u w:val="single"/>
                  <w:rtl w:val="0"/>
                </w:rPr>
                <w:t xml:space="preserve">https://rencredit.ru/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single"/>
          <w:rtl w:val="0"/>
        </w:rPr>
        <w:t xml:space="preserve">Чек-лист на проверку функционала комментариев: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Проверить, работоспособность авторизации на сайте 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Проверить, работоспособность функции “Написать комментарий” 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Заполнить поле “Написать комментарий” валидными значениям, отправить форму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Проверить, отправляет ли форма написанный комментарий 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Проверить, работает ли функция “Редактировать комментарий”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Проверить, можно ли прокомментировать свой же комментарий 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Удалить свой комментарий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Проверить, работает ли ссылка на комментарий 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Попробовать оценить свой комментарий, поставив “+”.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Проверить, можно ли оценить комментарий другого пользователя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Проверить, можно ли ответить на комментарий другого участника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Оставить поле “Написать комментарий” пустым, нажать кнопку “Отправить”. 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Проверить, можно ли пожаловаться на комментарий другого пользователя</w:t>
      </w:r>
    </w:p>
    <w:p w:rsidR="00000000" w:rsidDel="00000000" w:rsidP="00000000" w:rsidRDefault="00000000" w:rsidRPr="00000000" w14:paraId="000000D7">
      <w:pPr>
        <w:ind w:left="720" w:firstLine="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rtl w:val="0"/>
        </w:rPr>
        <w:t xml:space="preserve">Чек-лист Проверка функционала</w:t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rFonts w:ascii="Times New Roman" w:cs="Times New Roman" w:eastAsia="Times New Roman" w:hAnsi="Times New Roman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566.9291338582677" w:left="708.6614173228347" w:right="572.59842519685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febeta.ru/special/qa-test/" TargetMode="External"/><Relationship Id="rId10" Type="http://schemas.openxmlformats.org/officeDocument/2006/relationships/hyperlink" Target="https://lifebeta.ru/special/qa-test/" TargetMode="External"/><Relationship Id="rId13" Type="http://schemas.openxmlformats.org/officeDocument/2006/relationships/hyperlink" Target="https://lifebeta.ru/special/qa-test/" TargetMode="External"/><Relationship Id="rId12" Type="http://schemas.openxmlformats.org/officeDocument/2006/relationships/hyperlink" Target="https://lifebeta.ru/special/qa-t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febeta.ru/special/qa-test/" TargetMode="External"/><Relationship Id="rId15" Type="http://schemas.openxmlformats.org/officeDocument/2006/relationships/hyperlink" Target="https://rencredit.ru/" TargetMode="External"/><Relationship Id="rId14" Type="http://schemas.openxmlformats.org/officeDocument/2006/relationships/hyperlink" Target="https://lifebeta.ru/special/qa-te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ifebeta.ru/special/qa-test/" TargetMode="External"/><Relationship Id="rId7" Type="http://schemas.openxmlformats.org/officeDocument/2006/relationships/hyperlink" Target="https://lifebeta.ru/special/qa-test/" TargetMode="External"/><Relationship Id="rId8" Type="http://schemas.openxmlformats.org/officeDocument/2006/relationships/hyperlink" Target="https://lifebeta.ru/special/qa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