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41A76" w14:textId="77777777" w:rsidR="00DD7B16" w:rsidRDefault="00DD7B16" w:rsidP="00DD7B16">
      <w:pPr>
        <w:pStyle w:val="a3"/>
        <w:spacing w:before="0" w:beforeAutospacing="0" w:after="0" w:afterAutospacing="0"/>
        <w:jc w:val="center"/>
        <w:rPr>
          <w:lang w:val="uk-UA"/>
        </w:rPr>
      </w:pPr>
      <w:r>
        <w:rPr>
          <w:bCs/>
          <w:color w:val="000000"/>
          <w:lang w:val="uk-UA"/>
        </w:rPr>
        <w:t>Міністерство освіти і науки України</w:t>
      </w:r>
    </w:p>
    <w:p w14:paraId="1237F457" w14:textId="77777777" w:rsidR="00DD7B16" w:rsidRDefault="00DD7B16" w:rsidP="00DD7B16">
      <w:pPr>
        <w:pStyle w:val="a3"/>
        <w:spacing w:before="0" w:beforeAutospacing="0" w:after="0" w:afterAutospacing="0"/>
        <w:jc w:val="center"/>
        <w:rPr>
          <w:lang w:val="uk-UA"/>
        </w:rPr>
      </w:pPr>
      <w:r>
        <w:rPr>
          <w:bCs/>
          <w:color w:val="000000"/>
          <w:lang w:val="uk-UA"/>
        </w:rPr>
        <w:t xml:space="preserve">Національний технічний університет України </w:t>
      </w:r>
    </w:p>
    <w:p w14:paraId="07A56E6C" w14:textId="77777777" w:rsidR="00DD7B16" w:rsidRDefault="00DD7B16" w:rsidP="00DD7B16">
      <w:pPr>
        <w:pStyle w:val="a3"/>
        <w:spacing w:before="0" w:beforeAutospacing="0" w:after="0" w:afterAutospacing="0"/>
        <w:jc w:val="center"/>
        <w:rPr>
          <w:lang w:val="uk-UA"/>
        </w:rPr>
      </w:pPr>
      <w:r>
        <w:rPr>
          <w:bCs/>
          <w:color w:val="000000"/>
          <w:lang w:val="uk-UA"/>
        </w:rPr>
        <w:t>«Київський Політехнічний Інститут імені Ігоря Сікорського»</w:t>
      </w:r>
    </w:p>
    <w:p w14:paraId="7089DD47" w14:textId="77777777" w:rsidR="00DD7B16" w:rsidRDefault="00DD7B16" w:rsidP="00DD7B16">
      <w:pPr>
        <w:pStyle w:val="a3"/>
        <w:spacing w:before="0" w:beforeAutospacing="0" w:after="0" w:afterAutospacing="0"/>
        <w:jc w:val="center"/>
        <w:rPr>
          <w:lang w:val="uk-UA"/>
        </w:rPr>
      </w:pPr>
      <w:r>
        <w:rPr>
          <w:bCs/>
          <w:color w:val="000000"/>
          <w:lang w:val="uk-UA"/>
        </w:rPr>
        <w:t>Кафедра конструювання електронно-обчислювальної апаратури</w:t>
      </w:r>
    </w:p>
    <w:p w14:paraId="73FAE7E6" w14:textId="77777777" w:rsidR="00DD7B16" w:rsidRDefault="00DD7B16" w:rsidP="00DD7B16">
      <w:pPr>
        <w:rPr>
          <w:lang w:val="uk-UA"/>
        </w:rPr>
      </w:pPr>
    </w:p>
    <w:p w14:paraId="7B9F4D2D" w14:textId="77777777" w:rsidR="00DD7B16" w:rsidRDefault="00DD7B16" w:rsidP="00DD7B16">
      <w:pPr>
        <w:rPr>
          <w:lang w:val="uk-UA"/>
        </w:rPr>
      </w:pPr>
    </w:p>
    <w:p w14:paraId="2960A379" w14:textId="77777777" w:rsidR="00DD7B16" w:rsidRDefault="00DD7B16" w:rsidP="00DD7B16">
      <w:pPr>
        <w:rPr>
          <w:lang w:val="uk-UA"/>
        </w:rPr>
      </w:pPr>
    </w:p>
    <w:p w14:paraId="7B6C10A0" w14:textId="77777777" w:rsidR="00DD7B16" w:rsidRDefault="00DD7B16" w:rsidP="00DD7B16">
      <w:pPr>
        <w:rPr>
          <w:lang w:val="uk-UA"/>
        </w:rPr>
      </w:pPr>
    </w:p>
    <w:p w14:paraId="7BC6C8C0" w14:textId="77777777" w:rsidR="00DD7B16" w:rsidRDefault="00DD7B16" w:rsidP="00DD7B16">
      <w:pPr>
        <w:rPr>
          <w:lang w:val="uk-UA"/>
        </w:rPr>
      </w:pPr>
    </w:p>
    <w:p w14:paraId="14106D0E" w14:textId="77777777" w:rsidR="00DD7B16" w:rsidRPr="009B604F" w:rsidRDefault="00DD7B16" w:rsidP="00DD7B16">
      <w:pPr>
        <w:rPr>
          <w:lang w:val="uk-UA"/>
        </w:rPr>
      </w:pPr>
    </w:p>
    <w:p w14:paraId="55347CF0" w14:textId="77777777" w:rsidR="00DD7B16" w:rsidRDefault="00DD7B16" w:rsidP="00DD7B16">
      <w:pPr>
        <w:rPr>
          <w:lang w:val="uk-UA"/>
        </w:rPr>
      </w:pPr>
    </w:p>
    <w:p w14:paraId="59A9EEA2" w14:textId="77777777" w:rsidR="00DD7B16" w:rsidRDefault="00DD7B16" w:rsidP="00DD7B16">
      <w:pPr>
        <w:spacing w:after="0" w:line="240" w:lineRule="auto"/>
        <w:jc w:val="center"/>
        <w:rPr>
          <w:rFonts w:ascii="Times New Roman" w:hAnsi="Times New Roman" w:cs="Times New Roman"/>
          <w:sz w:val="28"/>
          <w:lang w:val="uk-UA"/>
        </w:rPr>
      </w:pPr>
      <w:r>
        <w:rPr>
          <w:rFonts w:ascii="Times New Roman" w:hAnsi="Times New Roman" w:cs="Times New Roman"/>
          <w:sz w:val="28"/>
          <w:lang w:val="uk-UA"/>
        </w:rPr>
        <w:t>Звіт</w:t>
      </w:r>
    </w:p>
    <w:p w14:paraId="6734A8D2" w14:textId="1E1A34C1" w:rsidR="00DD7B16" w:rsidRDefault="00DD7B16" w:rsidP="00DD7B16">
      <w:pPr>
        <w:spacing w:after="0" w:line="240" w:lineRule="auto"/>
        <w:jc w:val="center"/>
        <w:rPr>
          <w:rFonts w:ascii="Times New Roman" w:hAnsi="Times New Roman" w:cs="Times New Roman"/>
          <w:sz w:val="28"/>
          <w:lang w:val="uk-UA"/>
        </w:rPr>
      </w:pPr>
      <w:r>
        <w:rPr>
          <w:rFonts w:ascii="Times New Roman" w:hAnsi="Times New Roman" w:cs="Times New Roman"/>
          <w:sz w:val="28"/>
          <w:lang w:val="uk-UA"/>
        </w:rPr>
        <w:t xml:space="preserve">З </w:t>
      </w:r>
      <w:r w:rsidR="00FD2A09">
        <w:rPr>
          <w:rFonts w:ascii="Times New Roman" w:hAnsi="Times New Roman" w:cs="Times New Roman"/>
          <w:sz w:val="28"/>
          <w:lang w:val="uk-UA"/>
        </w:rPr>
        <w:t>виконання лабораторної роботи №4</w:t>
      </w:r>
    </w:p>
    <w:p w14:paraId="6A3D76AC" w14:textId="5187E5DC" w:rsidR="00DD7B16" w:rsidRDefault="00DD7B16" w:rsidP="00DD7B16">
      <w:pPr>
        <w:pStyle w:val="a3"/>
        <w:spacing w:before="0" w:beforeAutospacing="0" w:after="0" w:afterAutospacing="0"/>
        <w:jc w:val="center"/>
        <w:rPr>
          <w:lang w:val="uk-UA"/>
        </w:rPr>
      </w:pPr>
      <w:r>
        <w:rPr>
          <w:sz w:val="28"/>
          <w:lang w:val="uk-UA"/>
        </w:rPr>
        <w:t>з дисципліни</w:t>
      </w:r>
      <w:r>
        <w:rPr>
          <w:lang w:val="uk-UA"/>
        </w:rPr>
        <w:t xml:space="preserve"> </w:t>
      </w:r>
      <w:r>
        <w:rPr>
          <w:bCs/>
          <w:color w:val="000000"/>
          <w:sz w:val="28"/>
          <w:szCs w:val="28"/>
          <w:lang w:val="uk-UA"/>
        </w:rPr>
        <w:t>“</w:t>
      </w:r>
      <w:r w:rsidR="009B604F">
        <w:rPr>
          <w:bCs/>
          <w:color w:val="000000"/>
          <w:sz w:val="28"/>
          <w:szCs w:val="28"/>
          <w:lang w:val="uk-UA"/>
        </w:rPr>
        <w:t>Аналогової електроніки</w:t>
      </w:r>
      <w:r>
        <w:rPr>
          <w:bCs/>
          <w:color w:val="000000"/>
          <w:sz w:val="28"/>
          <w:szCs w:val="28"/>
          <w:lang w:val="uk-UA"/>
        </w:rPr>
        <w:t>”</w:t>
      </w:r>
    </w:p>
    <w:p w14:paraId="52FEA463" w14:textId="77777777" w:rsidR="00DD7B16" w:rsidRDefault="00DD7B16" w:rsidP="00DD7B16">
      <w:pPr>
        <w:jc w:val="center"/>
        <w:rPr>
          <w:rFonts w:ascii="Times New Roman" w:hAnsi="Times New Roman" w:cs="Times New Roman"/>
          <w:sz w:val="24"/>
          <w:lang w:val="uk-UA"/>
        </w:rPr>
      </w:pPr>
    </w:p>
    <w:p w14:paraId="0DF54621" w14:textId="77777777" w:rsidR="00DD7B16" w:rsidRDefault="00DD7B16" w:rsidP="00DD7B16">
      <w:pPr>
        <w:jc w:val="center"/>
        <w:rPr>
          <w:rFonts w:ascii="Times New Roman" w:hAnsi="Times New Roman" w:cs="Times New Roman"/>
          <w:sz w:val="24"/>
          <w:lang w:val="uk-UA"/>
        </w:rPr>
      </w:pPr>
    </w:p>
    <w:p w14:paraId="15902380" w14:textId="77777777" w:rsidR="00DD7B16" w:rsidRDefault="00DD7B16" w:rsidP="00DD7B16">
      <w:pPr>
        <w:jc w:val="right"/>
        <w:rPr>
          <w:rFonts w:ascii="Times New Roman" w:hAnsi="Times New Roman" w:cs="Times New Roman"/>
          <w:sz w:val="24"/>
          <w:lang w:val="uk-UA"/>
        </w:rPr>
      </w:pPr>
      <w:r>
        <w:rPr>
          <w:rFonts w:ascii="Times New Roman" w:hAnsi="Times New Roman" w:cs="Times New Roman"/>
          <w:sz w:val="24"/>
          <w:lang w:val="uk-UA"/>
        </w:rPr>
        <w:t>Виконав:</w:t>
      </w:r>
    </w:p>
    <w:p w14:paraId="55AEB23A" w14:textId="77777777" w:rsidR="00DD7B16" w:rsidRPr="00DD7B16" w:rsidRDefault="00DD7B16" w:rsidP="00DD7B16">
      <w:pPr>
        <w:jc w:val="right"/>
        <w:rPr>
          <w:rFonts w:ascii="Times New Roman" w:hAnsi="Times New Roman" w:cs="Times New Roman"/>
          <w:sz w:val="24"/>
          <w:lang w:val="ru-RU"/>
        </w:rPr>
      </w:pPr>
      <w:r>
        <w:rPr>
          <w:rFonts w:ascii="Times New Roman" w:hAnsi="Times New Roman" w:cs="Times New Roman"/>
          <w:sz w:val="24"/>
          <w:lang w:val="uk-UA"/>
        </w:rPr>
        <w:t>студент групи ДК-</w:t>
      </w:r>
      <w:r w:rsidRPr="00DD7B16">
        <w:rPr>
          <w:rFonts w:ascii="Times New Roman" w:hAnsi="Times New Roman" w:cs="Times New Roman"/>
          <w:sz w:val="24"/>
          <w:lang w:val="ru-RU"/>
        </w:rPr>
        <w:t>62</w:t>
      </w:r>
    </w:p>
    <w:p w14:paraId="29F834E9" w14:textId="77777777" w:rsidR="00DD7B16" w:rsidRPr="00BD6119" w:rsidRDefault="00BD6119" w:rsidP="00DD7B16">
      <w:pPr>
        <w:jc w:val="right"/>
        <w:rPr>
          <w:rFonts w:ascii="Times New Roman" w:hAnsi="Times New Roman" w:cs="Times New Roman"/>
          <w:sz w:val="24"/>
        </w:rPr>
      </w:pPr>
      <w:r>
        <w:rPr>
          <w:rFonts w:ascii="Times New Roman" w:hAnsi="Times New Roman" w:cs="Times New Roman"/>
          <w:sz w:val="24"/>
          <w:lang w:val="ru-RU"/>
        </w:rPr>
        <w:t>С</w:t>
      </w:r>
      <w:proofErr w:type="spellStart"/>
      <w:r>
        <w:rPr>
          <w:rFonts w:ascii="Times New Roman" w:hAnsi="Times New Roman" w:cs="Times New Roman"/>
          <w:sz w:val="24"/>
          <w:lang w:val="uk-UA"/>
        </w:rPr>
        <w:t>алім</w:t>
      </w:r>
      <w:proofErr w:type="spellEnd"/>
      <w:r>
        <w:rPr>
          <w:rFonts w:ascii="Times New Roman" w:hAnsi="Times New Roman" w:cs="Times New Roman"/>
          <w:sz w:val="24"/>
          <w:lang w:val="uk-UA"/>
        </w:rPr>
        <w:t xml:space="preserve"> М</w:t>
      </w:r>
      <w:r>
        <w:rPr>
          <w:rFonts w:ascii="Times New Roman" w:hAnsi="Times New Roman" w:cs="Times New Roman"/>
          <w:sz w:val="24"/>
        </w:rPr>
        <w:t>. C.</w:t>
      </w:r>
    </w:p>
    <w:p w14:paraId="3212A051" w14:textId="77777777" w:rsidR="00DD7B16" w:rsidRDefault="00DD7B16" w:rsidP="00DD7B16">
      <w:pPr>
        <w:jc w:val="right"/>
        <w:rPr>
          <w:rFonts w:ascii="Times New Roman" w:hAnsi="Times New Roman" w:cs="Times New Roman"/>
          <w:sz w:val="24"/>
          <w:lang w:val="uk-UA"/>
        </w:rPr>
      </w:pPr>
      <w:r>
        <w:rPr>
          <w:rFonts w:ascii="Times New Roman" w:hAnsi="Times New Roman" w:cs="Times New Roman"/>
          <w:sz w:val="24"/>
          <w:lang w:val="uk-UA"/>
        </w:rPr>
        <w:t>Перевірив:</w:t>
      </w:r>
    </w:p>
    <w:p w14:paraId="0F9D1CD2" w14:textId="77777777" w:rsidR="00DD7B16" w:rsidRDefault="00DD7B16" w:rsidP="00DD7B16">
      <w:pPr>
        <w:jc w:val="right"/>
        <w:rPr>
          <w:rFonts w:ascii="Times New Roman" w:hAnsi="Times New Roman" w:cs="Times New Roman"/>
          <w:sz w:val="24"/>
          <w:lang w:val="uk-UA"/>
        </w:rPr>
      </w:pPr>
      <w:r>
        <w:rPr>
          <w:rFonts w:ascii="Times New Roman" w:hAnsi="Times New Roman" w:cs="Times New Roman"/>
          <w:sz w:val="24"/>
          <w:lang w:val="uk-UA"/>
        </w:rPr>
        <w:t>доц. Короткий Є В.</w:t>
      </w:r>
    </w:p>
    <w:p w14:paraId="19674C27" w14:textId="77777777" w:rsidR="00DD7B16" w:rsidRDefault="00DD7B16" w:rsidP="00DD7B16">
      <w:pPr>
        <w:jc w:val="right"/>
        <w:rPr>
          <w:rFonts w:ascii="Times New Roman" w:hAnsi="Times New Roman" w:cs="Times New Roman"/>
          <w:sz w:val="24"/>
          <w:lang w:val="uk-UA"/>
        </w:rPr>
      </w:pPr>
    </w:p>
    <w:p w14:paraId="2AE13FEC" w14:textId="77777777" w:rsidR="00DD7B16" w:rsidRDefault="00DD7B16" w:rsidP="00DD7B16">
      <w:pPr>
        <w:jc w:val="right"/>
        <w:rPr>
          <w:rFonts w:ascii="Times New Roman" w:hAnsi="Times New Roman" w:cs="Times New Roman"/>
          <w:sz w:val="24"/>
          <w:lang w:val="uk-UA"/>
        </w:rPr>
      </w:pPr>
    </w:p>
    <w:p w14:paraId="1E5E0CB7" w14:textId="77777777" w:rsidR="00DD7B16" w:rsidRDefault="00DD7B16" w:rsidP="00DD7B16">
      <w:pPr>
        <w:jc w:val="right"/>
        <w:rPr>
          <w:rFonts w:ascii="Times New Roman" w:hAnsi="Times New Roman" w:cs="Times New Roman"/>
          <w:sz w:val="24"/>
          <w:lang w:val="uk-UA"/>
        </w:rPr>
      </w:pPr>
    </w:p>
    <w:p w14:paraId="191A8301" w14:textId="77777777" w:rsidR="00DD7B16" w:rsidRDefault="00DD7B16" w:rsidP="00DD7B16">
      <w:pPr>
        <w:jc w:val="right"/>
        <w:rPr>
          <w:rFonts w:ascii="Times New Roman" w:hAnsi="Times New Roman" w:cs="Times New Roman"/>
          <w:sz w:val="24"/>
          <w:lang w:val="uk-UA"/>
        </w:rPr>
      </w:pPr>
    </w:p>
    <w:p w14:paraId="29206B85" w14:textId="77777777" w:rsidR="00DD7B16" w:rsidRDefault="00DD7B16" w:rsidP="00DD7B16">
      <w:pPr>
        <w:jc w:val="right"/>
        <w:rPr>
          <w:rFonts w:ascii="Times New Roman" w:hAnsi="Times New Roman" w:cs="Times New Roman"/>
          <w:sz w:val="24"/>
          <w:lang w:val="uk-UA"/>
        </w:rPr>
      </w:pPr>
    </w:p>
    <w:p w14:paraId="5BC9A2F5" w14:textId="77777777" w:rsidR="00DD7B16" w:rsidRDefault="00DD7B16" w:rsidP="00DD7B16">
      <w:pPr>
        <w:jc w:val="right"/>
        <w:rPr>
          <w:rFonts w:ascii="Times New Roman" w:hAnsi="Times New Roman" w:cs="Times New Roman"/>
          <w:sz w:val="24"/>
          <w:lang w:val="uk-UA"/>
        </w:rPr>
      </w:pPr>
    </w:p>
    <w:p w14:paraId="617D8272" w14:textId="77777777" w:rsidR="00DD7B16" w:rsidRDefault="00DD7B16" w:rsidP="00DD7B16">
      <w:pPr>
        <w:jc w:val="right"/>
        <w:rPr>
          <w:rFonts w:ascii="Times New Roman" w:hAnsi="Times New Roman" w:cs="Times New Roman"/>
          <w:sz w:val="24"/>
          <w:lang w:val="uk-UA"/>
        </w:rPr>
      </w:pPr>
    </w:p>
    <w:p w14:paraId="27022968" w14:textId="77777777" w:rsidR="00DD7B16" w:rsidRDefault="00DD7B16" w:rsidP="00DD7B16">
      <w:pPr>
        <w:jc w:val="right"/>
        <w:rPr>
          <w:rFonts w:ascii="Times New Roman" w:hAnsi="Times New Roman" w:cs="Times New Roman"/>
          <w:sz w:val="24"/>
          <w:lang w:val="uk-UA"/>
        </w:rPr>
      </w:pPr>
    </w:p>
    <w:p w14:paraId="18FB3407" w14:textId="77777777" w:rsidR="00DD7B16" w:rsidRDefault="00DD7B16" w:rsidP="00DD7B16">
      <w:pPr>
        <w:jc w:val="right"/>
        <w:rPr>
          <w:rFonts w:ascii="Times New Roman" w:hAnsi="Times New Roman" w:cs="Times New Roman"/>
          <w:sz w:val="24"/>
          <w:lang w:val="uk-UA"/>
        </w:rPr>
      </w:pPr>
    </w:p>
    <w:p w14:paraId="7807C1B0" w14:textId="77777777" w:rsidR="00DD7B16" w:rsidRDefault="00DD7B16" w:rsidP="00DD7B16">
      <w:pPr>
        <w:jc w:val="right"/>
        <w:rPr>
          <w:rFonts w:ascii="Times New Roman" w:hAnsi="Times New Roman" w:cs="Times New Roman"/>
          <w:sz w:val="24"/>
          <w:lang w:val="uk-UA"/>
        </w:rPr>
      </w:pPr>
    </w:p>
    <w:p w14:paraId="5C9E7246" w14:textId="77777777" w:rsidR="00DD7B16" w:rsidRDefault="00DD7B16" w:rsidP="00DD7B16">
      <w:pPr>
        <w:jc w:val="right"/>
        <w:rPr>
          <w:rFonts w:ascii="Times New Roman" w:hAnsi="Times New Roman" w:cs="Times New Roman"/>
          <w:sz w:val="24"/>
          <w:lang w:val="uk-UA"/>
        </w:rPr>
      </w:pPr>
    </w:p>
    <w:p w14:paraId="4592D2A7" w14:textId="77777777" w:rsidR="00BD6119" w:rsidRDefault="00BD6119" w:rsidP="00DD7B16">
      <w:pPr>
        <w:jc w:val="center"/>
        <w:rPr>
          <w:rFonts w:ascii="Times New Roman" w:hAnsi="Times New Roman" w:cs="Times New Roman"/>
          <w:sz w:val="24"/>
          <w:lang w:val="uk-UA"/>
        </w:rPr>
      </w:pPr>
    </w:p>
    <w:p w14:paraId="2CA827BC" w14:textId="77777777" w:rsidR="00BD6119" w:rsidRDefault="00BD6119" w:rsidP="00DD7B16">
      <w:pPr>
        <w:jc w:val="center"/>
        <w:rPr>
          <w:rFonts w:ascii="Times New Roman" w:hAnsi="Times New Roman" w:cs="Times New Roman"/>
          <w:sz w:val="24"/>
          <w:lang w:val="uk-UA"/>
        </w:rPr>
      </w:pPr>
    </w:p>
    <w:p w14:paraId="4A0933AF" w14:textId="77777777" w:rsidR="00BD6119" w:rsidRDefault="00BD6119" w:rsidP="00DD7B16">
      <w:pPr>
        <w:jc w:val="center"/>
        <w:rPr>
          <w:rFonts w:ascii="Times New Roman" w:hAnsi="Times New Roman" w:cs="Times New Roman"/>
          <w:sz w:val="24"/>
          <w:lang w:val="uk-UA"/>
        </w:rPr>
      </w:pPr>
    </w:p>
    <w:p w14:paraId="5E1098FD" w14:textId="77777777" w:rsidR="00DD7B16" w:rsidRDefault="00BD6119" w:rsidP="00DD7B16">
      <w:pPr>
        <w:jc w:val="center"/>
        <w:rPr>
          <w:rFonts w:ascii="Times New Roman" w:hAnsi="Times New Roman" w:cs="Times New Roman"/>
          <w:sz w:val="24"/>
          <w:lang w:val="uk-UA"/>
        </w:rPr>
      </w:pPr>
      <w:r>
        <w:rPr>
          <w:rFonts w:ascii="Times New Roman" w:hAnsi="Times New Roman" w:cs="Times New Roman"/>
          <w:sz w:val="24"/>
          <w:lang w:val="uk-UA"/>
        </w:rPr>
        <w:t>Київ – 2018</w:t>
      </w:r>
    </w:p>
    <w:p w14:paraId="1C351A19" w14:textId="69CDF4E5" w:rsidR="00F62B64" w:rsidRPr="00F62B64" w:rsidRDefault="00F62B64" w:rsidP="00F62B64">
      <w:pPr>
        <w:pStyle w:val="a4"/>
        <w:numPr>
          <w:ilvl w:val="0"/>
          <w:numId w:val="5"/>
        </w:numPr>
        <w:tabs>
          <w:tab w:val="left" w:pos="1644"/>
        </w:tabs>
        <w:jc w:val="both"/>
        <w:rPr>
          <w:rFonts w:ascii="Times New Roman" w:hAnsi="Times New Roman" w:cs="Times New Roman"/>
          <w:b/>
          <w:noProof/>
          <w:sz w:val="24"/>
          <w:lang w:val="uk-UA"/>
        </w:rPr>
      </w:pPr>
      <w:r w:rsidRPr="00F62B64">
        <w:rPr>
          <w:rFonts w:ascii="Times New Roman" w:hAnsi="Times New Roman" w:cs="Times New Roman"/>
          <w:b/>
          <w:noProof/>
          <w:sz w:val="24"/>
          <w:lang w:val="uk-UA"/>
        </w:rPr>
        <w:lastRenderedPageBreak/>
        <w:t xml:space="preserve">Дослідження </w:t>
      </w:r>
      <w:r w:rsidR="00E52108">
        <w:rPr>
          <w:rFonts w:ascii="Times New Roman" w:hAnsi="Times New Roman" w:cs="Times New Roman"/>
          <w:b/>
          <w:noProof/>
          <w:sz w:val="24"/>
          <w:lang w:val="uk-UA"/>
        </w:rPr>
        <w:t>підсилювача на біполярному транзисторі</w:t>
      </w:r>
    </w:p>
    <w:p w14:paraId="58C295BF" w14:textId="3B63337F" w:rsidR="00FD2A09" w:rsidRDefault="00F62B64" w:rsidP="00FD2A09">
      <w:pPr>
        <w:pStyle w:val="a4"/>
        <w:numPr>
          <w:ilvl w:val="1"/>
          <w:numId w:val="5"/>
        </w:numPr>
        <w:tabs>
          <w:tab w:val="left" w:pos="1644"/>
        </w:tabs>
        <w:jc w:val="both"/>
        <w:rPr>
          <w:rFonts w:ascii="Times New Roman" w:hAnsi="Times New Roman" w:cs="Times New Roman"/>
          <w:noProof/>
          <w:sz w:val="24"/>
          <w:lang w:val="uk-UA"/>
        </w:rPr>
      </w:pPr>
      <w:r w:rsidRPr="005A7D7F">
        <w:rPr>
          <w:rFonts w:ascii="Times New Roman" w:hAnsi="Times New Roman" w:cs="Times New Roman"/>
          <w:noProof/>
          <w:sz w:val="24"/>
          <w:lang w:val="uk-UA"/>
        </w:rPr>
        <w:t>Було</w:t>
      </w:r>
      <w:r w:rsidR="00FD2A09">
        <w:rPr>
          <w:rFonts w:ascii="Times New Roman" w:hAnsi="Times New Roman" w:cs="Times New Roman"/>
          <w:noProof/>
          <w:sz w:val="24"/>
          <w:lang w:val="uk-UA"/>
        </w:rPr>
        <w:t xml:space="preserve"> складено схему підсилювача наведеної на малюнку нижче</w:t>
      </w:r>
      <w:r w:rsidRPr="005A7D7F">
        <w:rPr>
          <w:rFonts w:ascii="Times New Roman" w:hAnsi="Times New Roman" w:cs="Times New Roman"/>
          <w:noProof/>
          <w:sz w:val="24"/>
          <w:lang w:val="uk-UA"/>
        </w:rPr>
        <w:t>:</w:t>
      </w:r>
    </w:p>
    <w:p w14:paraId="67BB539E" w14:textId="17F3B787" w:rsidR="00FD2A09" w:rsidRPr="00FD2A09" w:rsidRDefault="00FD2A09" w:rsidP="00FD2A09">
      <w:pPr>
        <w:pStyle w:val="a4"/>
        <w:tabs>
          <w:tab w:val="left" w:pos="1644"/>
        </w:tabs>
        <w:ind w:left="1440"/>
        <w:jc w:val="both"/>
        <w:rPr>
          <w:rFonts w:ascii="Times New Roman" w:hAnsi="Times New Roman" w:cs="Times New Roman"/>
          <w:noProof/>
          <w:sz w:val="24"/>
          <w:lang w:val="uk-UA"/>
        </w:rPr>
      </w:pPr>
      <w:r>
        <w:rPr>
          <w:noProof/>
          <w:sz w:val="28"/>
          <w:szCs w:val="28"/>
          <w:lang w:val="ru-RU" w:eastAsia="ru-RU"/>
        </w:rPr>
        <w:drawing>
          <wp:inline distT="0" distB="0" distL="0" distR="0" wp14:anchorId="7BD47308" wp14:editId="204DF491">
            <wp:extent cx="6115050" cy="33051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5050" cy="3305175"/>
                    </a:xfrm>
                    <a:prstGeom prst="rect">
                      <a:avLst/>
                    </a:prstGeom>
                    <a:noFill/>
                    <a:ln>
                      <a:noFill/>
                    </a:ln>
                  </pic:spPr>
                </pic:pic>
              </a:graphicData>
            </a:graphic>
          </wp:inline>
        </w:drawing>
      </w:r>
    </w:p>
    <w:p w14:paraId="0A579D05" w14:textId="2399EC75" w:rsidR="009639C8" w:rsidRDefault="00FD2A09" w:rsidP="00FD2A09">
      <w:pPr>
        <w:pStyle w:val="a4"/>
        <w:tabs>
          <w:tab w:val="left" w:pos="1644"/>
        </w:tabs>
        <w:ind w:left="1440"/>
        <w:jc w:val="both"/>
        <w:rPr>
          <w:rFonts w:ascii="Times New Roman" w:hAnsi="Times New Roman" w:cs="Times New Roman"/>
          <w:noProof/>
          <w:sz w:val="24"/>
        </w:rPr>
      </w:pPr>
      <w:r>
        <w:rPr>
          <w:rFonts w:ascii="Times New Roman" w:hAnsi="Times New Roman" w:cs="Times New Roman"/>
          <w:noProof/>
          <w:sz w:val="24"/>
          <w:lang w:val="uk-UA"/>
        </w:rPr>
        <w:t>До входу підключили генератор синусоїдальних коливань, на виході отримали такий сигнал</w:t>
      </w:r>
      <w:r>
        <w:rPr>
          <w:rFonts w:ascii="Times New Roman" w:hAnsi="Times New Roman" w:cs="Times New Roman"/>
          <w:noProof/>
          <w:sz w:val="24"/>
        </w:rPr>
        <w:t>:</w:t>
      </w:r>
    </w:p>
    <w:p w14:paraId="3D529138" w14:textId="734DA4EC" w:rsidR="00FD2A09" w:rsidRDefault="00FD2A09" w:rsidP="00FD2A09">
      <w:pPr>
        <w:pStyle w:val="a4"/>
        <w:tabs>
          <w:tab w:val="left" w:pos="1644"/>
        </w:tabs>
        <w:ind w:left="1440"/>
        <w:jc w:val="both"/>
        <w:rPr>
          <w:rFonts w:ascii="Times New Roman" w:hAnsi="Times New Roman" w:cs="Times New Roman"/>
          <w:noProof/>
          <w:sz w:val="24"/>
        </w:rPr>
      </w:pPr>
      <w:r>
        <w:rPr>
          <w:rFonts w:ascii="Times New Roman" w:hAnsi="Times New Roman" w:cs="Times New Roman"/>
          <w:noProof/>
          <w:sz w:val="28"/>
          <w:highlight w:val="red"/>
          <w:lang w:val="ru-RU" w:eastAsia="ru-RU"/>
        </w:rPr>
        <w:drawing>
          <wp:inline distT="0" distB="0" distL="0" distR="0" wp14:anchorId="04BCF28A" wp14:editId="5FB154E6">
            <wp:extent cx="6115050" cy="311251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9114" cy="3129854"/>
                    </a:xfrm>
                    <a:prstGeom prst="rect">
                      <a:avLst/>
                    </a:prstGeom>
                    <a:noFill/>
                    <a:ln>
                      <a:noFill/>
                    </a:ln>
                  </pic:spPr>
                </pic:pic>
              </a:graphicData>
            </a:graphic>
          </wp:inline>
        </w:drawing>
      </w:r>
    </w:p>
    <w:p w14:paraId="63888318" w14:textId="77777777" w:rsidR="003F2CE6" w:rsidRDefault="003F2CE6" w:rsidP="003F2CE6">
      <w:pPr>
        <w:pStyle w:val="a4"/>
        <w:tabs>
          <w:tab w:val="left" w:pos="1644"/>
        </w:tabs>
        <w:ind w:left="1440"/>
        <w:jc w:val="both"/>
        <w:rPr>
          <w:rFonts w:ascii="Times New Roman" w:hAnsi="Times New Roman" w:cs="Times New Roman"/>
          <w:noProof/>
          <w:sz w:val="24"/>
          <w:lang w:val="uk-UA"/>
        </w:rPr>
      </w:pPr>
      <w:r>
        <w:rPr>
          <w:rFonts w:ascii="Times New Roman" w:hAnsi="Times New Roman" w:cs="Times New Roman"/>
          <w:noProof/>
          <w:sz w:val="24"/>
          <w:lang w:val="uk-UA"/>
        </w:rPr>
        <w:t>Синім позначено вхідний сигнал, жовтим – вихідний.</w:t>
      </w:r>
    </w:p>
    <w:p w14:paraId="3F6BB27F" w14:textId="77777777" w:rsidR="003F2CE6" w:rsidRDefault="003F2CE6" w:rsidP="003F2CE6">
      <w:pPr>
        <w:pStyle w:val="a4"/>
        <w:tabs>
          <w:tab w:val="left" w:pos="1644"/>
        </w:tabs>
        <w:ind w:left="1440"/>
        <w:jc w:val="both"/>
        <w:rPr>
          <w:rFonts w:ascii="Times New Roman" w:hAnsi="Times New Roman" w:cs="Times New Roman"/>
          <w:noProof/>
          <w:sz w:val="24"/>
          <w:lang w:val="uk-UA"/>
        </w:rPr>
      </w:pPr>
      <w:r w:rsidRPr="003F2CE6">
        <w:rPr>
          <w:rFonts w:ascii="Times New Roman" w:hAnsi="Times New Roman" w:cs="Times New Roman"/>
          <w:noProof/>
          <w:sz w:val="24"/>
          <w:lang w:val="uk-UA"/>
        </w:rPr>
        <w:t>Також було виміряно параметри робочої точки спокою підсилювача. Для цього генератор від’єднали та заміряли струми та напруги у схемі. Отримали такі дані:</w:t>
      </w:r>
    </w:p>
    <w:p w14:paraId="37701FC2" w14:textId="77777777" w:rsidR="003F2CE6" w:rsidRDefault="003F2CE6" w:rsidP="003F2CE6">
      <w:pPr>
        <w:pStyle w:val="a4"/>
        <w:tabs>
          <w:tab w:val="left" w:pos="1644"/>
        </w:tabs>
        <w:ind w:left="1440"/>
        <w:jc w:val="both"/>
        <w:rPr>
          <w:rFonts w:ascii="Times New Roman" w:hAnsi="Times New Roman" w:cs="Times New Roman"/>
          <w:noProof/>
          <w:sz w:val="24"/>
          <w:lang w:val="uk-UA"/>
        </w:rPr>
      </w:pPr>
      <w:r w:rsidRPr="003F2CE6">
        <w:rPr>
          <w:rFonts w:ascii="Times New Roman" w:hAnsi="Times New Roman" w:cs="Times New Roman"/>
          <w:noProof/>
          <w:sz w:val="24"/>
          <w:lang w:val="uk-UA"/>
        </w:rPr>
        <w:t>Uбе0 = 0,64 В</w:t>
      </w:r>
    </w:p>
    <w:p w14:paraId="5AADE364" w14:textId="77777777" w:rsidR="003F2CE6" w:rsidRDefault="003F2CE6" w:rsidP="003F2CE6">
      <w:pPr>
        <w:pStyle w:val="a4"/>
        <w:tabs>
          <w:tab w:val="left" w:pos="1644"/>
        </w:tabs>
        <w:ind w:left="1440"/>
        <w:jc w:val="both"/>
        <w:rPr>
          <w:rFonts w:ascii="Times New Roman" w:hAnsi="Times New Roman" w:cs="Times New Roman"/>
          <w:noProof/>
          <w:sz w:val="24"/>
          <w:lang w:val="uk-UA"/>
        </w:rPr>
      </w:pPr>
      <w:r w:rsidRPr="003F2CE6">
        <w:rPr>
          <w:rFonts w:ascii="Times New Roman" w:hAnsi="Times New Roman" w:cs="Times New Roman"/>
          <w:noProof/>
          <w:sz w:val="24"/>
          <w:lang w:val="uk-UA"/>
        </w:rPr>
        <w:t>Iб0 = 28,3 мкА</w:t>
      </w:r>
    </w:p>
    <w:p w14:paraId="4D3E7A3F" w14:textId="5BF9570E" w:rsidR="003F2CE6" w:rsidRPr="003F2CE6" w:rsidRDefault="003F2CE6" w:rsidP="003F2CE6">
      <w:pPr>
        <w:pStyle w:val="a4"/>
        <w:tabs>
          <w:tab w:val="left" w:pos="1644"/>
        </w:tabs>
        <w:ind w:left="1440"/>
        <w:jc w:val="both"/>
        <w:rPr>
          <w:rFonts w:ascii="Times New Roman" w:hAnsi="Times New Roman" w:cs="Times New Roman"/>
          <w:noProof/>
          <w:sz w:val="24"/>
          <w:lang w:val="uk-UA"/>
        </w:rPr>
      </w:pPr>
      <w:r w:rsidRPr="003F2CE6">
        <w:rPr>
          <w:rFonts w:ascii="Times New Roman" w:hAnsi="Times New Roman" w:cs="Times New Roman"/>
          <w:noProof/>
          <w:sz w:val="24"/>
          <w:lang w:val="uk-UA"/>
        </w:rPr>
        <w:t>Uке0 = 2,526 В</w:t>
      </w:r>
    </w:p>
    <w:p w14:paraId="3FBE9135" w14:textId="70E49CA6" w:rsidR="003F2CE6" w:rsidRPr="003F2CE6" w:rsidRDefault="003F2CE6" w:rsidP="003F2CE6">
      <w:pPr>
        <w:pStyle w:val="a4"/>
        <w:tabs>
          <w:tab w:val="left" w:pos="1644"/>
        </w:tabs>
        <w:ind w:left="1440"/>
        <w:jc w:val="both"/>
        <w:rPr>
          <w:rFonts w:ascii="Times New Roman" w:hAnsi="Times New Roman" w:cs="Times New Roman"/>
          <w:noProof/>
          <w:sz w:val="24"/>
          <w:lang w:val="uk-UA"/>
        </w:rPr>
      </w:pPr>
      <w:r w:rsidRPr="003F2CE6">
        <w:rPr>
          <w:rFonts w:ascii="Times New Roman" w:hAnsi="Times New Roman" w:cs="Times New Roman"/>
          <w:noProof/>
          <w:sz w:val="24"/>
          <w:lang w:val="uk-UA"/>
        </w:rPr>
        <w:t>Iк0 = 1,58 мА</w:t>
      </w:r>
    </w:p>
    <w:p w14:paraId="5EEC0F11" w14:textId="75BBA340" w:rsidR="00532EC9" w:rsidRPr="00E52108" w:rsidRDefault="00E52108" w:rsidP="00E52108">
      <w:pPr>
        <w:pStyle w:val="a4"/>
        <w:numPr>
          <w:ilvl w:val="1"/>
          <w:numId w:val="5"/>
        </w:numPr>
        <w:tabs>
          <w:tab w:val="left" w:pos="1644"/>
        </w:tabs>
        <w:jc w:val="both"/>
        <w:rPr>
          <w:rFonts w:ascii="Times New Roman" w:hAnsi="Times New Roman" w:cs="Times New Roman"/>
          <w:noProof/>
          <w:sz w:val="24"/>
          <w:lang w:val="uk-UA"/>
        </w:rPr>
      </w:pPr>
      <w:r w:rsidRPr="00E52108">
        <w:rPr>
          <w:rFonts w:ascii="Times New Roman" w:hAnsi="Times New Roman" w:cs="Times New Roman"/>
          <w:noProof/>
          <w:sz w:val="24"/>
          <w:lang w:val="uk-UA"/>
        </w:rPr>
        <w:t>Для вимірювання вхідного опору підсилювача генератор синусоїдального сигналу під’єднали до входу підсилювача через реостат. Напругу генератора виставили рівною 20мВ за допомогою осцилографа. Опір реостата регулювали до тих пір, поки на ньому не буде виділятися половина напруги генератора. Падіння напруги на реостаті заміряли двоканальним осцилографом. Наведені умови досягли при R = 2,416 кОм. Тому можна стверджувати, що Rвх = 2,416 кОм</w:t>
      </w:r>
      <w:r w:rsidR="003F2CE6">
        <w:rPr>
          <w:rFonts w:ascii="Times New Roman" w:hAnsi="Times New Roman" w:cs="Times New Roman"/>
          <w:noProof/>
          <w:sz w:val="24"/>
          <w:lang w:val="uk-UA"/>
        </w:rPr>
        <w:t>.</w:t>
      </w:r>
    </w:p>
    <w:p w14:paraId="2329B710" w14:textId="1B9B154D" w:rsidR="00A23104" w:rsidRPr="00A23104" w:rsidRDefault="00A23104" w:rsidP="00A23104">
      <w:pPr>
        <w:pStyle w:val="a4"/>
        <w:tabs>
          <w:tab w:val="left" w:pos="1341"/>
        </w:tabs>
        <w:ind w:left="1440"/>
        <w:jc w:val="both"/>
        <w:rPr>
          <w:rFonts w:ascii="Times New Roman" w:hAnsi="Times New Roman" w:cs="Times New Roman"/>
          <w:noProof/>
          <w:sz w:val="24"/>
          <w:lang w:val="uk-UA"/>
        </w:rPr>
      </w:pPr>
    </w:p>
    <w:p w14:paraId="5A5F2F8D" w14:textId="76B11A90" w:rsidR="004C3E76" w:rsidRDefault="00E52108" w:rsidP="004C3E76">
      <w:pPr>
        <w:pStyle w:val="a4"/>
        <w:numPr>
          <w:ilvl w:val="1"/>
          <w:numId w:val="5"/>
        </w:numPr>
        <w:tabs>
          <w:tab w:val="left" w:pos="1341"/>
        </w:tabs>
        <w:jc w:val="both"/>
        <w:rPr>
          <w:rFonts w:ascii="Times New Roman" w:eastAsiaTheme="minorEastAsia" w:hAnsi="Times New Roman" w:cs="Times New Roman"/>
          <w:iCs/>
          <w:sz w:val="24"/>
          <w:lang w:val="uk-UA"/>
        </w:rPr>
      </w:pPr>
      <w:r>
        <w:rPr>
          <w:rFonts w:ascii="Times New Roman" w:hAnsi="Times New Roman" w:cs="Times New Roman"/>
          <w:noProof/>
          <w:sz w:val="24"/>
          <w:lang w:val="uk-UA"/>
        </w:rPr>
        <w:t xml:space="preserve">  </w:t>
      </w:r>
      <w:r w:rsidRPr="00E52108">
        <w:rPr>
          <w:rFonts w:ascii="Times New Roman" w:hAnsi="Times New Roman" w:cs="Times New Roman"/>
          <w:noProof/>
          <w:sz w:val="24"/>
          <w:lang w:val="uk-UA"/>
        </w:rPr>
        <w:t>Для вимірювання вихідного опору підсилювача скористувалися принципом еквівалентного генератора. Для цього від підсилювача відключили Rн та отримали на виході Uхх = 500 мВ</w:t>
      </w:r>
      <w:r w:rsidR="006577CF">
        <w:rPr>
          <w:rFonts w:ascii="Times New Roman" w:hAnsi="Times New Roman" w:cs="Times New Roman"/>
          <w:noProof/>
          <w:sz w:val="24"/>
          <w:lang w:val="uk-UA"/>
        </w:rPr>
        <w:t xml:space="preserve"> змінюючи вхідну напругу</w:t>
      </w:r>
      <w:r w:rsidRPr="00E52108">
        <w:rPr>
          <w:rFonts w:ascii="Times New Roman" w:hAnsi="Times New Roman" w:cs="Times New Roman"/>
          <w:noProof/>
          <w:sz w:val="24"/>
          <w:lang w:val="uk-UA"/>
        </w:rPr>
        <w:t xml:space="preserve">. Потім до підсилювача під’єднали реостат та налаштували його опір так, щоб на ньому виділялося половина напруги холостого ходу. Такі умови було </w:t>
      </w:r>
      <w:r w:rsidR="006577CF">
        <w:rPr>
          <w:rFonts w:ascii="Times New Roman" w:hAnsi="Times New Roman" w:cs="Times New Roman"/>
          <w:noProof/>
          <w:sz w:val="24"/>
          <w:lang w:val="uk-UA"/>
        </w:rPr>
        <w:t>досягнені при опорі реостату 1,512</w:t>
      </w:r>
      <w:r w:rsidRPr="00E52108">
        <w:rPr>
          <w:rFonts w:ascii="Times New Roman" w:hAnsi="Times New Roman" w:cs="Times New Roman"/>
          <w:noProof/>
          <w:sz w:val="24"/>
          <w:lang w:val="uk-UA"/>
        </w:rPr>
        <w:t xml:space="preserve"> </w:t>
      </w:r>
      <w:r w:rsidR="006577CF">
        <w:rPr>
          <w:rFonts w:ascii="Times New Roman" w:hAnsi="Times New Roman" w:cs="Times New Roman"/>
          <w:noProof/>
          <w:sz w:val="24"/>
          <w:lang w:val="ru-RU"/>
        </w:rPr>
        <w:t>к</w:t>
      </w:r>
      <w:r w:rsidRPr="00E52108">
        <w:rPr>
          <w:rFonts w:ascii="Times New Roman" w:hAnsi="Times New Roman" w:cs="Times New Roman"/>
          <w:noProof/>
          <w:sz w:val="24"/>
          <w:lang w:val="uk-UA"/>
        </w:rPr>
        <w:t>Ом. Тому можна стверджувати, що Rвих</w:t>
      </w:r>
      <w:r w:rsidR="006577CF">
        <w:rPr>
          <w:rFonts w:ascii="Times New Roman" w:hAnsi="Times New Roman" w:cs="Times New Roman"/>
          <w:noProof/>
          <w:sz w:val="24"/>
          <w:lang w:val="uk-UA"/>
        </w:rPr>
        <w:t xml:space="preserve"> = 1,512 к</w:t>
      </w:r>
      <w:r w:rsidRPr="00E52108">
        <w:rPr>
          <w:rFonts w:ascii="Times New Roman" w:hAnsi="Times New Roman" w:cs="Times New Roman"/>
          <w:noProof/>
          <w:sz w:val="24"/>
          <w:lang w:val="uk-UA"/>
        </w:rPr>
        <w:t>Ом</w:t>
      </w:r>
      <w:r>
        <w:rPr>
          <w:rFonts w:ascii="Times New Roman" w:hAnsi="Times New Roman" w:cs="Times New Roman"/>
          <w:noProof/>
          <w:sz w:val="24"/>
          <w:lang w:val="uk-UA"/>
        </w:rPr>
        <w:t>.</w:t>
      </w:r>
    </w:p>
    <w:p w14:paraId="10B02332" w14:textId="77777777" w:rsidR="004C3E76" w:rsidRDefault="004C3E76" w:rsidP="004C3E76">
      <w:pPr>
        <w:pStyle w:val="a4"/>
        <w:tabs>
          <w:tab w:val="left" w:pos="1341"/>
        </w:tabs>
        <w:ind w:left="1440"/>
        <w:jc w:val="both"/>
        <w:rPr>
          <w:rFonts w:ascii="Times New Roman" w:eastAsiaTheme="minorEastAsia" w:hAnsi="Times New Roman" w:cs="Times New Roman"/>
          <w:iCs/>
          <w:sz w:val="24"/>
          <w:lang w:val="uk-UA"/>
        </w:rPr>
      </w:pPr>
    </w:p>
    <w:p w14:paraId="40B2ABAC" w14:textId="4D447C2E" w:rsidR="00956333" w:rsidRDefault="00956333" w:rsidP="00956333">
      <w:pPr>
        <w:pStyle w:val="a4"/>
        <w:numPr>
          <w:ilvl w:val="1"/>
          <w:numId w:val="5"/>
        </w:numPr>
        <w:tabs>
          <w:tab w:val="left" w:pos="1341"/>
        </w:tabs>
        <w:jc w:val="both"/>
        <w:rPr>
          <w:rFonts w:ascii="Times New Roman" w:hAnsi="Times New Roman" w:cs="Times New Roman"/>
          <w:noProof/>
          <w:sz w:val="24"/>
          <w:lang w:val="uk-UA"/>
        </w:rPr>
      </w:pPr>
      <w:r>
        <w:rPr>
          <w:rFonts w:ascii="Times New Roman" w:eastAsiaTheme="minorEastAsia" w:hAnsi="Times New Roman" w:cs="Times New Roman"/>
          <w:iCs/>
          <w:sz w:val="24"/>
          <w:lang w:val="uk-UA"/>
        </w:rPr>
        <w:t xml:space="preserve"> </w:t>
      </w:r>
      <w:r w:rsidRPr="00956333">
        <w:rPr>
          <w:rFonts w:ascii="Times New Roman" w:hAnsi="Times New Roman" w:cs="Times New Roman"/>
          <w:noProof/>
          <w:sz w:val="24"/>
          <w:lang w:val="uk-UA"/>
        </w:rPr>
        <w:t>Для вимірювання амплітудної характеристики підсилювача було знайдено максимальну вхідну напругу, що склала Uвх. max = 17мВ. Після цієї напруги спостерігалися значні нелінійні спотворення</w:t>
      </w:r>
      <w:r>
        <w:rPr>
          <w:rFonts w:ascii="Times New Roman" w:hAnsi="Times New Roman" w:cs="Times New Roman"/>
          <w:noProof/>
          <w:sz w:val="24"/>
          <w:lang w:val="uk-UA"/>
        </w:rPr>
        <w:t>.</w:t>
      </w:r>
    </w:p>
    <w:p w14:paraId="1DCAB549" w14:textId="77777777" w:rsidR="00956333" w:rsidRPr="00956333" w:rsidRDefault="00956333" w:rsidP="00956333">
      <w:pPr>
        <w:tabs>
          <w:tab w:val="left" w:pos="1341"/>
        </w:tabs>
        <w:jc w:val="both"/>
        <w:rPr>
          <w:rFonts w:ascii="Times New Roman" w:hAnsi="Times New Roman" w:cs="Times New Roman"/>
          <w:noProof/>
          <w:sz w:val="24"/>
          <w:lang w:val="uk-UA"/>
        </w:rPr>
      </w:pPr>
    </w:p>
    <w:p w14:paraId="575CCA53" w14:textId="18393B08" w:rsidR="00956333" w:rsidRDefault="00956333" w:rsidP="00956333">
      <w:pPr>
        <w:pStyle w:val="a4"/>
        <w:tabs>
          <w:tab w:val="left" w:pos="1341"/>
        </w:tabs>
        <w:ind w:left="1440"/>
        <w:jc w:val="both"/>
        <w:rPr>
          <w:rFonts w:ascii="Times New Roman" w:hAnsi="Times New Roman" w:cs="Times New Roman"/>
          <w:noProof/>
          <w:sz w:val="24"/>
          <w:lang w:val="uk-UA"/>
        </w:rPr>
      </w:pPr>
      <w:r>
        <w:rPr>
          <w:noProof/>
          <w:sz w:val="28"/>
          <w:szCs w:val="28"/>
          <w:lang w:val="ru-RU" w:eastAsia="ru-RU"/>
        </w:rPr>
        <w:drawing>
          <wp:inline distT="0" distB="0" distL="0" distR="0" wp14:anchorId="669A52AF" wp14:editId="4962E6EE">
            <wp:extent cx="6099175" cy="2884170"/>
            <wp:effectExtent l="19050" t="0" r="0" b="0"/>
            <wp:docPr id="3" name="Рисунок 3" descr="C:\Users\Oleg\Desktop\спот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eg\Desktop\спотв.jpg"/>
                    <pic:cNvPicPr>
                      <a:picLocks noChangeAspect="1" noChangeArrowheads="1"/>
                    </pic:cNvPicPr>
                  </pic:nvPicPr>
                  <pic:blipFill>
                    <a:blip r:embed="rId7"/>
                    <a:srcRect/>
                    <a:stretch>
                      <a:fillRect/>
                    </a:stretch>
                  </pic:blipFill>
                  <pic:spPr bwMode="auto">
                    <a:xfrm>
                      <a:off x="0" y="0"/>
                      <a:ext cx="6099175" cy="2884170"/>
                    </a:xfrm>
                    <a:prstGeom prst="rect">
                      <a:avLst/>
                    </a:prstGeom>
                    <a:noFill/>
                    <a:ln w="9525">
                      <a:noFill/>
                      <a:miter lim="800000"/>
                      <a:headEnd/>
                      <a:tailEnd/>
                    </a:ln>
                  </pic:spPr>
                </pic:pic>
              </a:graphicData>
            </a:graphic>
          </wp:inline>
        </w:drawing>
      </w:r>
    </w:p>
    <w:p w14:paraId="3B46D920" w14:textId="5A10A7E1" w:rsidR="004F6D2A" w:rsidRDefault="004F6D2A" w:rsidP="00956333">
      <w:pPr>
        <w:pStyle w:val="a4"/>
        <w:tabs>
          <w:tab w:val="left" w:pos="1341"/>
        </w:tabs>
        <w:ind w:left="1440"/>
        <w:jc w:val="both"/>
        <w:rPr>
          <w:rFonts w:ascii="Times New Roman" w:eastAsiaTheme="minorEastAsia" w:hAnsi="Times New Roman" w:cs="Times New Roman"/>
          <w:iCs/>
          <w:sz w:val="24"/>
        </w:rPr>
      </w:pPr>
      <w:r w:rsidRPr="004F6D2A">
        <w:rPr>
          <w:rFonts w:ascii="Times New Roman" w:eastAsiaTheme="minorEastAsia" w:hAnsi="Times New Roman" w:cs="Times New Roman"/>
          <w:iCs/>
          <w:sz w:val="24"/>
          <w:lang w:val="uk-UA"/>
        </w:rPr>
        <w:t>Далі було виміряно амплітуду вихідного сигналу при різних амплітудах вхідного сигналу, меншу за максимальну. Отримали такі да</w:t>
      </w:r>
      <w:r>
        <w:rPr>
          <w:rFonts w:ascii="Times New Roman" w:eastAsiaTheme="minorEastAsia" w:hAnsi="Times New Roman" w:cs="Times New Roman"/>
          <w:iCs/>
          <w:sz w:val="24"/>
          <w:lang w:val="uk-UA"/>
        </w:rPr>
        <w:t>ні</w:t>
      </w:r>
      <w:r>
        <w:rPr>
          <w:rFonts w:ascii="Times New Roman" w:eastAsiaTheme="minorEastAsia" w:hAnsi="Times New Roman" w:cs="Times New Roman"/>
          <w:iCs/>
          <w:sz w:val="24"/>
        </w:rPr>
        <w:t>:</w:t>
      </w:r>
    </w:p>
    <w:tbl>
      <w:tblPr>
        <w:tblStyle w:val="a8"/>
        <w:tblW w:w="0" w:type="auto"/>
        <w:tblInd w:w="1440" w:type="dxa"/>
        <w:tblLook w:val="04A0" w:firstRow="1" w:lastRow="0" w:firstColumn="1" w:lastColumn="0" w:noHBand="0" w:noVBand="1"/>
      </w:tblPr>
      <w:tblGrid>
        <w:gridCol w:w="1213"/>
        <w:gridCol w:w="1217"/>
      </w:tblGrid>
      <w:tr w:rsidR="004F6D2A" w:rsidRPr="008051D0" w14:paraId="7CAE1A93" w14:textId="77777777" w:rsidTr="00B67C99">
        <w:trPr>
          <w:trHeight w:val="281"/>
        </w:trPr>
        <w:tc>
          <w:tcPr>
            <w:tcW w:w="1213" w:type="dxa"/>
          </w:tcPr>
          <w:p w14:paraId="7A222EFD" w14:textId="77777777" w:rsidR="004F6D2A" w:rsidRPr="008051D0" w:rsidRDefault="004F6D2A" w:rsidP="00B67C99">
            <w:pPr>
              <w:pStyle w:val="a4"/>
              <w:ind w:left="0"/>
              <w:jc w:val="both"/>
              <w:rPr>
                <w:rFonts w:ascii="Times New Roman" w:hAnsi="Times New Roman" w:cs="Times New Roman"/>
                <w:sz w:val="24"/>
                <w:lang w:val="uk-UA"/>
              </w:rPr>
            </w:pPr>
            <w:proofErr w:type="spellStart"/>
            <w:r w:rsidRPr="008051D0">
              <w:rPr>
                <w:rFonts w:ascii="Times New Roman" w:hAnsi="Times New Roman" w:cs="Times New Roman"/>
                <w:sz w:val="24"/>
                <w:lang w:val="uk-UA"/>
              </w:rPr>
              <w:t>U</w:t>
            </w:r>
            <w:r w:rsidRPr="008051D0">
              <w:rPr>
                <w:rFonts w:ascii="Times New Roman" w:hAnsi="Times New Roman" w:cs="Times New Roman"/>
                <w:sz w:val="24"/>
                <w:vertAlign w:val="subscript"/>
                <w:lang w:val="uk-UA"/>
              </w:rPr>
              <w:t>вх</w:t>
            </w:r>
            <w:proofErr w:type="spellEnd"/>
            <w:r w:rsidRPr="008051D0">
              <w:rPr>
                <w:rFonts w:ascii="Times New Roman" w:hAnsi="Times New Roman" w:cs="Times New Roman"/>
                <w:sz w:val="24"/>
                <w:lang w:val="uk-UA"/>
              </w:rPr>
              <w:t xml:space="preserve">, </w:t>
            </w:r>
            <w:proofErr w:type="spellStart"/>
            <w:r w:rsidRPr="008051D0">
              <w:rPr>
                <w:rFonts w:ascii="Times New Roman" w:hAnsi="Times New Roman" w:cs="Times New Roman"/>
                <w:sz w:val="24"/>
                <w:lang w:val="uk-UA"/>
              </w:rPr>
              <w:t>мВ</w:t>
            </w:r>
            <w:proofErr w:type="spellEnd"/>
          </w:p>
        </w:tc>
        <w:tc>
          <w:tcPr>
            <w:tcW w:w="1217" w:type="dxa"/>
          </w:tcPr>
          <w:p w14:paraId="0C7196AD" w14:textId="77777777" w:rsidR="004F6D2A" w:rsidRPr="008051D0" w:rsidRDefault="004F6D2A" w:rsidP="00B67C99">
            <w:pPr>
              <w:pStyle w:val="a4"/>
              <w:ind w:left="0"/>
              <w:jc w:val="both"/>
              <w:rPr>
                <w:rFonts w:ascii="Times New Roman" w:hAnsi="Times New Roman" w:cs="Times New Roman"/>
                <w:sz w:val="24"/>
                <w:lang w:val="uk-UA"/>
              </w:rPr>
            </w:pPr>
            <w:proofErr w:type="spellStart"/>
            <w:r w:rsidRPr="008051D0">
              <w:rPr>
                <w:rFonts w:ascii="Times New Roman" w:hAnsi="Times New Roman" w:cs="Times New Roman"/>
                <w:sz w:val="24"/>
                <w:lang w:val="uk-UA"/>
              </w:rPr>
              <w:t>U</w:t>
            </w:r>
            <w:r w:rsidRPr="008051D0">
              <w:rPr>
                <w:rFonts w:ascii="Times New Roman" w:hAnsi="Times New Roman" w:cs="Times New Roman"/>
                <w:sz w:val="24"/>
                <w:vertAlign w:val="subscript"/>
                <w:lang w:val="uk-UA"/>
              </w:rPr>
              <w:t>вих</w:t>
            </w:r>
            <w:proofErr w:type="spellEnd"/>
            <w:r w:rsidRPr="008051D0">
              <w:rPr>
                <w:rFonts w:ascii="Times New Roman" w:hAnsi="Times New Roman" w:cs="Times New Roman"/>
                <w:sz w:val="24"/>
                <w:lang w:val="uk-UA"/>
              </w:rPr>
              <w:t xml:space="preserve">, </w:t>
            </w:r>
            <w:proofErr w:type="spellStart"/>
            <w:r w:rsidRPr="008051D0">
              <w:rPr>
                <w:rFonts w:ascii="Times New Roman" w:hAnsi="Times New Roman" w:cs="Times New Roman"/>
                <w:sz w:val="24"/>
                <w:lang w:val="uk-UA"/>
              </w:rPr>
              <w:t>мВ</w:t>
            </w:r>
            <w:proofErr w:type="spellEnd"/>
          </w:p>
        </w:tc>
      </w:tr>
      <w:tr w:rsidR="004F6D2A" w:rsidRPr="008051D0" w14:paraId="0AC60116" w14:textId="77777777" w:rsidTr="00B67C99">
        <w:trPr>
          <w:trHeight w:val="281"/>
        </w:trPr>
        <w:tc>
          <w:tcPr>
            <w:tcW w:w="1213" w:type="dxa"/>
          </w:tcPr>
          <w:p w14:paraId="3E3E6E4A" w14:textId="77777777" w:rsidR="004F6D2A" w:rsidRPr="008051D0" w:rsidRDefault="004F6D2A" w:rsidP="00B67C99">
            <w:pPr>
              <w:pStyle w:val="a4"/>
              <w:ind w:left="0"/>
              <w:jc w:val="both"/>
              <w:rPr>
                <w:rFonts w:ascii="Times New Roman" w:hAnsi="Times New Roman" w:cs="Times New Roman"/>
                <w:sz w:val="24"/>
                <w:lang w:val="uk-UA"/>
              </w:rPr>
            </w:pPr>
            <w:r>
              <w:rPr>
                <w:rFonts w:ascii="Times New Roman" w:hAnsi="Times New Roman" w:cs="Times New Roman"/>
                <w:sz w:val="24"/>
                <w:lang w:val="uk-UA"/>
              </w:rPr>
              <w:t>6</w:t>
            </w:r>
          </w:p>
        </w:tc>
        <w:tc>
          <w:tcPr>
            <w:tcW w:w="1217" w:type="dxa"/>
          </w:tcPr>
          <w:p w14:paraId="7C19F481" w14:textId="77777777" w:rsidR="004F6D2A" w:rsidRPr="008051D0" w:rsidRDefault="004F6D2A" w:rsidP="00B67C99">
            <w:pPr>
              <w:pStyle w:val="a4"/>
              <w:ind w:left="0"/>
              <w:jc w:val="both"/>
              <w:rPr>
                <w:rFonts w:ascii="Times New Roman" w:hAnsi="Times New Roman" w:cs="Times New Roman"/>
                <w:sz w:val="24"/>
                <w:lang w:val="uk-UA"/>
              </w:rPr>
            </w:pPr>
            <w:r>
              <w:rPr>
                <w:rFonts w:ascii="Times New Roman" w:hAnsi="Times New Roman" w:cs="Times New Roman"/>
                <w:sz w:val="24"/>
                <w:lang w:val="uk-UA"/>
              </w:rPr>
              <w:t>123</w:t>
            </w:r>
          </w:p>
        </w:tc>
      </w:tr>
      <w:tr w:rsidR="004F6D2A" w:rsidRPr="008051D0" w14:paraId="0915BA6A" w14:textId="77777777" w:rsidTr="00B67C99">
        <w:trPr>
          <w:trHeight w:val="281"/>
        </w:trPr>
        <w:tc>
          <w:tcPr>
            <w:tcW w:w="1213" w:type="dxa"/>
          </w:tcPr>
          <w:p w14:paraId="69246528" w14:textId="77777777" w:rsidR="004F6D2A" w:rsidRPr="008051D0" w:rsidRDefault="004F6D2A" w:rsidP="00B67C99">
            <w:pPr>
              <w:pStyle w:val="a4"/>
              <w:ind w:left="0"/>
              <w:jc w:val="both"/>
              <w:rPr>
                <w:rFonts w:ascii="Times New Roman" w:hAnsi="Times New Roman" w:cs="Times New Roman"/>
                <w:sz w:val="24"/>
                <w:lang w:val="uk-UA"/>
              </w:rPr>
            </w:pPr>
            <w:r>
              <w:rPr>
                <w:rFonts w:ascii="Times New Roman" w:hAnsi="Times New Roman" w:cs="Times New Roman"/>
                <w:sz w:val="24"/>
                <w:lang w:val="uk-UA"/>
              </w:rPr>
              <w:t>8</w:t>
            </w:r>
          </w:p>
        </w:tc>
        <w:tc>
          <w:tcPr>
            <w:tcW w:w="1217" w:type="dxa"/>
          </w:tcPr>
          <w:p w14:paraId="3449AA44" w14:textId="77777777" w:rsidR="004F6D2A" w:rsidRPr="008051D0" w:rsidRDefault="004F6D2A" w:rsidP="00B67C99">
            <w:pPr>
              <w:pStyle w:val="a4"/>
              <w:ind w:left="0"/>
              <w:jc w:val="both"/>
              <w:rPr>
                <w:rFonts w:ascii="Times New Roman" w:hAnsi="Times New Roman" w:cs="Times New Roman"/>
                <w:sz w:val="24"/>
                <w:lang w:val="uk-UA"/>
              </w:rPr>
            </w:pPr>
            <w:r>
              <w:rPr>
                <w:rFonts w:ascii="Times New Roman" w:hAnsi="Times New Roman" w:cs="Times New Roman"/>
                <w:sz w:val="24"/>
                <w:lang w:val="uk-UA"/>
              </w:rPr>
              <w:t>260</w:t>
            </w:r>
          </w:p>
        </w:tc>
      </w:tr>
      <w:tr w:rsidR="004F6D2A" w:rsidRPr="008051D0" w14:paraId="07D40140" w14:textId="77777777" w:rsidTr="00B67C99">
        <w:trPr>
          <w:trHeight w:val="295"/>
        </w:trPr>
        <w:tc>
          <w:tcPr>
            <w:tcW w:w="1213" w:type="dxa"/>
          </w:tcPr>
          <w:p w14:paraId="219D2178" w14:textId="77777777" w:rsidR="004F6D2A" w:rsidRPr="008051D0" w:rsidRDefault="004F6D2A" w:rsidP="00B67C99">
            <w:pPr>
              <w:pStyle w:val="a4"/>
              <w:ind w:left="0"/>
              <w:jc w:val="both"/>
              <w:rPr>
                <w:rFonts w:ascii="Times New Roman" w:hAnsi="Times New Roman" w:cs="Times New Roman"/>
                <w:sz w:val="24"/>
                <w:lang w:val="uk-UA"/>
              </w:rPr>
            </w:pPr>
            <w:r>
              <w:rPr>
                <w:rFonts w:ascii="Times New Roman" w:hAnsi="Times New Roman" w:cs="Times New Roman"/>
                <w:sz w:val="24"/>
                <w:lang w:val="uk-UA"/>
              </w:rPr>
              <w:t>10</w:t>
            </w:r>
          </w:p>
        </w:tc>
        <w:tc>
          <w:tcPr>
            <w:tcW w:w="1217" w:type="dxa"/>
          </w:tcPr>
          <w:p w14:paraId="2419AB79" w14:textId="77777777" w:rsidR="004F6D2A" w:rsidRPr="008051D0" w:rsidRDefault="004F6D2A" w:rsidP="00B67C99">
            <w:pPr>
              <w:pStyle w:val="a4"/>
              <w:ind w:left="0"/>
              <w:jc w:val="both"/>
              <w:rPr>
                <w:rFonts w:ascii="Times New Roman" w:hAnsi="Times New Roman" w:cs="Times New Roman"/>
                <w:sz w:val="24"/>
                <w:lang w:val="uk-UA"/>
              </w:rPr>
            </w:pPr>
            <w:r>
              <w:rPr>
                <w:rFonts w:ascii="Times New Roman" w:hAnsi="Times New Roman" w:cs="Times New Roman"/>
                <w:sz w:val="24"/>
                <w:lang w:val="uk-UA"/>
              </w:rPr>
              <w:t>395</w:t>
            </w:r>
          </w:p>
        </w:tc>
      </w:tr>
      <w:tr w:rsidR="004F6D2A" w:rsidRPr="008051D0" w14:paraId="73BE4C70" w14:textId="77777777" w:rsidTr="00B67C99">
        <w:trPr>
          <w:trHeight w:val="281"/>
        </w:trPr>
        <w:tc>
          <w:tcPr>
            <w:tcW w:w="1213" w:type="dxa"/>
          </w:tcPr>
          <w:p w14:paraId="6B40A1E1" w14:textId="77777777" w:rsidR="004F6D2A" w:rsidRPr="008051D0" w:rsidRDefault="004F6D2A" w:rsidP="00B67C99">
            <w:pPr>
              <w:pStyle w:val="a4"/>
              <w:ind w:left="0"/>
              <w:jc w:val="both"/>
              <w:rPr>
                <w:rFonts w:ascii="Times New Roman" w:hAnsi="Times New Roman" w:cs="Times New Roman"/>
                <w:sz w:val="24"/>
                <w:lang w:val="uk-UA"/>
              </w:rPr>
            </w:pPr>
            <w:r>
              <w:rPr>
                <w:rFonts w:ascii="Times New Roman" w:hAnsi="Times New Roman" w:cs="Times New Roman"/>
                <w:sz w:val="24"/>
                <w:lang w:val="uk-UA"/>
              </w:rPr>
              <w:t>12</w:t>
            </w:r>
          </w:p>
        </w:tc>
        <w:tc>
          <w:tcPr>
            <w:tcW w:w="1217" w:type="dxa"/>
          </w:tcPr>
          <w:p w14:paraId="298F2655" w14:textId="77777777" w:rsidR="004F6D2A" w:rsidRPr="008051D0" w:rsidRDefault="004F6D2A" w:rsidP="00B67C99">
            <w:pPr>
              <w:pStyle w:val="a4"/>
              <w:ind w:left="0"/>
              <w:jc w:val="both"/>
              <w:rPr>
                <w:rFonts w:ascii="Times New Roman" w:hAnsi="Times New Roman" w:cs="Times New Roman"/>
                <w:sz w:val="24"/>
                <w:lang w:val="uk-UA"/>
              </w:rPr>
            </w:pPr>
            <w:r>
              <w:rPr>
                <w:rFonts w:ascii="Times New Roman" w:hAnsi="Times New Roman" w:cs="Times New Roman"/>
                <w:sz w:val="24"/>
                <w:lang w:val="uk-UA"/>
              </w:rPr>
              <w:t>485</w:t>
            </w:r>
          </w:p>
        </w:tc>
      </w:tr>
      <w:tr w:rsidR="004F6D2A" w:rsidRPr="008051D0" w14:paraId="4EAD313D" w14:textId="77777777" w:rsidTr="00B67C99">
        <w:trPr>
          <w:trHeight w:val="281"/>
        </w:trPr>
        <w:tc>
          <w:tcPr>
            <w:tcW w:w="1213" w:type="dxa"/>
          </w:tcPr>
          <w:p w14:paraId="6687626A" w14:textId="77777777" w:rsidR="004F6D2A" w:rsidRPr="008051D0" w:rsidRDefault="004F6D2A" w:rsidP="00B67C99">
            <w:pPr>
              <w:pStyle w:val="a4"/>
              <w:ind w:left="0"/>
              <w:jc w:val="both"/>
              <w:rPr>
                <w:rFonts w:ascii="Times New Roman" w:hAnsi="Times New Roman" w:cs="Times New Roman"/>
                <w:sz w:val="24"/>
                <w:lang w:val="uk-UA"/>
              </w:rPr>
            </w:pPr>
            <w:r>
              <w:rPr>
                <w:rFonts w:ascii="Times New Roman" w:hAnsi="Times New Roman" w:cs="Times New Roman"/>
                <w:sz w:val="24"/>
                <w:lang w:val="uk-UA"/>
              </w:rPr>
              <w:t>14</w:t>
            </w:r>
          </w:p>
        </w:tc>
        <w:tc>
          <w:tcPr>
            <w:tcW w:w="1217" w:type="dxa"/>
          </w:tcPr>
          <w:p w14:paraId="72D774EA" w14:textId="77777777" w:rsidR="004F6D2A" w:rsidRPr="008051D0" w:rsidRDefault="004F6D2A" w:rsidP="00B67C99">
            <w:pPr>
              <w:pStyle w:val="a4"/>
              <w:ind w:left="0"/>
              <w:jc w:val="both"/>
              <w:rPr>
                <w:rFonts w:ascii="Times New Roman" w:hAnsi="Times New Roman" w:cs="Times New Roman"/>
                <w:sz w:val="24"/>
                <w:lang w:val="uk-UA"/>
              </w:rPr>
            </w:pPr>
            <w:r>
              <w:rPr>
                <w:rFonts w:ascii="Times New Roman" w:hAnsi="Times New Roman" w:cs="Times New Roman"/>
                <w:sz w:val="24"/>
                <w:lang w:val="uk-UA"/>
              </w:rPr>
              <w:t>612</w:t>
            </w:r>
          </w:p>
        </w:tc>
      </w:tr>
      <w:tr w:rsidR="004F6D2A" w:rsidRPr="008051D0" w14:paraId="4263AEB1" w14:textId="77777777" w:rsidTr="00B67C99">
        <w:trPr>
          <w:trHeight w:val="281"/>
        </w:trPr>
        <w:tc>
          <w:tcPr>
            <w:tcW w:w="1213" w:type="dxa"/>
          </w:tcPr>
          <w:p w14:paraId="6546D14B" w14:textId="77777777" w:rsidR="004F6D2A" w:rsidRPr="008051D0" w:rsidRDefault="004F6D2A" w:rsidP="00B67C99">
            <w:pPr>
              <w:pStyle w:val="a4"/>
              <w:ind w:left="0"/>
              <w:jc w:val="both"/>
              <w:rPr>
                <w:rFonts w:ascii="Times New Roman" w:hAnsi="Times New Roman" w:cs="Times New Roman"/>
                <w:sz w:val="24"/>
                <w:lang w:val="uk-UA"/>
              </w:rPr>
            </w:pPr>
            <w:r>
              <w:rPr>
                <w:rFonts w:ascii="Times New Roman" w:hAnsi="Times New Roman" w:cs="Times New Roman"/>
                <w:sz w:val="24"/>
                <w:lang w:val="uk-UA"/>
              </w:rPr>
              <w:t>16</w:t>
            </w:r>
          </w:p>
        </w:tc>
        <w:tc>
          <w:tcPr>
            <w:tcW w:w="1217" w:type="dxa"/>
          </w:tcPr>
          <w:p w14:paraId="68D805CE" w14:textId="77777777" w:rsidR="004F6D2A" w:rsidRPr="008051D0" w:rsidRDefault="004F6D2A" w:rsidP="00B67C99">
            <w:pPr>
              <w:pStyle w:val="a4"/>
              <w:ind w:left="0"/>
              <w:jc w:val="both"/>
              <w:rPr>
                <w:rFonts w:ascii="Times New Roman" w:hAnsi="Times New Roman" w:cs="Times New Roman"/>
                <w:sz w:val="24"/>
                <w:lang w:val="uk-UA"/>
              </w:rPr>
            </w:pPr>
            <w:r>
              <w:rPr>
                <w:rFonts w:ascii="Times New Roman" w:hAnsi="Times New Roman" w:cs="Times New Roman"/>
                <w:sz w:val="24"/>
                <w:lang w:val="uk-UA"/>
              </w:rPr>
              <w:t>721</w:t>
            </w:r>
          </w:p>
        </w:tc>
      </w:tr>
    </w:tbl>
    <w:p w14:paraId="61773FDB" w14:textId="7C2B378B" w:rsidR="004F6D2A" w:rsidRDefault="00596429" w:rsidP="00596429">
      <w:pPr>
        <w:pStyle w:val="a4"/>
        <w:tabs>
          <w:tab w:val="left" w:pos="1341"/>
        </w:tabs>
        <w:ind w:left="1440"/>
        <w:jc w:val="both"/>
        <w:rPr>
          <w:rFonts w:ascii="Times New Roman" w:hAnsi="Times New Roman" w:cs="Times New Roman"/>
          <w:sz w:val="28"/>
          <w:lang w:val="uk-UA"/>
        </w:rPr>
      </w:pPr>
      <w:r>
        <w:rPr>
          <w:rFonts w:ascii="Times New Roman" w:eastAsiaTheme="minorEastAsia" w:hAnsi="Times New Roman" w:cs="Times New Roman"/>
          <w:iCs/>
          <w:sz w:val="24"/>
          <w:lang w:val="uk-UA"/>
        </w:rPr>
        <w:t xml:space="preserve">З </w:t>
      </w:r>
      <w:r w:rsidR="004F6D2A" w:rsidRPr="004F6D2A">
        <w:rPr>
          <w:rFonts w:ascii="Times New Roman" w:eastAsiaTheme="minorEastAsia" w:hAnsi="Times New Roman" w:cs="Times New Roman"/>
          <w:iCs/>
          <w:sz w:val="24"/>
          <w:lang w:val="uk-UA"/>
        </w:rPr>
        <w:t>отриманих даних побудували графік. З нахилу графіку було визначено</w:t>
      </w:r>
      <w:r w:rsidR="004F6D2A">
        <w:rPr>
          <w:rFonts w:ascii="Times New Roman" w:eastAsiaTheme="minorEastAsia" w:hAnsi="Times New Roman" w:cs="Times New Roman"/>
          <w:iCs/>
          <w:sz w:val="24"/>
          <w:lang w:val="uk-UA"/>
        </w:rPr>
        <w:t xml:space="preserve"> </w:t>
      </w:r>
      <w:r w:rsidR="004F6D2A" w:rsidRPr="0015763D">
        <w:rPr>
          <w:rFonts w:ascii="Times New Roman" w:hAnsi="Times New Roman" w:cs="Times New Roman"/>
          <w:sz w:val="28"/>
        </w:rPr>
        <w:t>K</w:t>
      </w:r>
      <w:r w:rsidR="004F6D2A" w:rsidRPr="0015763D">
        <w:rPr>
          <w:rFonts w:ascii="Times New Roman" w:hAnsi="Times New Roman" w:cs="Times New Roman"/>
          <w:sz w:val="28"/>
          <w:vertAlign w:val="subscript"/>
        </w:rPr>
        <w:t>U</w:t>
      </w:r>
      <w:r w:rsidR="004F6D2A" w:rsidRPr="0015763D">
        <w:rPr>
          <w:rFonts w:ascii="Times New Roman" w:hAnsi="Times New Roman" w:cs="Times New Roman"/>
          <w:sz w:val="28"/>
        </w:rPr>
        <w:t xml:space="preserve"> ≈ 39</w:t>
      </w:r>
      <w:r w:rsidR="004F6D2A">
        <w:rPr>
          <w:rFonts w:ascii="Times New Roman" w:hAnsi="Times New Roman" w:cs="Times New Roman"/>
          <w:sz w:val="28"/>
          <w:lang w:val="uk-UA"/>
        </w:rPr>
        <w:t>.</w:t>
      </w:r>
    </w:p>
    <w:p w14:paraId="1CADDE16" w14:textId="63DB95FD" w:rsidR="00596429" w:rsidRPr="00596429" w:rsidRDefault="00596429" w:rsidP="00596429">
      <w:pPr>
        <w:pStyle w:val="a4"/>
        <w:tabs>
          <w:tab w:val="left" w:pos="1341"/>
        </w:tabs>
        <w:ind w:left="1440"/>
        <w:jc w:val="both"/>
        <w:rPr>
          <w:rFonts w:ascii="Times New Roman" w:hAnsi="Times New Roman" w:cs="Times New Roman"/>
          <w:sz w:val="28"/>
          <w:lang w:val="uk-UA"/>
        </w:rPr>
      </w:pPr>
      <w:r w:rsidRPr="008051D0">
        <w:rPr>
          <w:noProof/>
          <w:lang w:val="ru-RU" w:eastAsia="ru-RU"/>
        </w:rPr>
        <w:lastRenderedPageBreak/>
        <w:drawing>
          <wp:anchor distT="0" distB="0" distL="114300" distR="114300" simplePos="0" relativeHeight="251659264" behindDoc="0" locked="0" layoutInCell="1" allowOverlap="1" wp14:anchorId="7A15F4A1" wp14:editId="3756D001">
            <wp:simplePos x="0" y="0"/>
            <wp:positionH relativeFrom="column">
              <wp:posOffset>0</wp:posOffset>
            </wp:positionH>
            <wp:positionV relativeFrom="paragraph">
              <wp:posOffset>222885</wp:posOffset>
            </wp:positionV>
            <wp:extent cx="5829300" cy="3343275"/>
            <wp:effectExtent l="0" t="0" r="0" b="0"/>
            <wp:wrapTopAndBottom/>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4D2F6803" w14:textId="7A4E9DA6" w:rsidR="00E72544" w:rsidRDefault="00596429" w:rsidP="00E72544">
      <w:pPr>
        <w:pStyle w:val="a4"/>
        <w:tabs>
          <w:tab w:val="left" w:pos="1341"/>
        </w:tabs>
        <w:ind w:left="1440"/>
        <w:jc w:val="both"/>
        <w:rPr>
          <w:rFonts w:ascii="Times New Roman" w:eastAsiaTheme="minorEastAsia" w:hAnsi="Times New Roman" w:cs="Times New Roman"/>
          <w:iCs/>
          <w:sz w:val="24"/>
        </w:rPr>
      </w:pPr>
      <w:r w:rsidRPr="00596429">
        <w:rPr>
          <w:rFonts w:ascii="Times New Roman" w:eastAsiaTheme="minorEastAsia" w:hAnsi="Times New Roman" w:cs="Times New Roman"/>
          <w:iCs/>
          <w:sz w:val="24"/>
          <w:lang w:val="uk-UA"/>
        </w:rPr>
        <w:t xml:space="preserve">Для отриманих значень розрахували вихідний струм за законом </w:t>
      </w:r>
      <w:proofErr w:type="spellStart"/>
      <w:r w:rsidRPr="00596429">
        <w:rPr>
          <w:rFonts w:ascii="Times New Roman" w:eastAsiaTheme="minorEastAsia" w:hAnsi="Times New Roman" w:cs="Times New Roman"/>
          <w:iCs/>
          <w:sz w:val="24"/>
          <w:lang w:val="uk-UA"/>
        </w:rPr>
        <w:t>Ома</w:t>
      </w:r>
      <w:proofErr w:type="spellEnd"/>
      <w:r w:rsidRPr="00596429">
        <w:rPr>
          <w:rFonts w:ascii="Times New Roman" w:eastAsiaTheme="minorEastAsia" w:hAnsi="Times New Roman" w:cs="Times New Roman"/>
          <w:iCs/>
          <w:sz w:val="24"/>
          <w:lang w:val="uk-UA"/>
        </w:rPr>
        <w:t xml:space="preserve"> та вхідними та вихідними опорами, що були отримані раніше. Отримали такі дані</w:t>
      </w:r>
      <w:r>
        <w:rPr>
          <w:rFonts w:ascii="Times New Roman" w:eastAsiaTheme="minorEastAsia" w:hAnsi="Times New Roman" w:cs="Times New Roman"/>
          <w:iCs/>
          <w:sz w:val="24"/>
        </w:rPr>
        <w:t>:</w:t>
      </w:r>
    </w:p>
    <w:tbl>
      <w:tblPr>
        <w:tblStyle w:val="a8"/>
        <w:tblW w:w="0" w:type="auto"/>
        <w:tblInd w:w="1440" w:type="dxa"/>
        <w:tblLook w:val="04A0" w:firstRow="1" w:lastRow="0" w:firstColumn="1" w:lastColumn="0" w:noHBand="0" w:noVBand="1"/>
      </w:tblPr>
      <w:tblGrid>
        <w:gridCol w:w="1213"/>
        <w:gridCol w:w="1217"/>
      </w:tblGrid>
      <w:tr w:rsidR="00E72544" w:rsidRPr="008051D0" w14:paraId="0C5B683F" w14:textId="77777777" w:rsidTr="00B67C99">
        <w:trPr>
          <w:trHeight w:val="281"/>
        </w:trPr>
        <w:tc>
          <w:tcPr>
            <w:tcW w:w="1213" w:type="dxa"/>
          </w:tcPr>
          <w:p w14:paraId="1374D244" w14:textId="77777777" w:rsidR="00E72544" w:rsidRPr="008051D0" w:rsidRDefault="00E72544" w:rsidP="00B67C99">
            <w:pPr>
              <w:pStyle w:val="a4"/>
              <w:ind w:left="0"/>
              <w:jc w:val="both"/>
              <w:rPr>
                <w:rFonts w:ascii="Times New Roman" w:hAnsi="Times New Roman" w:cs="Times New Roman"/>
                <w:sz w:val="24"/>
              </w:rPr>
            </w:pPr>
            <w:proofErr w:type="spellStart"/>
            <w:r>
              <w:rPr>
                <w:rFonts w:ascii="Times New Roman" w:hAnsi="Times New Roman" w:cs="Times New Roman"/>
                <w:sz w:val="24"/>
                <w:lang w:val="uk-UA"/>
              </w:rPr>
              <w:t>I</w:t>
            </w:r>
            <w:r w:rsidRPr="008051D0">
              <w:rPr>
                <w:rFonts w:ascii="Times New Roman" w:hAnsi="Times New Roman" w:cs="Times New Roman"/>
                <w:sz w:val="24"/>
                <w:vertAlign w:val="subscript"/>
                <w:lang w:val="uk-UA"/>
              </w:rPr>
              <w:t>вх</w:t>
            </w:r>
            <w:proofErr w:type="spellEnd"/>
            <w:r>
              <w:rPr>
                <w:rFonts w:ascii="Times New Roman" w:hAnsi="Times New Roman" w:cs="Times New Roman"/>
                <w:sz w:val="24"/>
                <w:lang w:val="uk-UA"/>
              </w:rPr>
              <w:t>, м</w:t>
            </w:r>
            <w:r>
              <w:rPr>
                <w:rFonts w:ascii="Times New Roman" w:hAnsi="Times New Roman" w:cs="Times New Roman"/>
                <w:sz w:val="24"/>
              </w:rPr>
              <w:t>A</w:t>
            </w:r>
          </w:p>
        </w:tc>
        <w:tc>
          <w:tcPr>
            <w:tcW w:w="1217" w:type="dxa"/>
          </w:tcPr>
          <w:p w14:paraId="03B33095" w14:textId="77777777" w:rsidR="00E72544" w:rsidRPr="008051D0" w:rsidRDefault="00E72544" w:rsidP="00B67C99">
            <w:pPr>
              <w:pStyle w:val="a4"/>
              <w:ind w:left="0"/>
              <w:jc w:val="both"/>
              <w:rPr>
                <w:rFonts w:ascii="Times New Roman" w:hAnsi="Times New Roman" w:cs="Times New Roman"/>
                <w:sz w:val="24"/>
                <w:lang w:val="uk-UA"/>
              </w:rPr>
            </w:pPr>
            <w:r>
              <w:rPr>
                <w:rFonts w:ascii="Times New Roman" w:hAnsi="Times New Roman" w:cs="Times New Roman"/>
                <w:sz w:val="24"/>
              </w:rPr>
              <w:t>I</w:t>
            </w:r>
            <w:proofErr w:type="spellStart"/>
            <w:r w:rsidRPr="008051D0">
              <w:rPr>
                <w:rFonts w:ascii="Times New Roman" w:hAnsi="Times New Roman" w:cs="Times New Roman"/>
                <w:sz w:val="24"/>
                <w:vertAlign w:val="subscript"/>
                <w:lang w:val="uk-UA"/>
              </w:rPr>
              <w:t>вих</w:t>
            </w:r>
            <w:proofErr w:type="spellEnd"/>
            <w:r>
              <w:rPr>
                <w:rFonts w:ascii="Times New Roman" w:hAnsi="Times New Roman" w:cs="Times New Roman"/>
                <w:sz w:val="24"/>
                <w:lang w:val="uk-UA"/>
              </w:rPr>
              <w:t xml:space="preserve">, </w:t>
            </w:r>
            <w:proofErr w:type="spellStart"/>
            <w:r>
              <w:rPr>
                <w:rFonts w:ascii="Times New Roman" w:hAnsi="Times New Roman" w:cs="Times New Roman"/>
                <w:sz w:val="24"/>
                <w:lang w:val="uk-UA"/>
              </w:rPr>
              <w:t>мA</w:t>
            </w:r>
            <w:proofErr w:type="spellEnd"/>
          </w:p>
        </w:tc>
      </w:tr>
      <w:tr w:rsidR="00E72544" w:rsidRPr="008051D0" w14:paraId="3E0C7010" w14:textId="77777777" w:rsidTr="00B67C99">
        <w:trPr>
          <w:trHeight w:val="281"/>
        </w:trPr>
        <w:tc>
          <w:tcPr>
            <w:tcW w:w="1213" w:type="dxa"/>
            <w:vAlign w:val="center"/>
          </w:tcPr>
          <w:p w14:paraId="29BB017E" w14:textId="77777777" w:rsidR="00E72544" w:rsidRDefault="00E72544" w:rsidP="00B67C99">
            <w:pPr>
              <w:jc w:val="both"/>
              <w:rPr>
                <w:color w:val="000000"/>
              </w:rPr>
            </w:pPr>
            <w:r>
              <w:rPr>
                <w:color w:val="000000"/>
              </w:rPr>
              <w:t>0,00248</w:t>
            </w:r>
          </w:p>
        </w:tc>
        <w:tc>
          <w:tcPr>
            <w:tcW w:w="1217" w:type="dxa"/>
            <w:vAlign w:val="center"/>
          </w:tcPr>
          <w:p w14:paraId="063518FE" w14:textId="77777777" w:rsidR="00E72544" w:rsidRDefault="00E72544" w:rsidP="00B67C99">
            <w:pPr>
              <w:jc w:val="both"/>
              <w:rPr>
                <w:color w:val="000000"/>
              </w:rPr>
            </w:pPr>
            <w:r>
              <w:rPr>
                <w:color w:val="000000"/>
              </w:rPr>
              <w:t>0,01519</w:t>
            </w:r>
          </w:p>
        </w:tc>
      </w:tr>
      <w:tr w:rsidR="00E72544" w:rsidRPr="008051D0" w14:paraId="49D8C6CB" w14:textId="77777777" w:rsidTr="00B67C99">
        <w:trPr>
          <w:trHeight w:val="281"/>
        </w:trPr>
        <w:tc>
          <w:tcPr>
            <w:tcW w:w="1213" w:type="dxa"/>
            <w:vAlign w:val="center"/>
          </w:tcPr>
          <w:p w14:paraId="7E33DA98" w14:textId="77777777" w:rsidR="00E72544" w:rsidRDefault="00E72544" w:rsidP="00B67C99">
            <w:pPr>
              <w:jc w:val="both"/>
              <w:rPr>
                <w:color w:val="000000"/>
              </w:rPr>
            </w:pPr>
            <w:r>
              <w:rPr>
                <w:color w:val="000000"/>
              </w:rPr>
              <w:t>0,00331</w:t>
            </w:r>
          </w:p>
        </w:tc>
        <w:tc>
          <w:tcPr>
            <w:tcW w:w="1217" w:type="dxa"/>
            <w:vAlign w:val="center"/>
          </w:tcPr>
          <w:p w14:paraId="2655EFAF" w14:textId="77777777" w:rsidR="00E72544" w:rsidRDefault="00E72544" w:rsidP="00B67C99">
            <w:pPr>
              <w:jc w:val="both"/>
              <w:rPr>
                <w:color w:val="000000"/>
              </w:rPr>
            </w:pPr>
            <w:r>
              <w:rPr>
                <w:color w:val="000000"/>
              </w:rPr>
              <w:t>0,03210</w:t>
            </w:r>
          </w:p>
        </w:tc>
      </w:tr>
      <w:tr w:rsidR="00E72544" w:rsidRPr="008051D0" w14:paraId="2CFE561B" w14:textId="77777777" w:rsidTr="00B67C99">
        <w:trPr>
          <w:trHeight w:val="295"/>
        </w:trPr>
        <w:tc>
          <w:tcPr>
            <w:tcW w:w="1213" w:type="dxa"/>
            <w:vAlign w:val="center"/>
          </w:tcPr>
          <w:p w14:paraId="1C4F38C2" w14:textId="77777777" w:rsidR="00E72544" w:rsidRDefault="00E72544" w:rsidP="00B67C99">
            <w:pPr>
              <w:jc w:val="both"/>
              <w:rPr>
                <w:color w:val="000000"/>
              </w:rPr>
            </w:pPr>
            <w:r>
              <w:rPr>
                <w:color w:val="000000"/>
              </w:rPr>
              <w:t>0,00414</w:t>
            </w:r>
          </w:p>
        </w:tc>
        <w:tc>
          <w:tcPr>
            <w:tcW w:w="1217" w:type="dxa"/>
            <w:vAlign w:val="center"/>
          </w:tcPr>
          <w:p w14:paraId="26412A3E" w14:textId="77777777" w:rsidR="00E72544" w:rsidRDefault="00E72544" w:rsidP="00B67C99">
            <w:pPr>
              <w:jc w:val="both"/>
              <w:rPr>
                <w:color w:val="000000"/>
              </w:rPr>
            </w:pPr>
            <w:r>
              <w:rPr>
                <w:color w:val="000000"/>
              </w:rPr>
              <w:t>0,04877</w:t>
            </w:r>
          </w:p>
        </w:tc>
      </w:tr>
      <w:tr w:rsidR="00E72544" w:rsidRPr="008051D0" w14:paraId="6614E76A" w14:textId="77777777" w:rsidTr="00B67C99">
        <w:trPr>
          <w:trHeight w:val="281"/>
        </w:trPr>
        <w:tc>
          <w:tcPr>
            <w:tcW w:w="1213" w:type="dxa"/>
            <w:vAlign w:val="center"/>
          </w:tcPr>
          <w:p w14:paraId="343A0B86" w14:textId="77777777" w:rsidR="00E72544" w:rsidRDefault="00E72544" w:rsidP="00B67C99">
            <w:pPr>
              <w:jc w:val="both"/>
              <w:rPr>
                <w:color w:val="000000"/>
              </w:rPr>
            </w:pPr>
            <w:r>
              <w:rPr>
                <w:color w:val="000000"/>
              </w:rPr>
              <w:t>0,00497</w:t>
            </w:r>
          </w:p>
        </w:tc>
        <w:tc>
          <w:tcPr>
            <w:tcW w:w="1217" w:type="dxa"/>
            <w:vAlign w:val="center"/>
          </w:tcPr>
          <w:p w14:paraId="31D8D29F" w14:textId="77777777" w:rsidR="00E72544" w:rsidRDefault="00E72544" w:rsidP="00B67C99">
            <w:pPr>
              <w:jc w:val="both"/>
              <w:rPr>
                <w:color w:val="000000"/>
              </w:rPr>
            </w:pPr>
            <w:r>
              <w:rPr>
                <w:color w:val="000000"/>
              </w:rPr>
              <w:t>0,05988</w:t>
            </w:r>
          </w:p>
        </w:tc>
      </w:tr>
      <w:tr w:rsidR="00E72544" w:rsidRPr="008051D0" w14:paraId="3990B5D0" w14:textId="77777777" w:rsidTr="00B67C99">
        <w:trPr>
          <w:trHeight w:val="281"/>
        </w:trPr>
        <w:tc>
          <w:tcPr>
            <w:tcW w:w="1213" w:type="dxa"/>
            <w:vAlign w:val="center"/>
          </w:tcPr>
          <w:p w14:paraId="4AFEBC8D" w14:textId="77777777" w:rsidR="00E72544" w:rsidRDefault="00E72544" w:rsidP="00B67C99">
            <w:pPr>
              <w:jc w:val="both"/>
              <w:rPr>
                <w:color w:val="000000"/>
              </w:rPr>
            </w:pPr>
            <w:r>
              <w:rPr>
                <w:color w:val="000000"/>
              </w:rPr>
              <w:t>0,00579</w:t>
            </w:r>
          </w:p>
        </w:tc>
        <w:tc>
          <w:tcPr>
            <w:tcW w:w="1217" w:type="dxa"/>
            <w:vAlign w:val="center"/>
          </w:tcPr>
          <w:p w14:paraId="29944E68" w14:textId="77777777" w:rsidR="00E72544" w:rsidRDefault="00E72544" w:rsidP="00B67C99">
            <w:pPr>
              <w:jc w:val="both"/>
              <w:rPr>
                <w:color w:val="000000"/>
              </w:rPr>
            </w:pPr>
            <w:r>
              <w:rPr>
                <w:color w:val="000000"/>
              </w:rPr>
              <w:t>0,07556</w:t>
            </w:r>
          </w:p>
        </w:tc>
      </w:tr>
      <w:tr w:rsidR="00E72544" w:rsidRPr="008051D0" w14:paraId="2E8C3513" w14:textId="77777777" w:rsidTr="00B67C99">
        <w:trPr>
          <w:trHeight w:val="281"/>
        </w:trPr>
        <w:tc>
          <w:tcPr>
            <w:tcW w:w="1213" w:type="dxa"/>
            <w:vAlign w:val="center"/>
          </w:tcPr>
          <w:p w14:paraId="7F9BB1B8" w14:textId="77777777" w:rsidR="00E72544" w:rsidRDefault="00E72544" w:rsidP="00B67C99">
            <w:pPr>
              <w:jc w:val="both"/>
              <w:rPr>
                <w:color w:val="000000"/>
              </w:rPr>
            </w:pPr>
            <w:r>
              <w:rPr>
                <w:color w:val="000000"/>
              </w:rPr>
              <w:t>0,00662</w:t>
            </w:r>
          </w:p>
        </w:tc>
        <w:tc>
          <w:tcPr>
            <w:tcW w:w="1217" w:type="dxa"/>
            <w:vAlign w:val="center"/>
          </w:tcPr>
          <w:p w14:paraId="12FDD2C9" w14:textId="77777777" w:rsidR="00E72544" w:rsidRDefault="00E72544" w:rsidP="00B67C99">
            <w:pPr>
              <w:jc w:val="both"/>
              <w:rPr>
                <w:color w:val="000000"/>
              </w:rPr>
            </w:pPr>
            <w:r>
              <w:rPr>
                <w:color w:val="000000"/>
              </w:rPr>
              <w:t>0,08901</w:t>
            </w:r>
          </w:p>
        </w:tc>
      </w:tr>
    </w:tbl>
    <w:p w14:paraId="6519A48E" w14:textId="4220E260" w:rsidR="00E72544" w:rsidRDefault="00E72544" w:rsidP="00E72544">
      <w:pPr>
        <w:pStyle w:val="a4"/>
        <w:tabs>
          <w:tab w:val="left" w:pos="1341"/>
        </w:tabs>
        <w:ind w:left="1440"/>
        <w:jc w:val="both"/>
        <w:rPr>
          <w:rFonts w:ascii="Times New Roman" w:eastAsiaTheme="minorEastAsia" w:hAnsi="Times New Roman" w:cs="Times New Roman"/>
          <w:iCs/>
          <w:sz w:val="24"/>
        </w:rPr>
      </w:pPr>
      <w:r>
        <w:rPr>
          <w:rFonts w:ascii="Times New Roman" w:eastAsiaTheme="minorEastAsia" w:hAnsi="Times New Roman" w:cs="Times New Roman"/>
          <w:iCs/>
          <w:sz w:val="24"/>
        </w:rPr>
        <w:t xml:space="preserve">З </w:t>
      </w:r>
      <w:proofErr w:type="spellStart"/>
      <w:r>
        <w:rPr>
          <w:rFonts w:ascii="Times New Roman" w:eastAsiaTheme="minorEastAsia" w:hAnsi="Times New Roman" w:cs="Times New Roman"/>
          <w:iCs/>
          <w:sz w:val="24"/>
        </w:rPr>
        <w:t>отриманих</w:t>
      </w:r>
      <w:proofErr w:type="spellEnd"/>
      <w:r>
        <w:rPr>
          <w:rFonts w:ascii="Times New Roman" w:eastAsiaTheme="minorEastAsia" w:hAnsi="Times New Roman" w:cs="Times New Roman"/>
          <w:iCs/>
          <w:sz w:val="24"/>
        </w:rPr>
        <w:t xml:space="preserve"> </w:t>
      </w:r>
      <w:proofErr w:type="spellStart"/>
      <w:r>
        <w:rPr>
          <w:rFonts w:ascii="Times New Roman" w:eastAsiaTheme="minorEastAsia" w:hAnsi="Times New Roman" w:cs="Times New Roman"/>
          <w:iCs/>
          <w:sz w:val="24"/>
        </w:rPr>
        <w:t>даних</w:t>
      </w:r>
      <w:proofErr w:type="spellEnd"/>
      <w:r>
        <w:rPr>
          <w:rFonts w:ascii="Times New Roman" w:eastAsiaTheme="minorEastAsia" w:hAnsi="Times New Roman" w:cs="Times New Roman"/>
          <w:iCs/>
          <w:sz w:val="24"/>
        </w:rPr>
        <w:t xml:space="preserve"> </w:t>
      </w:r>
      <w:proofErr w:type="spellStart"/>
      <w:r>
        <w:rPr>
          <w:rFonts w:ascii="Times New Roman" w:eastAsiaTheme="minorEastAsia" w:hAnsi="Times New Roman" w:cs="Times New Roman"/>
          <w:iCs/>
          <w:sz w:val="24"/>
        </w:rPr>
        <w:t>побудували</w:t>
      </w:r>
      <w:proofErr w:type="spellEnd"/>
      <w:r>
        <w:rPr>
          <w:rFonts w:ascii="Times New Roman" w:eastAsiaTheme="minorEastAsia" w:hAnsi="Times New Roman" w:cs="Times New Roman"/>
          <w:iCs/>
          <w:sz w:val="24"/>
        </w:rPr>
        <w:t xml:space="preserve"> </w:t>
      </w:r>
      <w:proofErr w:type="spellStart"/>
      <w:r>
        <w:rPr>
          <w:rFonts w:ascii="Times New Roman" w:eastAsiaTheme="minorEastAsia" w:hAnsi="Times New Roman" w:cs="Times New Roman"/>
          <w:iCs/>
          <w:sz w:val="24"/>
        </w:rPr>
        <w:t>графік</w:t>
      </w:r>
      <w:proofErr w:type="spellEnd"/>
      <w:r>
        <w:rPr>
          <w:rFonts w:ascii="Times New Roman" w:eastAsiaTheme="minorEastAsia" w:hAnsi="Times New Roman" w:cs="Times New Roman"/>
          <w:iCs/>
          <w:sz w:val="24"/>
        </w:rPr>
        <w:t xml:space="preserve">. З </w:t>
      </w:r>
      <w:proofErr w:type="spellStart"/>
      <w:r>
        <w:rPr>
          <w:rFonts w:ascii="Times New Roman" w:eastAsiaTheme="minorEastAsia" w:hAnsi="Times New Roman" w:cs="Times New Roman"/>
          <w:iCs/>
          <w:sz w:val="24"/>
        </w:rPr>
        <w:t>нахилу</w:t>
      </w:r>
      <w:proofErr w:type="spellEnd"/>
      <w:r>
        <w:rPr>
          <w:rFonts w:ascii="Times New Roman" w:eastAsiaTheme="minorEastAsia" w:hAnsi="Times New Roman" w:cs="Times New Roman"/>
          <w:iCs/>
          <w:sz w:val="24"/>
        </w:rPr>
        <w:t xml:space="preserve"> </w:t>
      </w:r>
      <w:proofErr w:type="spellStart"/>
      <w:r>
        <w:rPr>
          <w:rFonts w:ascii="Times New Roman" w:eastAsiaTheme="minorEastAsia" w:hAnsi="Times New Roman" w:cs="Times New Roman"/>
          <w:iCs/>
          <w:sz w:val="24"/>
        </w:rPr>
        <w:t>графіку</w:t>
      </w:r>
      <w:proofErr w:type="spellEnd"/>
      <w:r>
        <w:rPr>
          <w:rFonts w:ascii="Times New Roman" w:eastAsiaTheme="minorEastAsia" w:hAnsi="Times New Roman" w:cs="Times New Roman"/>
          <w:iCs/>
          <w:sz w:val="24"/>
        </w:rPr>
        <w:t xml:space="preserve"> </w:t>
      </w:r>
      <w:proofErr w:type="spellStart"/>
      <w:r>
        <w:rPr>
          <w:rFonts w:ascii="Times New Roman" w:eastAsiaTheme="minorEastAsia" w:hAnsi="Times New Roman" w:cs="Times New Roman"/>
          <w:iCs/>
          <w:sz w:val="24"/>
        </w:rPr>
        <w:t>було</w:t>
      </w:r>
      <w:proofErr w:type="spellEnd"/>
      <w:r>
        <w:rPr>
          <w:rFonts w:ascii="Times New Roman" w:eastAsiaTheme="minorEastAsia" w:hAnsi="Times New Roman" w:cs="Times New Roman"/>
          <w:iCs/>
          <w:sz w:val="24"/>
        </w:rPr>
        <w:t xml:space="preserve"> </w:t>
      </w:r>
      <w:proofErr w:type="spellStart"/>
      <w:r>
        <w:rPr>
          <w:rFonts w:ascii="Times New Roman" w:eastAsiaTheme="minorEastAsia" w:hAnsi="Times New Roman" w:cs="Times New Roman"/>
          <w:iCs/>
          <w:sz w:val="24"/>
        </w:rPr>
        <w:t>визначено</w:t>
      </w:r>
      <w:proofErr w:type="spellEnd"/>
      <w:r>
        <w:rPr>
          <w:rFonts w:ascii="Times New Roman" w:eastAsiaTheme="minorEastAsia" w:hAnsi="Times New Roman" w:cs="Times New Roman"/>
          <w:iCs/>
          <w:sz w:val="24"/>
        </w:rPr>
        <w:t xml:space="preserve"> </w:t>
      </w:r>
      <w:r w:rsidRPr="008051D0">
        <w:rPr>
          <w:rFonts w:ascii="Times New Roman" w:hAnsi="Times New Roman" w:cs="Times New Roman"/>
          <w:sz w:val="28"/>
        </w:rPr>
        <w:t>K</w:t>
      </w:r>
      <w:r>
        <w:rPr>
          <w:rFonts w:ascii="Times New Roman" w:hAnsi="Times New Roman" w:cs="Times New Roman"/>
          <w:sz w:val="28"/>
          <w:vertAlign w:val="subscript"/>
        </w:rPr>
        <w:t>I</w:t>
      </w:r>
      <w:r w:rsidRPr="008051D0">
        <w:rPr>
          <w:rFonts w:ascii="Times New Roman" w:hAnsi="Times New Roman" w:cs="Times New Roman"/>
          <w:sz w:val="28"/>
        </w:rPr>
        <w:t xml:space="preserve"> ≈ </w:t>
      </w:r>
      <w:r w:rsidRPr="00E63B7F">
        <w:rPr>
          <w:rFonts w:ascii="Times New Roman" w:hAnsi="Times New Roman" w:cs="Times New Roman"/>
          <w:sz w:val="28"/>
          <w:lang w:val="ru-RU"/>
        </w:rPr>
        <w:t>11</w:t>
      </w:r>
      <w:r>
        <w:rPr>
          <w:rFonts w:ascii="Times New Roman" w:hAnsi="Times New Roman" w:cs="Times New Roman"/>
          <w:sz w:val="28"/>
          <w:lang w:val="ru-RU"/>
        </w:rPr>
        <w:t>.</w:t>
      </w:r>
    </w:p>
    <w:p w14:paraId="3502D1C1" w14:textId="2A10D994" w:rsidR="00E72544" w:rsidRPr="00E72544" w:rsidRDefault="00E72544" w:rsidP="00E72544">
      <w:pPr>
        <w:pStyle w:val="a4"/>
        <w:tabs>
          <w:tab w:val="left" w:pos="1341"/>
        </w:tabs>
        <w:ind w:left="1440"/>
        <w:jc w:val="both"/>
        <w:rPr>
          <w:rFonts w:ascii="Times New Roman" w:eastAsiaTheme="minorEastAsia" w:hAnsi="Times New Roman" w:cs="Times New Roman"/>
          <w:iCs/>
          <w:sz w:val="24"/>
        </w:rPr>
      </w:pPr>
      <w:r>
        <w:rPr>
          <w:noProof/>
          <w:lang w:val="ru-RU" w:eastAsia="ru-RU"/>
        </w:rPr>
        <w:lastRenderedPageBreak/>
        <w:drawing>
          <wp:anchor distT="0" distB="0" distL="114300" distR="114300" simplePos="0" relativeHeight="251661312" behindDoc="0" locked="0" layoutInCell="1" allowOverlap="1" wp14:anchorId="6377DAE1" wp14:editId="0814DAF5">
            <wp:simplePos x="0" y="0"/>
            <wp:positionH relativeFrom="column">
              <wp:posOffset>0</wp:posOffset>
            </wp:positionH>
            <wp:positionV relativeFrom="paragraph">
              <wp:posOffset>183515</wp:posOffset>
            </wp:positionV>
            <wp:extent cx="5772150" cy="3457575"/>
            <wp:effectExtent l="0" t="0" r="0" b="9525"/>
            <wp:wrapTopAndBottom/>
            <wp:docPr id="12" name="Диаграмма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0C96069F" w14:textId="06AD2409" w:rsidR="008C2A51" w:rsidRDefault="00135F66" w:rsidP="008C2A51">
      <w:pPr>
        <w:pStyle w:val="a4"/>
        <w:numPr>
          <w:ilvl w:val="1"/>
          <w:numId w:val="5"/>
        </w:numPr>
        <w:tabs>
          <w:tab w:val="left" w:pos="1341"/>
        </w:tabs>
        <w:jc w:val="both"/>
        <w:rPr>
          <w:rFonts w:ascii="Times New Roman" w:hAnsi="Times New Roman" w:cs="Times New Roman"/>
          <w:sz w:val="24"/>
          <w:lang w:val="uk-UA"/>
        </w:rPr>
      </w:pPr>
      <w:r w:rsidRPr="00135F66">
        <w:rPr>
          <w:rFonts w:ascii="Times New Roman" w:hAnsi="Times New Roman" w:cs="Times New Roman"/>
          <w:sz w:val="24"/>
          <w:lang w:val="uk-UA"/>
        </w:rPr>
        <w:t>Для перевірки отриманих даних провели теоретичний розрахунок параметрів підсилювача</w:t>
      </w:r>
      <w:r>
        <w:rPr>
          <w:rFonts w:ascii="Times New Roman" w:hAnsi="Times New Roman" w:cs="Times New Roman"/>
          <w:sz w:val="24"/>
        </w:rPr>
        <w:t>:</w:t>
      </w:r>
    </w:p>
    <w:p w14:paraId="4A72D87E" w14:textId="77777777" w:rsidR="00135F66" w:rsidRPr="00713033" w:rsidRDefault="008121C0" w:rsidP="00135F66">
      <w:pPr>
        <w:pStyle w:val="a4"/>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ru-RU"/>
                </w:rPr>
              </m:ctrlPr>
            </m:sSubPr>
            <m:e>
              <m:r>
                <w:rPr>
                  <w:rFonts w:ascii="Cambria Math" w:hAnsi="Cambria Math" w:cs="Times New Roman"/>
                  <w:sz w:val="28"/>
                  <w:lang w:val="ru-RU"/>
                </w:rPr>
                <m:t>g</m:t>
              </m:r>
            </m:e>
            <m:sub>
              <m:r>
                <w:rPr>
                  <w:rFonts w:ascii="Cambria Math" w:hAnsi="Cambria Math" w:cs="Times New Roman"/>
                  <w:sz w:val="28"/>
                  <w:lang w:val="ru-RU"/>
                </w:rPr>
                <m:t>m</m:t>
              </m:r>
            </m:sub>
          </m:sSub>
          <m:r>
            <w:rPr>
              <w:rFonts w:ascii="Cambria Math" w:hAnsi="Cambria Math" w:cs="Times New Roman"/>
              <w:sz w:val="28"/>
              <w:lang w:val="ru-RU"/>
            </w:rPr>
            <m:t>=</m:t>
          </m:r>
          <m:f>
            <m:fPr>
              <m:ctrlPr>
                <w:rPr>
                  <w:rFonts w:ascii="Cambria Math" w:hAnsi="Cambria Math" w:cs="Times New Roman"/>
                  <w:i/>
                  <w:sz w:val="28"/>
                  <w:lang w:val="ru-RU"/>
                </w:rPr>
              </m:ctrlPr>
            </m:fPr>
            <m:num>
              <m:sSub>
                <m:sSubPr>
                  <m:ctrlPr>
                    <w:rPr>
                      <w:rFonts w:ascii="Cambria Math" w:hAnsi="Cambria Math" w:cs="Times New Roman"/>
                      <w:i/>
                      <w:sz w:val="28"/>
                      <w:lang w:val="ru-RU"/>
                    </w:rPr>
                  </m:ctrlPr>
                </m:sSubPr>
                <m:e>
                  <m:r>
                    <w:rPr>
                      <w:rFonts w:ascii="Cambria Math" w:hAnsi="Cambria Math" w:cs="Times New Roman"/>
                      <w:sz w:val="28"/>
                      <w:lang w:val="ru-RU"/>
                    </w:rPr>
                    <m:t>I</m:t>
                  </m:r>
                </m:e>
                <m:sub>
                  <m:r>
                    <w:rPr>
                      <w:rFonts w:ascii="Cambria Math" w:hAnsi="Cambria Math" w:cs="Times New Roman"/>
                      <w:sz w:val="28"/>
                      <w:lang w:val="uk-UA"/>
                    </w:rPr>
                    <m:t>к0</m:t>
                  </m:r>
                </m:sub>
              </m:sSub>
            </m:num>
            <m:den>
              <m:sSub>
                <m:sSubPr>
                  <m:ctrlPr>
                    <w:rPr>
                      <w:rFonts w:ascii="Cambria Math" w:hAnsi="Cambria Math" w:cs="Times New Roman"/>
                      <w:i/>
                      <w:sz w:val="28"/>
                      <w:lang w:val="ru-RU"/>
                    </w:rPr>
                  </m:ctrlPr>
                </m:sSubPr>
                <m:e>
                  <m:r>
                    <w:rPr>
                      <w:rFonts w:ascii="Cambria Math" w:hAnsi="Cambria Math" w:cs="Times New Roman"/>
                      <w:sz w:val="28"/>
                      <w:lang w:val="ru-RU"/>
                    </w:rPr>
                    <m:t>φ</m:t>
                  </m:r>
                </m:e>
                <m:sub>
                  <m:r>
                    <w:rPr>
                      <w:rFonts w:ascii="Cambria Math" w:hAnsi="Cambria Math" w:cs="Times New Roman"/>
                      <w:sz w:val="28"/>
                    </w:rPr>
                    <m:t>t</m:t>
                  </m:r>
                </m:sub>
              </m:sSub>
            </m:den>
          </m:f>
          <m:r>
            <w:rPr>
              <w:rFonts w:ascii="Cambria Math" w:hAnsi="Cambria Math" w:cs="Times New Roman"/>
              <w:sz w:val="28"/>
              <w:lang w:val="ru-RU"/>
            </w:rPr>
            <m:t>=</m:t>
          </m:r>
          <m:f>
            <m:fPr>
              <m:ctrlPr>
                <w:rPr>
                  <w:rFonts w:ascii="Cambria Math" w:hAnsi="Cambria Math" w:cs="Times New Roman"/>
                  <w:i/>
                  <w:sz w:val="28"/>
                  <w:lang w:val="ru-RU"/>
                </w:rPr>
              </m:ctrlPr>
            </m:fPr>
            <m:num>
              <m:r>
                <w:rPr>
                  <w:rFonts w:ascii="Cambria Math" w:hAnsi="Cambria Math" w:cs="Times New Roman"/>
                  <w:sz w:val="28"/>
                  <w:lang w:val="ru-RU"/>
                </w:rPr>
                <m:t>1,58*</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num>
            <m:den>
              <m:r>
                <w:rPr>
                  <w:rFonts w:ascii="Cambria Math" w:hAnsi="Cambria Math" w:cs="Times New Roman"/>
                  <w:sz w:val="28"/>
                  <w:lang w:val="ru-RU"/>
                </w:rPr>
                <m:t>25*</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hAnsi="Cambria Math" w:cs="Times New Roman"/>
              <w:sz w:val="28"/>
              <w:lang w:val="ru-RU"/>
            </w:rPr>
            <m:t xml:space="preserve">=63,2 </m:t>
          </m:r>
          <m:r>
            <w:rPr>
              <w:rFonts w:ascii="Cambria Math" w:hAnsi="Cambria Math" w:cs="Times New Roman"/>
              <w:sz w:val="28"/>
              <w:lang w:val="uk-UA"/>
            </w:rPr>
            <m:t>мС</m:t>
          </m:r>
        </m:oMath>
      </m:oMathPara>
    </w:p>
    <w:p w14:paraId="32E82D2B" w14:textId="77777777" w:rsidR="00135F66" w:rsidRPr="00CD41E2" w:rsidRDefault="008121C0" w:rsidP="00135F66">
      <w:pPr>
        <w:pStyle w:val="a4"/>
        <w:jc w:val="both"/>
        <w:rPr>
          <w:rFonts w:ascii="Times New Roman" w:eastAsiaTheme="minorEastAsia" w:hAnsi="Times New Roman" w:cs="Times New Roman"/>
          <w:i/>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g</m:t>
              </m:r>
            </m:e>
            <m:sub>
              <m:r>
                <w:rPr>
                  <w:rFonts w:ascii="Cambria Math" w:hAnsi="Cambria Math" w:cs="Times New Roman"/>
                  <w:sz w:val="28"/>
                  <w:lang w:val="uk-UA"/>
                </w:rPr>
                <m:t>m</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к</m:t>
              </m:r>
            </m:sub>
          </m:sSub>
          <m:r>
            <w:rPr>
              <w:rFonts w:ascii="Cambria Math" w:hAnsi="Cambria Math" w:cs="Times New Roman"/>
              <w:sz w:val="28"/>
            </w:rPr>
            <m:t>|</m:t>
          </m:r>
          <m:d>
            <m:dPr>
              <m:begChr m:val="|"/>
              <m:ctrlPr>
                <w:rPr>
                  <w:rFonts w:ascii="Cambria Math" w:hAnsi="Cambria Math" w:cs="Times New Roman"/>
                  <w:i/>
                  <w:sz w:val="28"/>
                </w:rPr>
              </m:ctrlPr>
            </m:dPr>
            <m:e>
              <m:sSub>
                <m:sSubPr>
                  <m:ctrlPr>
                    <w:rPr>
                      <w:rFonts w:ascii="Cambria Math" w:hAnsi="Cambria Math" w:cs="Times New Roman"/>
                      <w:i/>
                      <w:sz w:val="28"/>
                      <w:lang w:val="ru-RU"/>
                    </w:rPr>
                  </m:ctrlPr>
                </m:sSubPr>
                <m:e>
                  <m:r>
                    <w:rPr>
                      <w:rFonts w:ascii="Cambria Math" w:hAnsi="Cambria Math" w:cs="Times New Roman"/>
                      <w:sz w:val="28"/>
                    </w:rPr>
                    <m:t>R</m:t>
                  </m:r>
                </m:e>
                <m:sub>
                  <m:r>
                    <w:rPr>
                      <w:rFonts w:ascii="Cambria Math" w:hAnsi="Cambria Math" w:cs="Times New Roman"/>
                      <w:sz w:val="28"/>
                      <w:lang w:val="uk-UA"/>
                    </w:rPr>
                    <m:t>н</m:t>
                  </m:r>
                </m:sub>
              </m:sSub>
              <m:ctrlPr>
                <w:rPr>
                  <w:rFonts w:ascii="Cambria Math" w:hAnsi="Cambria Math" w:cs="Times New Roman"/>
                  <w:i/>
                  <w:sz w:val="28"/>
                  <w:lang w:val="ru-RU"/>
                </w:rPr>
              </m:ctrlPr>
            </m:e>
          </m:d>
          <m:r>
            <w:rPr>
              <w:rFonts w:ascii="Cambria Math" w:hAnsi="Cambria Math" w:cs="Times New Roman"/>
              <w:sz w:val="28"/>
              <w:lang w:val="ru-RU"/>
            </w:rPr>
            <m:t>=</m:t>
          </m:r>
          <m:r>
            <w:rPr>
              <w:rFonts w:ascii="Cambria Math" w:hAnsi="Cambria Math" w:cs="Times New Roman"/>
              <w:sz w:val="28"/>
            </w:rPr>
            <m:t>-0,0632*1329</m:t>
          </m:r>
          <m:r>
            <w:rPr>
              <w:rFonts w:ascii="Cambria Math" w:hAnsi="Cambria Math" w:cs="Times New Roman"/>
              <w:sz w:val="28"/>
              <w:lang w:val="uk-UA"/>
            </w:rPr>
            <m:t>=83,99</m:t>
          </m:r>
        </m:oMath>
      </m:oMathPara>
    </w:p>
    <w:p w14:paraId="1019AAD5" w14:textId="77777777" w:rsidR="00135F66" w:rsidRPr="00CD41E2" w:rsidRDefault="00135F66" w:rsidP="00135F66">
      <w:pPr>
        <w:pStyle w:val="a4"/>
        <w:jc w:val="both"/>
        <w:rPr>
          <w:rFonts w:ascii="Times New Roman" w:eastAsiaTheme="minorEastAsia" w:hAnsi="Times New Roman" w:cs="Times New Roman"/>
          <w:i/>
          <w:sz w:val="28"/>
          <w:lang w:val="uk-UA"/>
        </w:rPr>
      </w:pPr>
      <m:oMathPara>
        <m:oMath>
          <m:r>
            <w:rPr>
              <w:rFonts w:ascii="Cambria Math" w:eastAsiaTheme="minorEastAsia" w:hAnsi="Cambria Math" w:cs="Times New Roman"/>
              <w:sz w:val="28"/>
              <w:lang w:val="uk-UA"/>
            </w:rPr>
            <m:t>β=</m:t>
          </m:r>
          <m:f>
            <m:fPr>
              <m:ctrlPr>
                <w:rPr>
                  <w:rFonts w:ascii="Cambria Math" w:eastAsiaTheme="minorEastAsia" w:hAnsi="Cambria Math" w:cs="Times New Roman"/>
                  <w:i/>
                  <w:sz w:val="28"/>
                  <w:lang w:val="uk-UA"/>
                </w:rPr>
              </m:ctrlPr>
            </m:fPr>
            <m:num>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к0</m:t>
                  </m:r>
                </m:sub>
              </m:sSub>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uk-UA"/>
                    </w:rPr>
                    <m:t>б0</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ru-RU"/>
                </w:rPr>
                <m:t>1,58*</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-3</m:t>
                  </m:r>
                </m:sup>
              </m:sSup>
            </m:num>
            <m:den>
              <m:r>
                <w:rPr>
                  <w:rFonts w:ascii="Cambria Math" w:eastAsiaTheme="minorEastAsia" w:hAnsi="Cambria Math" w:cs="Times New Roman"/>
                  <w:sz w:val="28"/>
                  <w:lang w:val="ru-RU"/>
                </w:rPr>
                <m:t>28,3*</m:t>
              </m:r>
              <m:sSup>
                <m:sSupPr>
                  <m:ctrlPr>
                    <w:rPr>
                      <w:rFonts w:ascii="Cambria Math" w:eastAsiaTheme="minorEastAsia" w:hAnsi="Cambria Math" w:cs="Times New Roman"/>
                      <w:i/>
                      <w:sz w:val="28"/>
                      <w:lang w:val="ru-RU"/>
                    </w:rPr>
                  </m:ctrlPr>
                </m:sSupPr>
                <m:e>
                  <m:r>
                    <w:rPr>
                      <w:rFonts w:ascii="Cambria Math" w:eastAsiaTheme="minorEastAsia" w:hAnsi="Cambria Math" w:cs="Times New Roman"/>
                      <w:sz w:val="28"/>
                      <w:lang w:val="ru-RU"/>
                    </w:rPr>
                    <m:t>10</m:t>
                  </m:r>
                </m:e>
                <m:sup>
                  <m:r>
                    <w:rPr>
                      <w:rFonts w:ascii="Cambria Math" w:eastAsiaTheme="minorEastAsia" w:hAnsi="Cambria Math" w:cs="Times New Roman"/>
                      <w:sz w:val="28"/>
                      <w:lang w:val="ru-RU"/>
                    </w:rPr>
                    <m:t>-6</m:t>
                  </m:r>
                </m:sup>
              </m:sSup>
            </m:den>
          </m:f>
          <m:r>
            <w:rPr>
              <w:rFonts w:ascii="Cambria Math" w:eastAsiaTheme="minorEastAsia" w:hAnsi="Cambria Math" w:cs="Times New Roman"/>
              <w:sz w:val="28"/>
              <w:lang w:val="uk-UA"/>
            </w:rPr>
            <m:t>=55,83</m:t>
          </m:r>
        </m:oMath>
      </m:oMathPara>
    </w:p>
    <w:p w14:paraId="43BB698C" w14:textId="77777777" w:rsidR="00135F66" w:rsidRPr="00CD41E2" w:rsidRDefault="008121C0" w:rsidP="00135F66">
      <w:pPr>
        <w:pStyle w:val="a4"/>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β</m:t>
              </m:r>
            </m:num>
            <m:den>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g</m:t>
                  </m:r>
                </m:e>
                <m:sub>
                  <m:r>
                    <w:rPr>
                      <w:rFonts w:ascii="Cambria Math" w:eastAsiaTheme="minorEastAsia" w:hAnsi="Cambria Math" w:cs="Times New Roman"/>
                      <w:sz w:val="28"/>
                      <w:lang w:val="ru-RU"/>
                    </w:rPr>
                    <m:t>m</m:t>
                  </m:r>
                </m:sub>
              </m:sSub>
            </m:den>
          </m:f>
          <m:r>
            <w:rPr>
              <w:rFonts w:ascii="Cambria Math" w:eastAsiaTheme="minorEastAsia" w:hAnsi="Cambria Math" w:cs="Times New Roman"/>
              <w:sz w:val="28"/>
              <w:lang w:val="uk-UA"/>
            </w:rPr>
            <m:t>=</m:t>
          </m:r>
          <m:f>
            <m:fPr>
              <m:ctrlPr>
                <w:rPr>
                  <w:rFonts w:ascii="Cambria Math" w:eastAsiaTheme="minorEastAsia" w:hAnsi="Cambria Math" w:cs="Times New Roman"/>
                  <w:i/>
                  <w:sz w:val="28"/>
                  <w:lang w:val="uk-UA"/>
                </w:rPr>
              </m:ctrlPr>
            </m:fPr>
            <m:num>
              <m:r>
                <w:rPr>
                  <w:rFonts w:ascii="Cambria Math" w:eastAsiaTheme="minorEastAsia" w:hAnsi="Cambria Math" w:cs="Times New Roman"/>
                  <w:sz w:val="28"/>
                  <w:lang w:val="uk-UA"/>
                </w:rPr>
                <m:t>55,83</m:t>
              </m:r>
            </m:num>
            <m:den>
              <m:r>
                <w:rPr>
                  <w:rFonts w:ascii="Cambria Math" w:hAnsi="Cambria Math" w:cs="Times New Roman"/>
                  <w:sz w:val="28"/>
                </w:rPr>
                <m:t>0,0632</m:t>
              </m:r>
            </m:den>
          </m:f>
          <m:r>
            <w:rPr>
              <w:rFonts w:ascii="Cambria Math" w:eastAsiaTheme="minorEastAsia" w:hAnsi="Cambria Math" w:cs="Times New Roman"/>
              <w:sz w:val="28"/>
              <w:lang w:val="uk-UA"/>
            </w:rPr>
            <m:t>=883,386 Ом</m:t>
          </m:r>
        </m:oMath>
      </m:oMathPara>
    </w:p>
    <w:p w14:paraId="07CCF43B" w14:textId="02FDFF8A" w:rsidR="00135F66" w:rsidRPr="00713033" w:rsidRDefault="008121C0" w:rsidP="00135F66">
      <w:pPr>
        <w:pStyle w:val="a4"/>
        <w:jc w:val="both"/>
        <w:rPr>
          <w:rFonts w:ascii="Times New Roman" w:eastAsiaTheme="minorEastAsia" w:hAnsi="Times New Roman" w:cs="Times New Roman"/>
          <w:i/>
          <w:sz w:val="28"/>
          <w:lang w:val="uk-UA"/>
        </w:rPr>
      </w:pPr>
      <m:oMathPara>
        <m:oMath>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вх</m:t>
              </m:r>
            </m:sub>
          </m:sSub>
          <m:r>
            <w:rPr>
              <w:rFonts w:ascii="Cambria Math" w:eastAsiaTheme="minorEastAsia" w:hAnsi="Cambria Math" w:cs="Times New Roman"/>
              <w:sz w:val="28"/>
              <w:lang w:val="uk-UA"/>
            </w:rPr>
            <m:t>=</m:t>
          </m:r>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1</m:t>
              </m:r>
            </m:sub>
          </m:sSub>
          <m:d>
            <m:dPr>
              <m:begChr m:val="|"/>
              <m:endChr m:val="|"/>
              <m:ctrlPr>
                <w:rPr>
                  <w:rFonts w:ascii="Cambria Math" w:eastAsiaTheme="minorEastAsia" w:hAnsi="Cambria Math" w:cs="Times New Roman"/>
                  <w:i/>
                  <w:sz w:val="28"/>
                </w:rPr>
              </m:ctrlPr>
            </m:dPr>
            <m:e>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2</m:t>
                      </m:r>
                    </m:sub>
                  </m:sSub>
                  <m:ctrlPr>
                    <w:rPr>
                      <w:rFonts w:ascii="Cambria Math" w:eastAsiaTheme="minorEastAsia" w:hAnsi="Cambria Math" w:cs="Times New Roman"/>
                      <w:i/>
                      <w:sz w:val="28"/>
                      <w:lang w:val="uk-UA"/>
                    </w:rPr>
                  </m:ctrlPr>
                </m:e>
              </m:d>
              <m:ctrlPr>
                <w:rPr>
                  <w:rFonts w:ascii="Cambria Math" w:eastAsiaTheme="minorEastAsia" w:hAnsi="Cambria Math" w:cs="Times New Roman"/>
                  <w:i/>
                  <w:sz w:val="28"/>
                  <w:lang w:val="uk-UA"/>
                </w:rPr>
              </m:ctrlPr>
            </m:e>
          </m:d>
          <m:sSub>
            <m:sSubPr>
              <m:ctrlPr>
                <w:rPr>
                  <w:rFonts w:ascii="Cambria Math" w:eastAsiaTheme="minorEastAsia" w:hAnsi="Cambria Math" w:cs="Times New Roman"/>
                  <w:i/>
                  <w:sz w:val="28"/>
                  <w:lang w:val="uk-UA"/>
                </w:rPr>
              </m:ctrlPr>
            </m:sSubPr>
            <m:e>
              <m:r>
                <w:rPr>
                  <w:rFonts w:ascii="Cambria Math" w:eastAsiaTheme="minorEastAsia" w:hAnsi="Cambria Math" w:cs="Times New Roman"/>
                  <w:sz w:val="28"/>
                  <w:lang w:val="uk-UA"/>
                </w:rPr>
                <m:t>r</m:t>
              </m:r>
            </m:e>
            <m:sub>
              <m:r>
                <w:rPr>
                  <w:rFonts w:ascii="Cambria Math" w:eastAsiaTheme="minorEastAsia" w:hAnsi="Cambria Math" w:cs="Times New Roman"/>
                  <w:sz w:val="28"/>
                  <w:lang w:val="uk-UA"/>
                </w:rPr>
                <m:t>i</m:t>
              </m:r>
            </m:sub>
          </m:sSub>
          <m:r>
            <w:rPr>
              <w:rFonts w:ascii="Cambria Math" w:eastAsiaTheme="minorEastAsia" w:hAnsi="Cambria Math" w:cs="Times New Roman"/>
              <w:sz w:val="28"/>
              <w:lang w:val="uk-UA"/>
            </w:rPr>
            <m:t>=</m:t>
          </m:r>
          <m:r>
            <w:rPr>
              <w:rFonts w:ascii="Cambria Math" w:eastAsiaTheme="minorEastAsia" w:hAnsi="Cambria Math" w:cs="Times New Roman"/>
              <w:sz w:val="28"/>
              <w:lang w:val="uk-UA"/>
            </w:rPr>
            <m:t>797</m:t>
          </m:r>
          <m:r>
            <w:rPr>
              <w:rFonts w:ascii="Cambria Math" w:eastAsiaTheme="minorEastAsia" w:hAnsi="Cambria Math" w:cs="Times New Roman"/>
              <w:sz w:val="28"/>
              <w:lang w:val="uk-UA"/>
            </w:rPr>
            <m:t xml:space="preserve"> Ом</m:t>
          </m:r>
        </m:oMath>
      </m:oMathPara>
    </w:p>
    <w:p w14:paraId="5CC24323" w14:textId="274A3811" w:rsidR="00135F66" w:rsidRPr="00385776" w:rsidRDefault="008121C0" w:rsidP="00135F66">
      <w:pPr>
        <w:pStyle w:val="a4"/>
        <w:jc w:val="both"/>
        <w:rPr>
          <w:rFonts w:ascii="Times New Roman" w:eastAsiaTheme="minorEastAsia" w:hAnsi="Times New Roman" w:cs="Times New Roman"/>
          <w:sz w:val="28"/>
          <w:lang w:val="uk-UA"/>
        </w:rPr>
      </w:pPr>
      <m:oMathPara>
        <m:oMath>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I</m:t>
              </m:r>
            </m:sub>
          </m:sSub>
          <m:r>
            <w:rPr>
              <w:rFonts w:ascii="Cambria Math" w:hAnsi="Cambria Math" w:cs="Times New Roman"/>
              <w:sz w:val="28"/>
              <w:lang w:val="uk-UA"/>
            </w:rPr>
            <m:t>=</m:t>
          </m:r>
          <m:sSub>
            <m:sSubPr>
              <m:ctrlPr>
                <w:rPr>
                  <w:rFonts w:ascii="Cambria Math" w:hAnsi="Cambria Math" w:cs="Times New Roman"/>
                  <w:i/>
                  <w:sz w:val="28"/>
                  <w:lang w:val="uk-UA"/>
                </w:rPr>
              </m:ctrlPr>
            </m:sSubPr>
            <m:e>
              <m:r>
                <w:rPr>
                  <w:rFonts w:ascii="Cambria Math" w:hAnsi="Cambria Math" w:cs="Times New Roman"/>
                  <w:sz w:val="28"/>
                  <w:lang w:val="uk-UA"/>
                </w:rPr>
                <m:t>K</m:t>
              </m:r>
            </m:e>
            <m:sub>
              <m:r>
                <w:rPr>
                  <w:rFonts w:ascii="Cambria Math" w:hAnsi="Cambria Math" w:cs="Times New Roman"/>
                  <w:sz w:val="28"/>
                  <w:lang w:val="uk-UA"/>
                </w:rPr>
                <m:t>U</m:t>
              </m:r>
            </m:sub>
          </m:sSub>
          <m:f>
            <m:fPr>
              <m:ctrlPr>
                <w:rPr>
                  <w:rFonts w:ascii="Cambria Math" w:hAnsi="Cambria Math" w:cs="Times New Roman"/>
                  <w:i/>
                  <w:sz w:val="28"/>
                  <w:lang w:val="uk-UA"/>
                </w:rPr>
              </m:ctrlPr>
            </m:fPr>
            <m:num>
              <m:sSub>
                <m:sSubPr>
                  <m:ctrlPr>
                    <w:rPr>
                      <w:rFonts w:ascii="Cambria Math" w:hAnsi="Cambria Math" w:cs="Times New Roman"/>
                      <w:i/>
                      <w:sz w:val="28"/>
                      <w:lang w:val="uk-UA"/>
                    </w:rPr>
                  </m:ctrlPr>
                </m:sSubPr>
                <m:e>
                  <m:r>
                    <w:rPr>
                      <w:rFonts w:ascii="Cambria Math" w:hAnsi="Cambria Math" w:cs="Times New Roman"/>
                      <w:sz w:val="28"/>
                      <w:lang w:val="uk-UA"/>
                    </w:rPr>
                    <m:t>R</m:t>
                  </m:r>
                </m:e>
                <m:sub>
                  <m:r>
                    <w:rPr>
                      <w:rFonts w:ascii="Cambria Math" w:hAnsi="Cambria Math" w:cs="Times New Roman"/>
                      <w:sz w:val="28"/>
                      <w:lang w:val="uk-UA"/>
                    </w:rPr>
                    <m:t>вх</m:t>
                  </m:r>
                </m:sub>
              </m:sSub>
            </m:num>
            <m:den>
              <m:sSub>
                <m:sSubPr>
                  <m:ctrlPr>
                    <w:rPr>
                      <w:rFonts w:ascii="Cambria Math" w:hAnsi="Cambria Math" w:cs="Times New Roman"/>
                      <w:i/>
                      <w:sz w:val="28"/>
                    </w:rPr>
                  </m:ctrlPr>
                </m:sSubPr>
                <m:e>
                  <m:r>
                    <w:rPr>
                      <w:rFonts w:ascii="Cambria Math" w:hAnsi="Cambria Math" w:cs="Times New Roman"/>
                      <w:sz w:val="28"/>
                    </w:rPr>
                    <m:t>R</m:t>
                  </m:r>
                </m:e>
                <m:sub>
                  <m:r>
                    <w:rPr>
                      <w:rFonts w:ascii="Cambria Math" w:hAnsi="Cambria Math" w:cs="Times New Roman"/>
                      <w:sz w:val="28"/>
                      <w:lang w:val="uk-UA"/>
                    </w:rPr>
                    <m:t>н</m:t>
                  </m:r>
                </m:sub>
              </m:sSub>
            </m:den>
          </m:f>
          <m:r>
            <w:rPr>
              <w:rFonts w:ascii="Cambria Math" w:hAnsi="Cambria Math" w:cs="Times New Roman"/>
              <w:sz w:val="28"/>
              <w:lang w:val="uk-UA"/>
            </w:rPr>
            <m:t>=83,99</m:t>
          </m:r>
          <m:f>
            <m:fPr>
              <m:ctrlPr>
                <w:rPr>
                  <w:rFonts w:ascii="Cambria Math" w:hAnsi="Cambria Math" w:cs="Times New Roman"/>
                  <w:i/>
                  <w:sz w:val="28"/>
                  <w:lang w:val="uk-UA"/>
                </w:rPr>
              </m:ctrlPr>
            </m:fPr>
            <m:num>
              <m:r>
                <w:rPr>
                  <w:rFonts w:ascii="Cambria Math" w:hAnsi="Cambria Math" w:cs="Times New Roman"/>
                  <w:sz w:val="28"/>
                  <w:lang w:val="uk-UA"/>
                </w:rPr>
                <m:t>797</m:t>
              </m:r>
            </m:num>
            <m:den>
              <m:r>
                <w:rPr>
                  <w:rFonts w:ascii="Cambria Math" w:hAnsi="Cambria Math" w:cs="Times New Roman"/>
                  <w:sz w:val="28"/>
                  <w:lang w:val="uk-UA"/>
                </w:rPr>
                <m:t>9</m:t>
              </m:r>
              <m:r>
                <w:rPr>
                  <w:rFonts w:ascii="Cambria Math" w:hAnsi="Cambria Math" w:cs="Times New Roman"/>
                  <w:sz w:val="28"/>
                  <w:lang w:val="ru-RU"/>
                </w:rPr>
                <m:t>,8</m:t>
              </m:r>
              <m:r>
                <w:rPr>
                  <w:rFonts w:ascii="Cambria Math" w:hAnsi="Cambria Math" w:cs="Times New Roman"/>
                  <w:sz w:val="28"/>
                  <w:lang w:val="uk-UA"/>
                </w:rPr>
                <m:t>*</m:t>
              </m:r>
              <m:sSup>
                <m:sSupPr>
                  <m:ctrlPr>
                    <w:rPr>
                      <w:rFonts w:ascii="Cambria Math" w:hAnsi="Cambria Math" w:cs="Times New Roman"/>
                      <w:i/>
                      <w:sz w:val="28"/>
                      <w:lang w:val="ru-RU"/>
                    </w:rPr>
                  </m:ctrlPr>
                </m:sSupPr>
                <m:e>
                  <m:r>
                    <w:rPr>
                      <w:rFonts w:ascii="Cambria Math" w:hAnsi="Cambria Math" w:cs="Times New Roman"/>
                      <w:sz w:val="28"/>
                      <w:lang w:val="ru-RU"/>
                    </w:rPr>
                    <m:t>10</m:t>
                  </m:r>
                </m:e>
                <m:sup>
                  <m:r>
                    <w:rPr>
                      <w:rFonts w:ascii="Cambria Math" w:hAnsi="Cambria Math" w:cs="Times New Roman"/>
                      <w:sz w:val="28"/>
                      <w:lang w:val="ru-RU"/>
                    </w:rPr>
                    <m:t>3</m:t>
                  </m:r>
                </m:sup>
              </m:sSup>
            </m:den>
          </m:f>
          <m:r>
            <w:rPr>
              <w:rFonts w:ascii="Cambria Math" w:eastAsiaTheme="minorEastAsia" w:hAnsi="Cambria Math" w:cs="Times New Roman"/>
              <w:sz w:val="28"/>
              <w:lang w:val="uk-UA"/>
            </w:rPr>
            <m:t>=6,83</m:t>
          </m:r>
        </m:oMath>
      </m:oMathPara>
      <w:bookmarkStart w:id="0" w:name="_GoBack"/>
      <w:bookmarkEnd w:id="0"/>
    </w:p>
    <w:p w14:paraId="23968F67" w14:textId="77777777" w:rsidR="00135F66" w:rsidRPr="00135F66" w:rsidRDefault="00135F66" w:rsidP="00135F66">
      <w:pPr>
        <w:pStyle w:val="a4"/>
        <w:jc w:val="both"/>
        <w:rPr>
          <w:rFonts w:ascii="Times New Roman" w:hAnsi="Times New Roman" w:cs="Times New Roman"/>
          <w:sz w:val="28"/>
          <w:szCs w:val="28"/>
        </w:rPr>
      </w:pPr>
    </w:p>
    <w:p w14:paraId="3B4C294A" w14:textId="77777777" w:rsidR="00135F66" w:rsidRPr="00135F66" w:rsidRDefault="00135F66" w:rsidP="00135F66">
      <w:pPr>
        <w:pStyle w:val="a4"/>
        <w:tabs>
          <w:tab w:val="left" w:pos="1341"/>
        </w:tabs>
        <w:ind w:left="1440"/>
        <w:jc w:val="both"/>
        <w:rPr>
          <w:rFonts w:ascii="Times New Roman" w:hAnsi="Times New Roman" w:cs="Times New Roman"/>
          <w:sz w:val="24"/>
          <w:lang w:val="uk-UA"/>
        </w:rPr>
      </w:pPr>
    </w:p>
    <w:p w14:paraId="1D2198FC" w14:textId="77777777" w:rsidR="004C3E76" w:rsidRPr="004C3E76" w:rsidRDefault="004C3E76" w:rsidP="004C3E76">
      <w:pPr>
        <w:pStyle w:val="a4"/>
        <w:tabs>
          <w:tab w:val="left" w:pos="1341"/>
        </w:tabs>
        <w:ind w:left="1440"/>
        <w:jc w:val="both"/>
        <w:rPr>
          <w:rFonts w:ascii="Times New Roman" w:eastAsiaTheme="minorEastAsia" w:hAnsi="Times New Roman" w:cs="Times New Roman"/>
          <w:iCs/>
          <w:sz w:val="24"/>
          <w:lang w:val="uk-UA"/>
        </w:rPr>
      </w:pPr>
    </w:p>
    <w:p w14:paraId="2E6C3472" w14:textId="77777777" w:rsidR="00AC6308" w:rsidRDefault="00AC6308" w:rsidP="00AC6308">
      <w:pPr>
        <w:jc w:val="center"/>
        <w:rPr>
          <w:rFonts w:ascii="Times New Roman" w:eastAsiaTheme="minorEastAsia" w:hAnsi="Times New Roman" w:cs="Times New Roman"/>
          <w:b/>
          <w:sz w:val="24"/>
          <w:lang w:val="uk-UA"/>
        </w:rPr>
      </w:pPr>
      <w:r w:rsidRPr="00AC6308">
        <w:rPr>
          <w:rFonts w:ascii="Times New Roman" w:eastAsiaTheme="minorEastAsia" w:hAnsi="Times New Roman" w:cs="Times New Roman"/>
          <w:b/>
          <w:sz w:val="24"/>
          <w:lang w:val="uk-UA"/>
        </w:rPr>
        <w:t>Висновки</w:t>
      </w:r>
    </w:p>
    <w:p w14:paraId="0824BD61" w14:textId="1DC2A95C" w:rsidR="00AC6308" w:rsidRPr="00DE142D" w:rsidRDefault="00825DF4" w:rsidP="006520A7">
      <w:pPr>
        <w:jc w:val="both"/>
        <w:rPr>
          <w:rFonts w:ascii="Times New Roman" w:eastAsiaTheme="minorEastAsia" w:hAnsi="Times New Roman" w:cs="Times New Roman"/>
          <w:sz w:val="24"/>
          <w:lang w:val="uk-UA"/>
        </w:rPr>
      </w:pPr>
      <w:r>
        <w:rPr>
          <w:rFonts w:ascii="Times New Roman" w:eastAsiaTheme="minorEastAsia" w:hAnsi="Times New Roman" w:cs="Times New Roman"/>
          <w:sz w:val="24"/>
          <w:lang w:val="uk-UA"/>
        </w:rPr>
        <w:t>Під час проведення даної лабор</w:t>
      </w:r>
      <w:r w:rsidR="006520A7">
        <w:rPr>
          <w:rFonts w:ascii="Times New Roman" w:eastAsiaTheme="minorEastAsia" w:hAnsi="Times New Roman" w:cs="Times New Roman"/>
          <w:sz w:val="24"/>
          <w:lang w:val="uk-UA"/>
        </w:rPr>
        <w:t xml:space="preserve">аторної роботи було </w:t>
      </w:r>
      <w:r>
        <w:rPr>
          <w:rFonts w:ascii="Times New Roman" w:eastAsiaTheme="minorEastAsia" w:hAnsi="Times New Roman" w:cs="Times New Roman"/>
          <w:sz w:val="24"/>
          <w:lang w:val="uk-UA"/>
        </w:rPr>
        <w:t xml:space="preserve">досліджено </w:t>
      </w:r>
      <w:r w:rsidR="00135F66">
        <w:rPr>
          <w:rFonts w:ascii="Times New Roman" w:hAnsi="Times New Roman" w:cs="Times New Roman"/>
          <w:sz w:val="24"/>
          <w:lang w:val="uk-UA"/>
        </w:rPr>
        <w:t>поведінку біполярн</w:t>
      </w:r>
      <w:r w:rsidR="006520A7">
        <w:rPr>
          <w:rFonts w:ascii="Times New Roman" w:hAnsi="Times New Roman" w:cs="Times New Roman"/>
          <w:sz w:val="24"/>
          <w:lang w:val="uk-UA"/>
        </w:rPr>
        <w:t>ого тра</w:t>
      </w:r>
      <w:r w:rsidR="00135F66">
        <w:rPr>
          <w:rFonts w:ascii="Times New Roman" w:hAnsi="Times New Roman" w:cs="Times New Roman"/>
          <w:sz w:val="24"/>
          <w:lang w:val="uk-UA"/>
        </w:rPr>
        <w:t>нзистору, увімкненого в схему підсилювача з загальним емітером</w:t>
      </w:r>
      <w:r w:rsidR="0049749F">
        <w:rPr>
          <w:rFonts w:ascii="Times New Roman" w:eastAsiaTheme="minorEastAsia" w:hAnsi="Times New Roman" w:cs="Times New Roman"/>
          <w:sz w:val="24"/>
          <w:lang w:val="uk-UA"/>
        </w:rPr>
        <w:t>. Б</w:t>
      </w:r>
      <w:r w:rsidR="006520A7">
        <w:rPr>
          <w:rFonts w:ascii="Times New Roman" w:hAnsi="Times New Roman" w:cs="Times New Roman"/>
          <w:sz w:val="24"/>
          <w:lang w:val="uk-UA"/>
        </w:rPr>
        <w:t>уло</w:t>
      </w:r>
      <w:r w:rsidR="0049749F">
        <w:rPr>
          <w:rFonts w:ascii="Times New Roman" w:hAnsi="Times New Roman" w:cs="Times New Roman"/>
          <w:sz w:val="24"/>
          <w:lang w:val="uk-UA"/>
        </w:rPr>
        <w:t xml:space="preserve"> визначено</w:t>
      </w:r>
      <w:r w:rsidR="006520A7">
        <w:rPr>
          <w:rFonts w:ascii="Times New Roman" w:hAnsi="Times New Roman" w:cs="Times New Roman"/>
          <w:sz w:val="24"/>
          <w:lang w:val="uk-UA"/>
        </w:rPr>
        <w:t xml:space="preserve"> </w:t>
      </w:r>
      <w:r w:rsidR="0049749F" w:rsidRPr="0049749F">
        <w:rPr>
          <w:rFonts w:ascii="Times New Roman" w:eastAsiaTheme="minorEastAsia" w:hAnsi="Times New Roman" w:cs="Times New Roman"/>
          <w:sz w:val="24"/>
          <w:lang w:val="uk-UA"/>
        </w:rPr>
        <w:t>межі амплітуди вхідного сигналу, вхідний та вихідний опори, коефіцієнти підсилення за напругою та струмом</w:t>
      </w:r>
      <w:r w:rsidR="0049749F">
        <w:rPr>
          <w:rFonts w:ascii="Times New Roman" w:eastAsiaTheme="minorEastAsia" w:hAnsi="Times New Roman" w:cs="Times New Roman"/>
          <w:sz w:val="24"/>
          <w:lang w:val="uk-UA"/>
        </w:rPr>
        <w:t xml:space="preserve">, та проведена їх теоретична перевірка. </w:t>
      </w:r>
      <w:r w:rsidR="00DE142D">
        <w:rPr>
          <w:rFonts w:ascii="Times New Roman" w:eastAsiaTheme="minorEastAsia" w:hAnsi="Times New Roman" w:cs="Times New Roman"/>
          <w:sz w:val="24"/>
          <w:lang w:val="uk-UA"/>
        </w:rPr>
        <w:t>Порівнюючи результати</w:t>
      </w:r>
      <w:r w:rsidR="0049749F">
        <w:rPr>
          <w:rFonts w:ascii="Times New Roman" w:eastAsiaTheme="minorEastAsia" w:hAnsi="Times New Roman" w:cs="Times New Roman"/>
          <w:sz w:val="24"/>
          <w:lang w:val="uk-UA"/>
        </w:rPr>
        <w:t xml:space="preserve"> можна побачити, що передавальна провідність та коефіцієнт підсилення за струмом виявились близькими до експериментальних, а вхідний опір і коефіцієнт підсилення за напругою - ні</w:t>
      </w:r>
      <w:r w:rsidR="00DE142D">
        <w:rPr>
          <w:rFonts w:ascii="Times New Roman" w:eastAsiaTheme="minorEastAsia" w:hAnsi="Times New Roman" w:cs="Times New Roman"/>
          <w:sz w:val="24"/>
          <w:lang w:val="uk-UA"/>
        </w:rPr>
        <w:t xml:space="preserve">. Похибки можна списати на похибку у вимірюванні, </w:t>
      </w:r>
      <w:r w:rsidR="00804FD9">
        <w:rPr>
          <w:rFonts w:ascii="Times New Roman" w:eastAsiaTheme="minorEastAsia" w:hAnsi="Times New Roman" w:cs="Times New Roman"/>
          <w:sz w:val="24"/>
          <w:lang w:val="uk-UA"/>
        </w:rPr>
        <w:t>спот</w:t>
      </w:r>
      <w:r w:rsidR="006520A7">
        <w:rPr>
          <w:rFonts w:ascii="Times New Roman" w:eastAsiaTheme="minorEastAsia" w:hAnsi="Times New Roman" w:cs="Times New Roman"/>
          <w:sz w:val="24"/>
          <w:lang w:val="uk-UA"/>
        </w:rPr>
        <w:t xml:space="preserve">воренням сигналу, </w:t>
      </w:r>
      <w:r w:rsidR="00DE142D">
        <w:rPr>
          <w:rFonts w:ascii="Times New Roman" w:eastAsiaTheme="minorEastAsia" w:hAnsi="Times New Roman" w:cs="Times New Roman"/>
          <w:sz w:val="24"/>
          <w:lang w:val="uk-UA"/>
        </w:rPr>
        <w:t xml:space="preserve">неякісним з’єднанням елементів на монтажній платі, тощо. </w:t>
      </w:r>
    </w:p>
    <w:p w14:paraId="0481DC0D" w14:textId="77777777" w:rsidR="007D3B5B" w:rsidRPr="00DD7B16" w:rsidRDefault="007D3B5B" w:rsidP="00DD7B16">
      <w:pPr>
        <w:pStyle w:val="a4"/>
        <w:ind w:left="1440"/>
        <w:jc w:val="both"/>
        <w:rPr>
          <w:rFonts w:ascii="Times New Roman" w:hAnsi="Times New Roman" w:cs="Times New Roman"/>
          <w:sz w:val="24"/>
          <w:lang w:val="uk-UA"/>
        </w:rPr>
      </w:pPr>
    </w:p>
    <w:sectPr w:rsidR="007D3B5B" w:rsidRPr="00DD7B16" w:rsidSect="00DD7B1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36A1C"/>
    <w:multiLevelType w:val="hybridMultilevel"/>
    <w:tmpl w:val="13B8F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AACDB44">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BFF0A77"/>
    <w:multiLevelType w:val="hybridMultilevel"/>
    <w:tmpl w:val="DFB840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0FC26CC">
      <w:start w:val="1"/>
      <w:numFmt w:val="decimal"/>
      <w:lvlText w:val="%4)"/>
      <w:lvlJc w:val="left"/>
      <w:pPr>
        <w:ind w:left="2880" w:hanging="360"/>
      </w:pPr>
      <w:rPr>
        <w:rFonts w:hint="default"/>
        <w:sz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3C30A0"/>
    <w:multiLevelType w:val="hybridMultilevel"/>
    <w:tmpl w:val="80EEAA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260DC9"/>
    <w:multiLevelType w:val="hybridMultilevel"/>
    <w:tmpl w:val="A25AC970"/>
    <w:lvl w:ilvl="0" w:tplc="0409000F">
      <w:start w:val="1"/>
      <w:numFmt w:val="decimal"/>
      <w:lvlText w:val="%1."/>
      <w:lvlJc w:val="left"/>
      <w:pPr>
        <w:ind w:left="2160" w:hanging="360"/>
      </w:pPr>
    </w:lvl>
    <w:lvl w:ilvl="1" w:tplc="04090019">
      <w:start w:val="1"/>
      <w:numFmt w:val="lowerLetter"/>
      <w:lvlText w:val="%2."/>
      <w:lvlJc w:val="left"/>
      <w:pPr>
        <w:ind w:left="277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93805DC"/>
    <w:multiLevelType w:val="hybridMultilevel"/>
    <w:tmpl w:val="01DE0A16"/>
    <w:lvl w:ilvl="0" w:tplc="04090019">
      <w:start w:val="1"/>
      <w:numFmt w:val="lowerLetter"/>
      <w:lvlText w:val="%1."/>
      <w:lvlJc w:val="left"/>
      <w:pPr>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3445596"/>
    <w:multiLevelType w:val="hybridMultilevel"/>
    <w:tmpl w:val="210E73BA"/>
    <w:lvl w:ilvl="0" w:tplc="04090019">
      <w:start w:val="1"/>
      <w:numFmt w:val="lowerLetter"/>
      <w:lvlText w:val="%1."/>
      <w:lvlJc w:val="left"/>
      <w:pPr>
        <w:ind w:left="144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7A5C72CC"/>
    <w:multiLevelType w:val="hybridMultilevel"/>
    <w:tmpl w:val="835E3B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CA527E3"/>
    <w:multiLevelType w:val="hybridMultilevel"/>
    <w:tmpl w:val="F9A6FF4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76B"/>
    <w:rsid w:val="00004240"/>
    <w:rsid w:val="00007EAD"/>
    <w:rsid w:val="00063AFF"/>
    <w:rsid w:val="001067FB"/>
    <w:rsid w:val="00135F66"/>
    <w:rsid w:val="001F4F4A"/>
    <w:rsid w:val="002118D3"/>
    <w:rsid w:val="00246CE4"/>
    <w:rsid w:val="002B6BCD"/>
    <w:rsid w:val="002C120F"/>
    <w:rsid w:val="002E29B9"/>
    <w:rsid w:val="00384182"/>
    <w:rsid w:val="003F2CE6"/>
    <w:rsid w:val="0049749F"/>
    <w:rsid w:val="004C3E76"/>
    <w:rsid w:val="004C55DA"/>
    <w:rsid w:val="004F6D2A"/>
    <w:rsid w:val="00503A30"/>
    <w:rsid w:val="00532EC9"/>
    <w:rsid w:val="00596429"/>
    <w:rsid w:val="00641F19"/>
    <w:rsid w:val="006520A7"/>
    <w:rsid w:val="006577CF"/>
    <w:rsid w:val="006E476B"/>
    <w:rsid w:val="00766E13"/>
    <w:rsid w:val="007C2C5A"/>
    <w:rsid w:val="007D3B5B"/>
    <w:rsid w:val="00804FD9"/>
    <w:rsid w:val="008121C0"/>
    <w:rsid w:val="00825DF4"/>
    <w:rsid w:val="008C2A51"/>
    <w:rsid w:val="009215DC"/>
    <w:rsid w:val="00945078"/>
    <w:rsid w:val="00956333"/>
    <w:rsid w:val="009639C8"/>
    <w:rsid w:val="009B604F"/>
    <w:rsid w:val="00A23104"/>
    <w:rsid w:val="00AA7CCC"/>
    <w:rsid w:val="00AC6308"/>
    <w:rsid w:val="00B365A3"/>
    <w:rsid w:val="00B4139D"/>
    <w:rsid w:val="00B4239A"/>
    <w:rsid w:val="00BD6119"/>
    <w:rsid w:val="00C628A8"/>
    <w:rsid w:val="00D03B4B"/>
    <w:rsid w:val="00D32672"/>
    <w:rsid w:val="00D70B04"/>
    <w:rsid w:val="00D85088"/>
    <w:rsid w:val="00DD7B16"/>
    <w:rsid w:val="00DE142D"/>
    <w:rsid w:val="00E52108"/>
    <w:rsid w:val="00E72544"/>
    <w:rsid w:val="00E87D74"/>
    <w:rsid w:val="00E97162"/>
    <w:rsid w:val="00F62B64"/>
    <w:rsid w:val="00F66BC3"/>
    <w:rsid w:val="00FD0B1C"/>
    <w:rsid w:val="00FD2A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D4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7B16"/>
    <w:pPr>
      <w:spacing w:after="160" w:line="25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7B1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DD7B16"/>
    <w:pPr>
      <w:spacing w:line="259" w:lineRule="auto"/>
      <w:ind w:left="720"/>
      <w:contextualSpacing/>
    </w:pPr>
  </w:style>
  <w:style w:type="paragraph" w:styleId="a5">
    <w:name w:val="Balloon Text"/>
    <w:basedOn w:val="a"/>
    <w:link w:val="a6"/>
    <w:uiPriority w:val="99"/>
    <w:semiHidden/>
    <w:unhideWhenUsed/>
    <w:rsid w:val="007D3B5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D3B5B"/>
    <w:rPr>
      <w:rFonts w:ascii="Tahoma" w:hAnsi="Tahoma" w:cs="Tahoma"/>
      <w:sz w:val="16"/>
      <w:szCs w:val="16"/>
      <w:lang w:val="en-US"/>
    </w:rPr>
  </w:style>
  <w:style w:type="character" w:styleId="a7">
    <w:name w:val="Placeholder Text"/>
    <w:basedOn w:val="a0"/>
    <w:uiPriority w:val="99"/>
    <w:semiHidden/>
    <w:rsid w:val="00D03B4B"/>
    <w:rPr>
      <w:color w:val="808080"/>
    </w:rPr>
  </w:style>
  <w:style w:type="table" w:styleId="a8">
    <w:name w:val="Table Grid"/>
    <w:basedOn w:val="a1"/>
    <w:uiPriority w:val="39"/>
    <w:rsid w:val="004F6D2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19909">
      <w:bodyDiv w:val="1"/>
      <w:marLeft w:val="0"/>
      <w:marRight w:val="0"/>
      <w:marTop w:val="0"/>
      <w:marBottom w:val="0"/>
      <w:divBdr>
        <w:top w:val="none" w:sz="0" w:space="0" w:color="auto"/>
        <w:left w:val="none" w:sz="0" w:space="0" w:color="auto"/>
        <w:bottom w:val="none" w:sz="0" w:space="0" w:color="auto"/>
        <w:right w:val="none" w:sz="0" w:space="0" w:color="auto"/>
      </w:divBdr>
    </w:div>
    <w:div w:id="878207705">
      <w:bodyDiv w:val="1"/>
      <w:marLeft w:val="0"/>
      <w:marRight w:val="0"/>
      <w:marTop w:val="0"/>
      <w:marBottom w:val="0"/>
      <w:divBdr>
        <w:top w:val="none" w:sz="0" w:space="0" w:color="auto"/>
        <w:left w:val="none" w:sz="0" w:space="0" w:color="auto"/>
        <w:bottom w:val="none" w:sz="0" w:space="0" w:color="auto"/>
        <w:right w:val="none" w:sz="0" w:space="0" w:color="auto"/>
      </w:divBdr>
    </w:div>
    <w:div w:id="134185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D:\kpi\4semestr\&#1072;&#1085;&#1072;&#1083;%20&#1077;&#1083;\lab4\&#1051;&#1080;&#1089;&#1090;%20Microsoft%20Excel.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D:\kpi\4semestr\&#1072;&#1085;&#1072;&#1083;%20&#1077;&#1083;\lab4\&#1051;&#1080;&#1089;&#1090;%20Microsoft%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U</a:t>
            </a:r>
            <a:r>
              <a:rPr lang="uk-UA" sz="1200"/>
              <a:t>вих(</a:t>
            </a:r>
            <a:r>
              <a:rPr lang="en-US" sz="1200"/>
              <a:t>U</a:t>
            </a:r>
            <a:r>
              <a:rPr lang="uk-UA" sz="1200"/>
              <a:t>вх)</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manualLayout>
          <c:layoutTarget val="inner"/>
          <c:xMode val="edge"/>
          <c:yMode val="edge"/>
          <c:x val="0.122428258967629"/>
          <c:y val="0.109490740740741"/>
          <c:w val="0.847016185476815"/>
          <c:h val="0.732253207932342"/>
        </c:manualLayout>
      </c:layout>
      <c:lineChart>
        <c:grouping val="standard"/>
        <c:varyColors val="0"/>
        <c:ser>
          <c:idx val="0"/>
          <c:order val="0"/>
          <c:spPr>
            <a:ln w="22225" cap="rnd">
              <a:noFill/>
              <a:round/>
            </a:ln>
            <a:effectLst/>
          </c:spPr>
          <c:marker>
            <c:symbol val="circle"/>
            <c:size val="5"/>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cat>
            <c:numRef>
              <c:f>Лист1!$A$2:$A$7</c:f>
              <c:numCache>
                <c:formatCode>General</c:formatCode>
                <c:ptCount val="6"/>
                <c:pt idx="0">
                  <c:v>6.0</c:v>
                </c:pt>
                <c:pt idx="1">
                  <c:v>8.0</c:v>
                </c:pt>
                <c:pt idx="2">
                  <c:v>10.0</c:v>
                </c:pt>
                <c:pt idx="3">
                  <c:v>12.0</c:v>
                </c:pt>
                <c:pt idx="4">
                  <c:v>14.0</c:v>
                </c:pt>
                <c:pt idx="5">
                  <c:v>16.0</c:v>
                </c:pt>
              </c:numCache>
            </c:numRef>
          </c:cat>
          <c:val>
            <c:numRef>
              <c:f>Лист1!$B$2:$B$7</c:f>
              <c:numCache>
                <c:formatCode>General</c:formatCode>
                <c:ptCount val="6"/>
                <c:pt idx="0">
                  <c:v>123.0</c:v>
                </c:pt>
                <c:pt idx="1">
                  <c:v>260.0</c:v>
                </c:pt>
                <c:pt idx="2">
                  <c:v>395.0</c:v>
                </c:pt>
                <c:pt idx="3">
                  <c:v>485.0</c:v>
                </c:pt>
                <c:pt idx="4">
                  <c:v>612.0</c:v>
                </c:pt>
                <c:pt idx="5">
                  <c:v>721.0</c:v>
                </c:pt>
              </c:numCache>
            </c:numRef>
          </c:val>
          <c:smooth val="0"/>
        </c:ser>
        <c:dLbls>
          <c:showLegendKey val="0"/>
          <c:showVal val="0"/>
          <c:showCatName val="0"/>
          <c:showSerName val="0"/>
          <c:showPercent val="0"/>
          <c:showBubbleSize val="0"/>
        </c:dLbls>
        <c:marker val="1"/>
        <c:smooth val="0"/>
        <c:axId val="-2144889216"/>
        <c:axId val="-2144908416"/>
      </c:lineChart>
      <c:catAx>
        <c:axId val="-2144889216"/>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U</a:t>
                </a:r>
                <a:r>
                  <a:rPr lang="uk-UA"/>
                  <a:t>вх, мВ</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2144908416"/>
        <c:crosses val="autoZero"/>
        <c:auto val="1"/>
        <c:lblAlgn val="ctr"/>
        <c:lblOffset val="100"/>
        <c:noMultiLvlLbl val="0"/>
      </c:catAx>
      <c:valAx>
        <c:axId val="-2144908416"/>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U</a:t>
                </a:r>
                <a:r>
                  <a:rPr lang="uk-UA"/>
                  <a:t>вих, мв</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2144889216"/>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200"/>
              <a:t>I</a:t>
            </a:r>
            <a:r>
              <a:rPr lang="uk-UA" sz="1200"/>
              <a:t>вих(</a:t>
            </a:r>
            <a:r>
              <a:rPr lang="en-US" sz="1200"/>
              <a:t>I</a:t>
            </a:r>
            <a:r>
              <a:rPr lang="uk-UA" sz="1200"/>
              <a:t>вх)</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ru-RU"/>
        </a:p>
      </c:txPr>
    </c:title>
    <c:autoTitleDeleted val="0"/>
    <c:plotArea>
      <c:layout>
        <c:manualLayout>
          <c:layoutTarget val="inner"/>
          <c:xMode val="edge"/>
          <c:yMode val="edge"/>
          <c:x val="0.122428258967629"/>
          <c:y val="0.109490740740741"/>
          <c:w val="0.847016185476815"/>
          <c:h val="0.732253207932342"/>
        </c:manualLayout>
      </c:layout>
      <c:lineChart>
        <c:grouping val="standard"/>
        <c:varyColors val="0"/>
        <c:ser>
          <c:idx val="0"/>
          <c:order val="0"/>
          <c:spPr>
            <a:ln w="22225" cap="rnd">
              <a:noFill/>
              <a:round/>
            </a:ln>
            <a:effectLst/>
          </c:spPr>
          <c:marker>
            <c:symbol val="circle"/>
            <c:size val="5"/>
            <c:spPr>
              <a:solidFill>
                <a:schemeClr val="lt1"/>
              </a:solidFill>
              <a:ln w="15875">
                <a:solidFill>
                  <a:schemeClr val="accent1"/>
                </a:solidFill>
                <a:round/>
              </a:ln>
              <a:effectLst/>
            </c:spPr>
          </c:marker>
          <c:trendline>
            <c:spPr>
              <a:ln w="19050" cap="rnd">
                <a:solidFill>
                  <a:schemeClr val="accent1"/>
                </a:solidFill>
              </a:ln>
              <a:effectLst/>
            </c:spPr>
            <c:trendlineType val="linear"/>
            <c:dispRSqr val="0"/>
            <c:dispEq val="0"/>
          </c:trendline>
          <c:cat>
            <c:numRef>
              <c:f>Лист1!$A$14:$A$19</c:f>
              <c:numCache>
                <c:formatCode>0.00000</c:formatCode>
                <c:ptCount val="6"/>
                <c:pt idx="0">
                  <c:v>0.00248344370860927</c:v>
                </c:pt>
                <c:pt idx="1">
                  <c:v>0.00331125827814569</c:v>
                </c:pt>
                <c:pt idx="2">
                  <c:v>0.00413907284768212</c:v>
                </c:pt>
                <c:pt idx="3">
                  <c:v>0.00496688741721854</c:v>
                </c:pt>
                <c:pt idx="4">
                  <c:v>0.00579470198675497</c:v>
                </c:pt>
                <c:pt idx="5">
                  <c:v>0.00662251655629139</c:v>
                </c:pt>
              </c:numCache>
            </c:numRef>
          </c:cat>
          <c:val>
            <c:numRef>
              <c:f>Лист1!$B$14:$B$19</c:f>
              <c:numCache>
                <c:formatCode>0.00000</c:formatCode>
                <c:ptCount val="6"/>
                <c:pt idx="0">
                  <c:v>0.0151851851851852</c:v>
                </c:pt>
                <c:pt idx="1">
                  <c:v>0.0320987654320988</c:v>
                </c:pt>
                <c:pt idx="2">
                  <c:v>0.0487654320987654</c:v>
                </c:pt>
                <c:pt idx="3">
                  <c:v>0.0598765432098765</c:v>
                </c:pt>
                <c:pt idx="4">
                  <c:v>0.0755555555555555</c:v>
                </c:pt>
                <c:pt idx="5">
                  <c:v>0.0890123456790124</c:v>
                </c:pt>
              </c:numCache>
            </c:numRef>
          </c:val>
          <c:smooth val="0"/>
        </c:ser>
        <c:dLbls>
          <c:showLegendKey val="0"/>
          <c:showVal val="0"/>
          <c:showCatName val="0"/>
          <c:showSerName val="0"/>
          <c:showPercent val="0"/>
          <c:showBubbleSize val="0"/>
        </c:dLbls>
        <c:marker val="1"/>
        <c:smooth val="0"/>
        <c:axId val="-2141295120"/>
        <c:axId val="-2141302784"/>
      </c:lineChart>
      <c:catAx>
        <c:axId val="-214129512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title>
          <c:tx>
            <c:rich>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I</a:t>
                </a:r>
                <a:r>
                  <a:rPr lang="uk-UA"/>
                  <a:t>вх, мА</a:t>
                </a:r>
                <a:endParaRPr lang="ru-RU"/>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0.00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ru-RU"/>
          </a:p>
        </c:txPr>
        <c:crossAx val="-2141302784"/>
        <c:crosses val="autoZero"/>
        <c:auto val="1"/>
        <c:lblAlgn val="ctr"/>
        <c:lblOffset val="100"/>
        <c:noMultiLvlLbl val="0"/>
      </c:catAx>
      <c:valAx>
        <c:axId val="-2141302784"/>
        <c:scaling>
          <c:orientation val="minMax"/>
        </c:scaling>
        <c:delete val="0"/>
        <c:axPos val="l"/>
        <c:majorGridlines>
          <c:spPr>
            <a:ln w="9525" cap="flat" cmpd="sng" algn="ctr">
              <a:solidFill>
                <a:schemeClr val="dk1">
                  <a:lumMod val="15000"/>
                  <a:lumOff val="85000"/>
                  <a:alpha val="54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r>
                  <a:rPr lang="en-US"/>
                  <a:t>I</a:t>
                </a:r>
                <a:r>
                  <a:rPr lang="uk-UA"/>
                  <a:t>вих, м</a:t>
                </a:r>
                <a:r>
                  <a:rPr lang="en-US"/>
                  <a:t>A</a:t>
                </a:r>
                <a:endParaRPr lang="ru-RU"/>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65000"/>
                      <a:lumOff val="35000"/>
                    </a:schemeClr>
                  </a:solidFill>
                  <a:latin typeface="+mn-lt"/>
                  <a:ea typeface="+mn-ea"/>
                  <a:cs typeface="+mn-cs"/>
                </a:defRPr>
              </a:pPr>
              <a:endParaRPr lang="ru-RU"/>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crossAx val="-214129512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533</Words>
  <Characters>3041</Characters>
  <Application>Microsoft Macintosh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Serhienko</dc:creator>
  <cp:keywords/>
  <dc:description/>
  <cp:lastModifiedBy>Пользователь Microsoft Office</cp:lastModifiedBy>
  <cp:revision>12</cp:revision>
  <dcterms:created xsi:type="dcterms:W3CDTF">2018-05-24T15:23:00Z</dcterms:created>
  <dcterms:modified xsi:type="dcterms:W3CDTF">2018-05-24T18:59:00Z</dcterms:modified>
</cp:coreProperties>
</file>