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2007" w14:textId="31538016" w:rsidR="00373593" w:rsidRDefault="00373593" w:rsidP="00373593"/>
    <w:p w14:paraId="5F188B53" w14:textId="6A732BD4" w:rsidR="00373593" w:rsidRDefault="00373593" w:rsidP="00373593">
      <w:pPr>
        <w:rPr>
          <w:rFonts w:ascii="Segoe UI" w:hAnsi="Segoe UI" w:cs="Segoe UI"/>
          <w:color w:val="374151"/>
        </w:rPr>
      </w:pPr>
      <w:r>
        <w:t xml:space="preserve">            </w:t>
      </w:r>
      <w:r w:rsidR="00BF669A">
        <w:rPr>
          <w:rFonts w:ascii="Segoe UI" w:hAnsi="Segoe UI" w:cs="Segoe UI"/>
          <w:color w:val="374151"/>
        </w:rPr>
        <w:t>This VBA script is designed for analyzing stock data in Microsoft Excel. It calculates the yearly change, percentage change, and total stock volume for each stock and provides additional functionality such as identifying the stocks with the greatest percentage increase, greatest percentage decrease, and greatest total volume</w:t>
      </w:r>
      <w:r w:rsidR="00BF669A">
        <w:rPr>
          <w:rFonts w:ascii="Segoe UI" w:hAnsi="Segoe UI" w:cs="Segoe UI"/>
          <w:color w:val="374151"/>
        </w:rPr>
        <w:t>.</w:t>
      </w:r>
    </w:p>
    <w:p w14:paraId="0ACF06E8" w14:textId="77777777" w:rsidR="00BF669A" w:rsidRDefault="00BF669A" w:rsidP="00373593">
      <w:pPr>
        <w:rPr>
          <w:rFonts w:ascii="Segoe UI" w:hAnsi="Segoe UI" w:cs="Segoe UI"/>
          <w:color w:val="374151"/>
        </w:rPr>
      </w:pPr>
    </w:p>
    <w:p w14:paraId="7E2CCF81" w14:textId="0DA83E9F" w:rsidR="00BF669A" w:rsidRPr="00BF669A" w:rsidRDefault="00BF669A" w:rsidP="00373593">
      <w:pPr>
        <w:rPr>
          <w:rFonts w:ascii="Segoe UI" w:hAnsi="Segoe UI" w:cs="Segoe UI"/>
          <w:b/>
          <w:bCs/>
          <w:color w:val="374151"/>
        </w:rPr>
      </w:pPr>
      <w:r w:rsidRPr="00BF669A">
        <w:rPr>
          <w:rFonts w:ascii="Segoe UI" w:hAnsi="Segoe UI" w:cs="Segoe UI"/>
          <w:b/>
          <w:bCs/>
          <w:color w:val="374151"/>
        </w:rPr>
        <w:t>FEATURES</w:t>
      </w:r>
    </w:p>
    <w:p w14:paraId="61AC1C4B" w14:textId="2250507F" w:rsidR="00BF669A" w:rsidRDefault="00BF669A" w:rsidP="00373593">
      <w:pPr>
        <w:rPr>
          <w:rFonts w:ascii="Segoe UI" w:hAnsi="Segoe UI" w:cs="Segoe UI"/>
          <w:color w:val="374151"/>
        </w:rPr>
      </w:pPr>
      <w:r w:rsidRPr="00BF669A">
        <w:rPr>
          <w:rFonts w:ascii="Segoe UI" w:hAnsi="Segoe UI" w:cs="Segoe UI"/>
          <w:b/>
          <w:bCs/>
          <w:color w:val="374151"/>
        </w:rPr>
        <w:t>Yearly Analysis:</w:t>
      </w:r>
      <w:r>
        <w:rPr>
          <w:rFonts w:ascii="Segoe UI" w:hAnsi="Segoe UI" w:cs="Segoe UI"/>
          <w:color w:val="374151"/>
        </w:rPr>
        <w:t xml:space="preserve"> </w:t>
      </w:r>
      <w:r>
        <w:rPr>
          <w:rFonts w:ascii="Segoe UI" w:hAnsi="Segoe UI" w:cs="Segoe UI"/>
          <w:color w:val="374151"/>
        </w:rPr>
        <w:t xml:space="preserve">The script loops through each sheet (representing a year) and calculates </w:t>
      </w:r>
      <w:r>
        <w:rPr>
          <w:rFonts w:ascii="Segoe UI" w:hAnsi="Segoe UI" w:cs="Segoe UI"/>
          <w:color w:val="374151"/>
        </w:rPr>
        <w:t>each stock's yearly change, percentage change, and total volume</w:t>
      </w:r>
      <w:r>
        <w:rPr>
          <w:rFonts w:ascii="Segoe UI" w:hAnsi="Segoe UI" w:cs="Segoe UI"/>
          <w:color w:val="374151"/>
        </w:rPr>
        <w:t>.</w:t>
      </w:r>
    </w:p>
    <w:p w14:paraId="41FDBD22" w14:textId="77777777" w:rsidR="00BF669A" w:rsidRDefault="00BF669A" w:rsidP="00373593">
      <w:pPr>
        <w:rPr>
          <w:rFonts w:ascii="Segoe UI" w:hAnsi="Segoe UI" w:cs="Segoe UI"/>
          <w:color w:val="374151"/>
        </w:rPr>
      </w:pPr>
      <w:r>
        <w:rPr>
          <w:rFonts w:ascii="Segoe UI" w:hAnsi="Segoe UI" w:cs="Segoe UI"/>
          <w:color w:val="374151"/>
        </w:rPr>
        <w:tab/>
      </w:r>
    </w:p>
    <w:p w14:paraId="5285034C" w14:textId="11E0C3CC" w:rsidR="00BF669A" w:rsidRDefault="00BF669A" w:rsidP="00373593">
      <w:pPr>
        <w:rPr>
          <w:rFonts w:ascii="Segoe UI" w:hAnsi="Segoe UI" w:cs="Segoe UI"/>
          <w:color w:val="374151"/>
        </w:rPr>
      </w:pPr>
      <w:r w:rsidRPr="00BF669A">
        <w:rPr>
          <w:rFonts w:ascii="Segoe UI" w:hAnsi="Segoe UI" w:cs="Segoe UI"/>
          <w:b/>
          <w:bCs/>
          <w:color w:val="374151"/>
        </w:rPr>
        <w:t>Formatting:</w:t>
      </w:r>
      <w:r>
        <w:rPr>
          <w:rFonts w:ascii="Segoe UI" w:hAnsi="Segoe UI" w:cs="Segoe UI"/>
          <w:color w:val="374151"/>
        </w:rPr>
        <w:t xml:space="preserve"> </w:t>
      </w:r>
      <w:r>
        <w:rPr>
          <w:rFonts w:ascii="Segoe UI" w:hAnsi="Segoe UI" w:cs="Segoe UI"/>
          <w:color w:val="374151"/>
        </w:rPr>
        <w:t>The script uses conditional formatting to highlight positive changes in green and negative changes in red</w:t>
      </w:r>
      <w:r>
        <w:rPr>
          <w:rFonts w:ascii="Segoe UI" w:hAnsi="Segoe UI" w:cs="Segoe UI"/>
          <w:color w:val="374151"/>
        </w:rPr>
        <w:t>.</w:t>
      </w:r>
    </w:p>
    <w:p w14:paraId="640132D7" w14:textId="77777777" w:rsidR="00BF669A" w:rsidRDefault="00BF669A" w:rsidP="00373593">
      <w:pPr>
        <w:rPr>
          <w:rFonts w:ascii="Segoe UI" w:hAnsi="Segoe UI" w:cs="Segoe UI"/>
          <w:color w:val="374151"/>
        </w:rPr>
      </w:pPr>
    </w:p>
    <w:p w14:paraId="718A70A0" w14:textId="2A305584" w:rsidR="00BF669A" w:rsidRDefault="00BF669A" w:rsidP="00373593">
      <w:pPr>
        <w:rPr>
          <w:rFonts w:ascii="Segoe UI" w:hAnsi="Segoe UI" w:cs="Segoe UI"/>
          <w:color w:val="374151"/>
        </w:rPr>
      </w:pPr>
      <w:r w:rsidRPr="00BF669A">
        <w:rPr>
          <w:rFonts w:ascii="Segoe UI" w:hAnsi="Segoe UI" w:cs="Segoe UI"/>
          <w:b/>
          <w:bCs/>
          <w:color w:val="374151"/>
        </w:rPr>
        <w:t>Greatest Metrics</w:t>
      </w:r>
      <w:r>
        <w:rPr>
          <w:rFonts w:ascii="Segoe UI" w:hAnsi="Segoe UI" w:cs="Segoe UI"/>
          <w:color w:val="374151"/>
        </w:rPr>
        <w:t xml:space="preserve">: </w:t>
      </w:r>
      <w:r>
        <w:rPr>
          <w:rFonts w:ascii="Segoe UI" w:hAnsi="Segoe UI" w:cs="Segoe UI"/>
          <w:color w:val="374151"/>
        </w:rPr>
        <w:t>The script identifies the stocks with the greatest percentage increase, greatest percentage decrease, and greatest total volume</w:t>
      </w:r>
      <w:r>
        <w:rPr>
          <w:rFonts w:ascii="Segoe UI" w:hAnsi="Segoe UI" w:cs="Segoe UI"/>
          <w:color w:val="374151"/>
        </w:rPr>
        <w:t>.</w:t>
      </w:r>
    </w:p>
    <w:p w14:paraId="46F3E31A" w14:textId="77777777" w:rsidR="00BF669A" w:rsidRDefault="00BF669A" w:rsidP="00BF669A">
      <w:pPr>
        <w:rPr>
          <w:rStyle w:val="Strong"/>
          <w:rFonts w:ascii="Segoe UI" w:hAnsi="Segoe UI" w:cs="Segoe UI"/>
          <w:color w:val="374151"/>
          <w:bdr w:val="single" w:sz="2" w:space="0" w:color="D9D9E3" w:frame="1"/>
        </w:rPr>
      </w:pPr>
    </w:p>
    <w:p w14:paraId="4E07DDEE" w14:textId="4AB3E42E" w:rsidR="00BF669A" w:rsidRDefault="00BF669A" w:rsidP="00BF669A">
      <w:pPr>
        <w:rPr>
          <w:rFonts w:ascii="Segoe UI" w:hAnsi="Segoe UI" w:cs="Segoe UI"/>
          <w:color w:val="374151"/>
        </w:rPr>
      </w:pPr>
      <w:r w:rsidRPr="00BF669A">
        <w:rPr>
          <w:rFonts w:ascii="Segoe UI" w:hAnsi="Segoe UI" w:cs="Segoe UI"/>
          <w:b/>
          <w:bCs/>
          <w:color w:val="374151"/>
        </w:rPr>
        <w:t>Usage on Multiple Sheets:</w:t>
      </w:r>
      <w:r>
        <w:rPr>
          <w:rFonts w:ascii="Segoe UI" w:hAnsi="Segoe UI" w:cs="Segoe UI"/>
          <w:color w:val="374151"/>
        </w:rPr>
        <w:t xml:space="preserve"> </w:t>
      </w:r>
      <w:r>
        <w:rPr>
          <w:rFonts w:ascii="Segoe UI" w:hAnsi="Segoe UI" w:cs="Segoe UI"/>
          <w:color w:val="374151"/>
        </w:rPr>
        <w:t>The script is designed to run on every worksheet (year) at once, providing a comprehensive analysis across multiple years</w:t>
      </w:r>
      <w:r>
        <w:rPr>
          <w:rFonts w:ascii="Segoe UI" w:hAnsi="Segoe UI" w:cs="Segoe UI"/>
          <w:color w:val="374151"/>
        </w:rPr>
        <w:t>.</w:t>
      </w:r>
    </w:p>
    <w:p w14:paraId="4A29AC9E" w14:textId="77777777" w:rsidR="00BF669A" w:rsidRDefault="00BF669A" w:rsidP="00BF669A">
      <w:pPr>
        <w:rPr>
          <w:rFonts w:ascii="Segoe UI" w:hAnsi="Segoe UI" w:cs="Segoe UI"/>
          <w:color w:val="374151"/>
        </w:rPr>
      </w:pPr>
    </w:p>
    <w:p w14:paraId="168294F8" w14:textId="4628A2CB" w:rsidR="00BF669A" w:rsidRDefault="00BF669A" w:rsidP="00D967ED">
      <w:pPr>
        <w:rPr>
          <w:rFonts w:ascii="Segoe UI" w:hAnsi="Segoe UI" w:cs="Segoe UI"/>
          <w:color w:val="374151"/>
        </w:rPr>
      </w:pPr>
      <w:r w:rsidRPr="00BF669A">
        <w:rPr>
          <w:rFonts w:ascii="Segoe UI" w:hAnsi="Segoe UI" w:cs="Segoe UI"/>
          <w:b/>
          <w:bCs/>
          <w:color w:val="374151"/>
        </w:rPr>
        <w:t>OUTPUT</w:t>
      </w:r>
    </w:p>
    <w:p w14:paraId="4DA116AC" w14:textId="3A91831A" w:rsidR="00404A9B" w:rsidRDefault="00BF669A" w:rsidP="00BF669A">
      <w:pPr>
        <w:ind w:firstLine="720"/>
      </w:pPr>
      <w:r>
        <w:rPr>
          <w:rFonts w:ascii="Segoe UI" w:hAnsi="Segoe UI" w:cs="Segoe UI"/>
          <w:color w:val="374151"/>
        </w:rPr>
        <w:t xml:space="preserve">The script outputs the results in a summary table, including </w:t>
      </w:r>
      <w:r>
        <w:rPr>
          <w:rFonts w:ascii="Segoe UI" w:hAnsi="Segoe UI" w:cs="Segoe UI"/>
          <w:color w:val="374151"/>
        </w:rPr>
        <w:t>each stock's yearly change, percentage change, and total volume</w:t>
      </w:r>
      <w:r>
        <w:rPr>
          <w:rFonts w:ascii="Segoe UI" w:hAnsi="Segoe UI" w:cs="Segoe UI"/>
          <w:color w:val="374151"/>
        </w:rPr>
        <w:t xml:space="preserve">. It also highlights positive and negative changes in the respective </w:t>
      </w:r>
      <w:r>
        <w:rPr>
          <w:rFonts w:ascii="Segoe UI" w:hAnsi="Segoe UI" w:cs="Segoe UI"/>
          <w:color w:val="374151"/>
        </w:rPr>
        <w:t>colours.</w:t>
      </w:r>
    </w:p>
    <w:p w14:paraId="42FB1A3F" w14:textId="7B5F5A67" w:rsidR="00BF669A" w:rsidRDefault="00BF669A" w:rsidP="00BF669A">
      <w:pPr>
        <w:ind w:firstLine="720"/>
        <w:rPr>
          <w:rFonts w:ascii="Segoe UI" w:hAnsi="Segoe UI" w:cs="Segoe UI"/>
          <w:color w:val="374151"/>
        </w:rPr>
      </w:pPr>
      <w:r>
        <w:rPr>
          <w:rFonts w:ascii="Segoe UI" w:hAnsi="Segoe UI" w:cs="Segoe UI"/>
          <w:color w:val="374151"/>
        </w:rPr>
        <w:t>Additionally, the script identifies the stocks with the greatest percentage increase, greatest percentage decrease, and greatest total volume</w:t>
      </w:r>
      <w:r>
        <w:rPr>
          <w:rFonts w:ascii="Segoe UI" w:hAnsi="Segoe UI" w:cs="Segoe UI"/>
          <w:color w:val="374151"/>
        </w:rPr>
        <w:t>.</w:t>
      </w:r>
    </w:p>
    <w:p w14:paraId="5B15C64A" w14:textId="77777777" w:rsidR="00BF669A" w:rsidRDefault="00BF669A" w:rsidP="00BF669A">
      <w:pPr>
        <w:rPr>
          <w:rFonts w:ascii="Segoe UI" w:hAnsi="Segoe UI" w:cs="Segoe UI"/>
          <w:color w:val="374151"/>
        </w:rPr>
      </w:pPr>
    </w:p>
    <w:p w14:paraId="753A7E74" w14:textId="2CE8D57D" w:rsidR="00BF669A" w:rsidRDefault="00BF669A" w:rsidP="00BF669A">
      <w:r>
        <w:rPr>
          <w:rFonts w:ascii="Segoe UI" w:hAnsi="Segoe UI" w:cs="Segoe UI"/>
          <w:color w:val="374151"/>
        </w:rPr>
        <w:t>Author: Maksimova Elena</w:t>
      </w:r>
    </w:p>
    <w:sectPr w:rsidR="00BF66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0AF"/>
    <w:multiLevelType w:val="multilevel"/>
    <w:tmpl w:val="9B90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76F43"/>
    <w:multiLevelType w:val="multilevel"/>
    <w:tmpl w:val="669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06E69"/>
    <w:multiLevelType w:val="multilevel"/>
    <w:tmpl w:val="FFBC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3636E"/>
    <w:multiLevelType w:val="multilevel"/>
    <w:tmpl w:val="9F6E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973709"/>
    <w:multiLevelType w:val="multilevel"/>
    <w:tmpl w:val="211C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13DAA"/>
    <w:multiLevelType w:val="multilevel"/>
    <w:tmpl w:val="E06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0302980">
    <w:abstractNumId w:val="3"/>
  </w:num>
  <w:num w:numId="2" w16cid:durableId="1596592634">
    <w:abstractNumId w:val="1"/>
  </w:num>
  <w:num w:numId="3" w16cid:durableId="1422603876">
    <w:abstractNumId w:val="4"/>
  </w:num>
  <w:num w:numId="4" w16cid:durableId="1086538969">
    <w:abstractNumId w:val="5"/>
  </w:num>
  <w:num w:numId="5" w16cid:durableId="1676616399">
    <w:abstractNumId w:val="0"/>
  </w:num>
  <w:num w:numId="6" w16cid:durableId="1123691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7C"/>
    <w:rsid w:val="00373593"/>
    <w:rsid w:val="00404A9B"/>
    <w:rsid w:val="00AE027C"/>
    <w:rsid w:val="00BF669A"/>
    <w:rsid w:val="00CD4A01"/>
    <w:rsid w:val="00D46EDA"/>
    <w:rsid w:val="00D967ED"/>
    <w:rsid w:val="00DC44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C7F3"/>
  <w15:chartTrackingRefBased/>
  <w15:docId w15:val="{66D73BD8-64DE-DF43-B8D1-9272ECE6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66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027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027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E027C"/>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E027C"/>
    <w:rPr>
      <w:rFonts w:ascii="Courier New" w:eastAsia="Times New Roman" w:hAnsi="Courier New" w:cs="Courier New"/>
      <w:sz w:val="20"/>
      <w:szCs w:val="20"/>
    </w:rPr>
  </w:style>
  <w:style w:type="character" w:styleId="Strong">
    <w:name w:val="Strong"/>
    <w:basedOn w:val="DefaultParagraphFont"/>
    <w:uiPriority w:val="22"/>
    <w:qFormat/>
    <w:rsid w:val="00AE027C"/>
    <w:rPr>
      <w:b/>
      <w:bCs/>
    </w:rPr>
  </w:style>
  <w:style w:type="character" w:styleId="Hyperlink">
    <w:name w:val="Hyperlink"/>
    <w:basedOn w:val="DefaultParagraphFont"/>
    <w:uiPriority w:val="99"/>
    <w:unhideWhenUsed/>
    <w:rsid w:val="00AE027C"/>
    <w:rPr>
      <w:color w:val="0000FF"/>
      <w:u w:val="single"/>
    </w:rPr>
  </w:style>
  <w:style w:type="character" w:customStyle="1" w:styleId="screenreader-only">
    <w:name w:val="screenreader-only"/>
    <w:basedOn w:val="DefaultParagraphFont"/>
    <w:rsid w:val="00AE027C"/>
  </w:style>
  <w:style w:type="character" w:styleId="UnresolvedMention">
    <w:name w:val="Unresolved Mention"/>
    <w:basedOn w:val="DefaultParagraphFont"/>
    <w:uiPriority w:val="99"/>
    <w:semiHidden/>
    <w:unhideWhenUsed/>
    <w:rsid w:val="00404A9B"/>
    <w:rPr>
      <w:color w:val="605E5C"/>
      <w:shd w:val="clear" w:color="auto" w:fill="E1DFDD"/>
    </w:rPr>
  </w:style>
  <w:style w:type="character" w:customStyle="1" w:styleId="Heading2Char">
    <w:name w:val="Heading 2 Char"/>
    <w:basedOn w:val="DefaultParagraphFont"/>
    <w:link w:val="Heading2"/>
    <w:uiPriority w:val="9"/>
    <w:semiHidden/>
    <w:rsid w:val="00BF66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042206">
      <w:bodyDiv w:val="1"/>
      <w:marLeft w:val="0"/>
      <w:marRight w:val="0"/>
      <w:marTop w:val="0"/>
      <w:marBottom w:val="0"/>
      <w:divBdr>
        <w:top w:val="none" w:sz="0" w:space="0" w:color="auto"/>
        <w:left w:val="none" w:sz="0" w:space="0" w:color="auto"/>
        <w:bottom w:val="none" w:sz="0" w:space="0" w:color="auto"/>
        <w:right w:val="none" w:sz="0" w:space="0" w:color="auto"/>
      </w:divBdr>
    </w:div>
    <w:div w:id="1401827548">
      <w:bodyDiv w:val="1"/>
      <w:marLeft w:val="0"/>
      <w:marRight w:val="0"/>
      <w:marTop w:val="0"/>
      <w:marBottom w:val="0"/>
      <w:divBdr>
        <w:top w:val="none" w:sz="0" w:space="0" w:color="auto"/>
        <w:left w:val="none" w:sz="0" w:space="0" w:color="auto"/>
        <w:bottom w:val="none" w:sz="0" w:space="0" w:color="auto"/>
        <w:right w:val="none" w:sz="0" w:space="0" w:color="auto"/>
      </w:divBdr>
      <w:divsChild>
        <w:div w:id="1911380410">
          <w:marLeft w:val="0"/>
          <w:marRight w:val="0"/>
          <w:marTop w:val="750"/>
          <w:marBottom w:val="750"/>
          <w:divBdr>
            <w:top w:val="none" w:sz="0" w:space="0" w:color="auto"/>
            <w:left w:val="none" w:sz="0" w:space="0" w:color="auto"/>
            <w:bottom w:val="none" w:sz="0" w:space="0" w:color="auto"/>
            <w:right w:val="none" w:sz="0" w:space="0" w:color="auto"/>
          </w:divBdr>
          <w:divsChild>
            <w:div w:id="16685570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Maksimova</dc:creator>
  <cp:keywords/>
  <dc:description/>
  <cp:lastModifiedBy>Elena Maksimova</cp:lastModifiedBy>
  <cp:revision>7</cp:revision>
  <dcterms:created xsi:type="dcterms:W3CDTF">2023-11-05T16:07:00Z</dcterms:created>
  <dcterms:modified xsi:type="dcterms:W3CDTF">2023-11-09T16:37:00Z</dcterms:modified>
</cp:coreProperties>
</file>