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Sisteme Bazirane na Znanju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Predlog projekta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Sistem za otkrivanje prevara sa bankovnim karticama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Maksim Privalov SV81/2023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sz w:val="30"/>
          <w:szCs w:val="30"/>
          <w:u w:val="single"/>
        </w:rPr>
      </w:pPr>
      <w:bookmarkStart w:colFirst="0" w:colLast="0" w:name="_hey4euw90h4z" w:id="0"/>
      <w:bookmarkEnd w:id="0"/>
      <w:r w:rsidDel="00000000" w:rsidR="00000000" w:rsidRPr="00000000">
        <w:rPr>
          <w:sz w:val="30"/>
          <w:szCs w:val="30"/>
          <w:rtl w:val="0"/>
        </w:rPr>
        <w:t xml:space="preserve">0.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Clanovi tima: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Maksim Privalov SV81/2023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0egl4x7qit7" w:id="1"/>
      <w:bookmarkEnd w:id="1"/>
      <w:r w:rsidDel="00000000" w:rsidR="00000000" w:rsidRPr="00000000">
        <w:rPr>
          <w:sz w:val="30"/>
          <w:szCs w:val="30"/>
          <w:rtl w:val="0"/>
        </w:rPr>
        <w:t xml:space="preserve">1.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Opis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2kjfv5d2lznj" w:id="2"/>
      <w:bookmarkEnd w:id="2"/>
      <w:r w:rsidDel="00000000" w:rsidR="00000000" w:rsidRPr="00000000">
        <w:rPr>
          <w:rtl w:val="0"/>
        </w:rPr>
        <w:t xml:space="preserve">1.1. Motivacija:</w:t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Prevara sa bankovnim karticama (card fraud) jedan je od najvećih problema finansijske industrije. Prema izveštaju Nilson Report, svetski gubici od kartičnih prevara prelaze 30 milijardi dolara godišnje i nastavljaju da rastu sa širenjem online plaćanja. Tradicionalni mehanizmi zaštite (provera CVV-a, 3D Secure) ne uspevaju da se izbore sa savremenim šemama prevara kao što su </w:t>
      </w:r>
      <w:r w:rsidDel="00000000" w:rsidR="00000000" w:rsidRPr="00000000">
        <w:rPr>
          <w:rtl w:val="0"/>
        </w:rPr>
        <w:t xml:space="preserve">card testing, account takeover</w:t>
      </w:r>
      <w:r w:rsidDel="00000000" w:rsidR="00000000" w:rsidRPr="00000000">
        <w:rPr>
          <w:rtl w:val="0"/>
        </w:rPr>
        <w:t xml:space="preserve">, krađa podataka putem </w:t>
      </w:r>
      <w:r w:rsidDel="00000000" w:rsidR="00000000" w:rsidRPr="00000000">
        <w:rPr>
          <w:rtl w:val="0"/>
        </w:rPr>
        <w:t xml:space="preserve">skimming</w:t>
      </w:r>
      <w:r w:rsidDel="00000000" w:rsidR="00000000" w:rsidRPr="00000000">
        <w:rPr>
          <w:rtl w:val="0"/>
        </w:rPr>
        <w:t xml:space="preserve">-a i </w:t>
      </w:r>
      <w:r w:rsidDel="00000000" w:rsidR="00000000" w:rsidRPr="00000000">
        <w:rPr>
          <w:rtl w:val="0"/>
        </w:rPr>
        <w:t xml:space="preserve">phishing</w:t>
      </w:r>
      <w:r w:rsidDel="00000000" w:rsidR="00000000" w:rsidRPr="00000000">
        <w:rPr>
          <w:rtl w:val="0"/>
        </w:rPr>
        <w:t xml:space="preserve">-a. Bankama su potrebni inteligentni sistemi koji analiziraju </w:t>
      </w:r>
      <w:r w:rsidDel="00000000" w:rsidR="00000000" w:rsidRPr="00000000">
        <w:rPr>
          <w:b w:val="1"/>
          <w:bCs w:val="1"/>
          <w:rtl w:val="0"/>
        </w:rPr>
        <w:t xml:space="preserve">ponašanje</w:t>
      </w:r>
      <w:r w:rsidDel="00000000" w:rsidR="00000000" w:rsidRPr="00000000">
        <w:rPr>
          <w:rtl w:val="0"/>
        </w:rPr>
        <w:t xml:space="preserve"> klijenta i </w:t>
      </w:r>
      <w:r w:rsidDel="00000000" w:rsidR="00000000" w:rsidRPr="00000000">
        <w:rPr>
          <w:b w:val="1"/>
          <w:bCs w:val="1"/>
          <w:rtl w:val="0"/>
        </w:rPr>
        <w:t xml:space="preserve">kontekst</w:t>
      </w:r>
      <w:r w:rsidDel="00000000" w:rsidR="00000000" w:rsidRPr="00000000">
        <w:rPr>
          <w:rtl w:val="0"/>
        </w:rPr>
        <w:t xml:space="preserve"> transakcije u realnom vremenu, a ne samo statička pravila sa fiksnim limitima.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e43nszhv1wfn" w:id="3"/>
      <w:bookmarkEnd w:id="3"/>
      <w:r w:rsidDel="00000000" w:rsidR="00000000" w:rsidRPr="00000000">
        <w:rPr>
          <w:rtl w:val="0"/>
        </w:rPr>
        <w:t xml:space="preserve">1.2. Pregled problema: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Postojeća rešenja mogu se podeliti u dve kategorije: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Sistemi zasnovani na mašinskom učenju</w:t>
      </w:r>
      <w:r w:rsidDel="00000000" w:rsidR="00000000" w:rsidRPr="00000000">
        <w:rPr>
          <w:rtl w:val="0"/>
        </w:rPr>
        <w:t xml:space="preserve"> (neuronske mreže, gradient boosting) - daju visoku tačnost, ali predstavljaju "crnu kutiju". Banka ne može klijentu da objasni zašto je transakcija blokirana, a regulatorima je teško da ih revidiraju (problem </w:t>
      </w: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-ja, posebno u kontekstu GDPR-a i regulative koja zahteva pravo na objašnjenje automatskih odluka).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Jednostavni rule-based sistemi</w:t>
      </w:r>
      <w:r w:rsidDel="00000000" w:rsidR="00000000" w:rsidRPr="00000000">
        <w:rPr>
          <w:rtl w:val="0"/>
        </w:rPr>
        <w:t xml:space="preserve"> sa fiksnim limitima - lako se zaobilaze od strane iskusnih prevaranata i generišu veliki broj lažnih upozorenja (</w:t>
      </w:r>
      <w:r w:rsidDel="00000000" w:rsidR="00000000" w:rsidRPr="00000000">
        <w:rPr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), što frustrira legitimne korisnike.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Šta nedostaje u postojećim rešenjima:</w:t>
      </w:r>
      <w:r w:rsidDel="00000000" w:rsidR="00000000" w:rsidRPr="00000000">
        <w:rPr>
          <w:rtl w:val="0"/>
        </w:rPr>
        <w:t xml:space="preserve"> kombinacija objašnjivosti (</w:t>
      </w: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0"/>
        </w:rPr>
        <w:t xml:space="preserve">) sa fleksibilnošću i sposobnošću reagovanja na složene vremenske obrasce. Naše rešenje predstavlja hibridni rule-based sistem sa CEP-om koji: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daje </w:t>
      </w:r>
      <w:r w:rsidDel="00000000" w:rsidR="00000000" w:rsidRPr="00000000">
        <w:rPr>
          <w:b w:val="1"/>
          <w:bCs w:val="1"/>
          <w:rtl w:val="0"/>
        </w:rPr>
        <w:t xml:space="preserve">transparentno obrazloženje</w:t>
      </w:r>
      <w:r w:rsidDel="00000000" w:rsidR="00000000" w:rsidRPr="00000000">
        <w:rPr>
          <w:rtl w:val="0"/>
        </w:rPr>
        <w:t xml:space="preserve"> svake odluke (koja su pravila okinula blokadu),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uzima u obzir </w:t>
      </w:r>
      <w:r w:rsidDel="00000000" w:rsidR="00000000" w:rsidRPr="00000000">
        <w:rPr>
          <w:b w:val="1"/>
          <w:bCs w:val="1"/>
          <w:rtl w:val="0"/>
        </w:rPr>
        <w:t xml:space="preserve">vremenske obrasce</w:t>
      </w:r>
      <w:r w:rsidDel="00000000" w:rsidR="00000000" w:rsidRPr="00000000">
        <w:rPr>
          <w:rtl w:val="0"/>
        </w:rPr>
        <w:t xml:space="preserve"> ponašanja kroz CEP,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prilagođava se </w:t>
      </w:r>
      <w:r w:rsidDel="00000000" w:rsidR="00000000" w:rsidRPr="00000000">
        <w:rPr>
          <w:b w:val="1"/>
          <w:bCs w:val="1"/>
          <w:rtl w:val="0"/>
        </w:rPr>
        <w:t xml:space="preserve">profilu konkretnog klijenta</w:t>
      </w:r>
      <w:r w:rsidDel="00000000" w:rsidR="00000000" w:rsidRPr="00000000">
        <w:rPr>
          <w:rtl w:val="0"/>
        </w:rPr>
        <w:t xml:space="preserve">, a ne radi po krutim globalnim limitima,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kombinuje </w:t>
      </w:r>
      <w:r w:rsidDel="00000000" w:rsidR="00000000" w:rsidRPr="00000000">
        <w:rPr>
          <w:rtl w:val="0"/>
        </w:rPr>
        <w:t xml:space="preserve">forward i backward chaining</w:t>
      </w:r>
      <w:r w:rsidDel="00000000" w:rsidR="00000000" w:rsidRPr="00000000">
        <w:rPr>
          <w:rtl w:val="0"/>
        </w:rPr>
        <w:t xml:space="preserve"> za proaktivnu i reaktivnu dijagnostiku rizika.</w:t>
      </w:r>
    </w:p>
    <w:p w:rsidR="00000000" w:rsidDel="00000000" w:rsidP="00000000" w:rsidRDefault="00000000" w:rsidRPr="00000000" w14:paraId="00000014">
      <w:pPr>
        <w:pStyle w:val="Heading3"/>
        <w:spacing w:after="240" w:before="240" w:lineRule="auto"/>
        <w:rPr/>
      </w:pPr>
      <w:bookmarkStart w:colFirst="0" w:colLast="0" w:name="_lb6jpg4096nm" w:id="4"/>
      <w:bookmarkEnd w:id="4"/>
      <w:r w:rsidDel="00000000" w:rsidR="00000000" w:rsidRPr="00000000">
        <w:rPr>
          <w:rtl w:val="0"/>
        </w:rPr>
        <w:t xml:space="preserve">1.2.1. Pregled postojecih resenja i literature: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 nastavku su navedena konkretna postojeca resenja i akademski radovi koji se bave otkrivanjem prevara sa bankovnim karticama: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FICO Falcon Fraud Manager</w:t>
      </w:r>
      <w:r w:rsidDel="00000000" w:rsidR="00000000" w:rsidRPr="00000000">
        <w:rPr>
          <w:rtl w:val="0"/>
        </w:rPr>
        <w:t xml:space="preserve"> - industrijsko-standardno resenje koje koristi vise od 10.000 finansijskih institucija sirom sveta. Kombinuje ML modele (neuronske mreze) sa rule-based sistemom i case management-om. Prednosti: ogromna baza podataka iz Falcon Intelligence Network-a za treniranje modela. Nedostatak: ML modeli su "crna kutija", zahteva pristup konzorcijumskim podacima, i skup je za manje institucije. Nas sistem koristi iskljucivo rule-based pristup sa potpunom objasnjivoscu svake odluke. Izvor: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fico.com/en/products/fico-falcon-fraud-manager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Visa Advanced Authorization (VAA)</w:t>
      </w:r>
      <w:r w:rsidDel="00000000" w:rsidR="00000000" w:rsidRPr="00000000">
        <w:rPr>
          <w:rtl w:val="0"/>
        </w:rPr>
        <w:t xml:space="preserve"> - Visa-in sistem koji analizira svaku transakciju na VisaNet mrezi u realnom vremenu (za otprilike jednu milisekundu). Koristi AI i vise od 500 atributa rizika da generiese risk score od 1 do 99. Sprecio je oko 25 milijardi dolara prevara godisnje. Nedostatak: potpuno ML-baziran, bez explainability-ja, i dostupan samo za transakcije koje prolaze kroz Visa mrezu. Izvor: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usa.visa.com/about-visa/newsroom/press-releases.releaseId.16421.html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Mastercard Decision Intelligence</w:t>
      </w:r>
      <w:r w:rsidDel="00000000" w:rsidR="00000000" w:rsidRPr="00000000">
        <w:rPr>
          <w:rtl w:val="0"/>
        </w:rPr>
        <w:t xml:space="preserve"> - Mastercard-ov sistem koji koristi AI i mreze podatke za generisanje risk score-a za svaku transakciju. Novija verzija Decision Intelligence Pro koristi generativni AI (rekurentne neuronske mreze) i poboljsava detekciju prevara do 300%. Nedostatak: kao i Visa, oslanja se na ML bez transparentnosti odluka, i vezan je za Mastercard ekosistem. Izvor: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mastercard.com/global/en/business/cybersecurity-fraud-prevention/risk-decisioning/decision-intelligence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Decision Manager 7 - Drools CEP Fraud Detection Demo</w:t>
      </w:r>
      <w:r w:rsidDel="00000000" w:rsidR="00000000" w:rsidRPr="00000000">
        <w:rPr>
          <w:rtl w:val="0"/>
        </w:rPr>
        <w:t xml:space="preserve"> - Duncan Doyle (Red Hat) implementirao je demo sistem za otkrivanje prevara koriscenjem Drools CEP engine-a. Sistem detektuje obrasce poput vise transakcija u kratkom vremenskom periodu sa istom karticom. Ovo je najblize mom projektu, ali koristi samo forward chaining i CEP, bez backward chaining-a i bez rekurzivnog stabla cinjenica za retrospektivnu analizu. Izvor: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developers.redhat.com/blog/2018/07/26/detecting-credit-card-fraud-with-red-hat-decision-manager-7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Yazici (2020) - "Approaches to Fraud Detection on Credit Card Transactions Using AI Methods"</w:t>
      </w:r>
      <w:r w:rsidDel="00000000" w:rsidR="00000000" w:rsidRPr="00000000">
        <w:rPr>
          <w:rtl w:val="0"/>
        </w:rPr>
        <w:t xml:space="preserve"> - akademski survey koji pokriva stanje u oblasti, od rule-based do ML pristupa. Autor zakljucuje da su najefektivniji hibridni sistemi. Izvor: arXiv:2007.14622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Prednost mog resenja u poredjenju sa navedenim:</w:t>
      </w:r>
      <w:r w:rsidDel="00000000" w:rsidR="00000000" w:rsidRPr="00000000">
        <w:rPr>
          <w:rtl w:val="0"/>
        </w:rPr>
        <w:t xml:space="preserve"> Industrijska resenja (FICO, Visa, Mastercard) su zasnovana na ML-u i ne pruzaju transparentno obrazlozenje odluka, sto je problem zbog GDPR-a i prava klijenata na objasnjenje. Postojeca Drools resenja (Red Hat demo) koriste samo forward chaining bez backward chaining-a. Nas sistem kombinuje forward chaining, backward chaining sa rekurzivnim stablom cinjenica, CEP i accumulate, i daje potpunu objasnjivost svake odluke. </w:t>
      </w:r>
    </w:p>
    <w:p w:rsidR="00000000" w:rsidDel="00000000" w:rsidP="00000000" w:rsidRDefault="00000000" w:rsidRPr="00000000" w14:paraId="0000001C">
      <w:pPr>
        <w:pStyle w:val="Heading3"/>
        <w:spacing w:after="240" w:before="240" w:lineRule="auto"/>
        <w:rPr/>
      </w:pPr>
      <w:bookmarkStart w:colFirst="0" w:colLast="0" w:name="_r8u8m1k0anu9" w:id="5"/>
      <w:bookmarkEnd w:id="5"/>
      <w:r w:rsidDel="00000000" w:rsidR="00000000" w:rsidRPr="00000000">
        <w:rPr>
          <w:rtl w:val="0"/>
        </w:rPr>
        <w:t xml:space="preserve">1.3. Metodologija resenja:</w:t>
      </w:r>
    </w:p>
    <w:p w:rsidR="00000000" w:rsidDel="00000000" w:rsidP="00000000" w:rsidRDefault="00000000" w:rsidRPr="00000000" w14:paraId="0000001D">
      <w:pPr>
        <w:pStyle w:val="Heading4"/>
        <w:spacing w:after="240" w:before="240" w:lineRule="auto"/>
        <w:rPr/>
      </w:pPr>
      <w:bookmarkStart w:colFirst="0" w:colLast="0" w:name="_hmnizbqmxki" w:id="6"/>
      <w:bookmarkEnd w:id="6"/>
      <w:r w:rsidDel="00000000" w:rsidR="00000000" w:rsidRPr="00000000">
        <w:rPr>
          <w:rtl w:val="0"/>
        </w:rPr>
        <w:t xml:space="preserve">1.3.1. Ulazi u sistem (input)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Transakcija</w:t>
      </w:r>
      <w:r w:rsidDel="00000000" w:rsidR="00000000" w:rsidRPr="00000000">
        <w:rPr>
          <w:rtl w:val="0"/>
        </w:rPr>
        <w:t xml:space="preserve">: ID, ID kartice, ID klijenta, iznos, valuta, vreme, tip (online / POS / ATM), država, grad, MCC kod prodavca (kategorija), IP adresa (za online transakcije), device fingerprint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Profil klijenta</w:t>
      </w:r>
      <w:r w:rsidDel="00000000" w:rsidR="00000000" w:rsidRPr="00000000">
        <w:rPr>
          <w:rtl w:val="0"/>
        </w:rPr>
        <w:t xml:space="preserve">: godište, država prebivališta, prosečni mesečni prihod, dužina odnosa sa bankom, istorijska prosečna potrošnja po kategorijama, poznate lokacije korišćenja kartice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Istorija kartice</w:t>
      </w:r>
      <w:r w:rsidDel="00000000" w:rsidR="00000000" w:rsidRPr="00000000">
        <w:rPr>
          <w:rtl w:val="0"/>
        </w:rPr>
        <w:t xml:space="preserve">: prethodne transakcije (za accumulate i CEP), prethodne blokade, poznate transakcione navike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Spoljni signal</w:t>
      </w:r>
      <w:r w:rsidDel="00000000" w:rsidR="00000000" w:rsidRPr="00000000">
        <w:rPr>
          <w:rtl w:val="0"/>
        </w:rPr>
        <w:t xml:space="preserve">i: lista kompromitovanih kartica, blacklist rizičnih država i IP adresa, lista visokorizičnih MCC kategorija</w:t>
      </w:r>
    </w:p>
    <w:p w:rsidR="00000000" w:rsidDel="00000000" w:rsidP="00000000" w:rsidRDefault="00000000" w:rsidRPr="00000000" w14:paraId="00000022">
      <w:pPr>
        <w:pStyle w:val="Heading4"/>
        <w:spacing w:after="240" w:before="240" w:lineRule="auto"/>
        <w:rPr/>
      </w:pPr>
      <w:bookmarkStart w:colFirst="0" w:colLast="0" w:name="_24tv138bciv4" w:id="7"/>
      <w:bookmarkEnd w:id="7"/>
      <w:r w:rsidDel="00000000" w:rsidR="00000000" w:rsidRPr="00000000">
        <w:rPr>
          <w:rtl w:val="0"/>
        </w:rPr>
        <w:t xml:space="preserve">1.3.2. Izlazi iz sistema (output)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Odluka</w:t>
      </w:r>
      <w:r w:rsidDel="00000000" w:rsidR="00000000" w:rsidRPr="00000000">
        <w:rPr>
          <w:rtl w:val="0"/>
        </w:rPr>
        <w:t xml:space="preserve">: APPROVE / REVIEW (traži dodatnu potvrdu kroz 3D Secure ili SMS) / BLOCK (odbij transakciju i privremeno zamrzni karticu)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score (0-100)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Obrazloženje</w:t>
      </w:r>
      <w:r w:rsidDel="00000000" w:rsidR="00000000" w:rsidRPr="00000000">
        <w:rPr>
          <w:rtl w:val="0"/>
        </w:rPr>
        <w:t xml:space="preserve">: lista pravila koja su okinula odluku (za explainability)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Preporučena akcija za banku</w:t>
      </w:r>
      <w:r w:rsidDel="00000000" w:rsidR="00000000" w:rsidRPr="00000000">
        <w:rPr>
          <w:rtl w:val="0"/>
        </w:rPr>
        <w:t xml:space="preserve">: pozvati klijenta, poslati SMS notifikaciju, automatska blokada kartice</w:t>
      </w:r>
    </w:p>
    <w:p w:rsidR="00000000" w:rsidDel="00000000" w:rsidP="00000000" w:rsidRDefault="00000000" w:rsidRPr="00000000" w14:paraId="00000027">
      <w:pPr>
        <w:pStyle w:val="Heading4"/>
        <w:spacing w:after="240" w:before="240" w:lineRule="auto"/>
        <w:rPr/>
      </w:pPr>
      <w:bookmarkStart w:colFirst="0" w:colLast="0" w:name="_fdrgoksiee43" w:id="8"/>
      <w:bookmarkEnd w:id="8"/>
      <w:r w:rsidDel="00000000" w:rsidR="00000000" w:rsidRPr="00000000">
        <w:rPr>
          <w:rtl w:val="0"/>
        </w:rPr>
        <w:t xml:space="preserve">1.3.3. Baza znanja projekta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Baza znanja sadrži pravila grupisana u četiri nivoa: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1 - Klasifikacija transakcije: određivanje tipa (mala / srednja / velika), kategorije prodavca (rizična / normalna), geolokacionog konteksta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2 - Odstupanja od profila: poređenje transakcije sa istorijom klijenta (neuobičajena kategorija, neuobičajena zemlja, neuobičajeno doba dana)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3 - Agregati i obrasci (accumulate + CEP): kumulativna potrošnja, frekvencija transakcija, vremenski obrasci ponašanja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4 - Odluka: donošenje finalne odluke na osnovu risk score-a i težine okinutih pravila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Baza znanja se popunjava iz: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istorijskih podataka o transakcijama klijenta (profil),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ekspertskih pravila definisanih od strane fraud analitičara banke,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spoljnih feed-ova (blacklist-e, rizične MCC kategorije, liste kompromitovanih kartica).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 klijenta se kontinuirano ažurira nakon svake odobrene transakcije - sistem uči šta je za datog klijenta "normalno ponašanje".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Sto se tice ekspertskog znanja, ekspertom za moj projekat ce biti moj drugar, Kirill Balad, koji je dugo vreme radio u City Bank u Americi kao Senior SE, a sad je Tech Lead u BNP Paribas, najvecoj banci u Evropi. 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https://www.linkedin.com/in/kbalad/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spacing w:after="240" w:before="240" w:lineRule="auto"/>
        <w:rPr/>
      </w:pPr>
      <w:bookmarkStart w:colFirst="0" w:colLast="0" w:name="_d02i28vmiu59" w:id="9"/>
      <w:bookmarkEnd w:id="9"/>
      <w:r w:rsidDel="00000000" w:rsidR="00000000" w:rsidRPr="00000000">
        <w:rPr>
          <w:rtl w:val="0"/>
        </w:rPr>
        <w:t xml:space="preserve">1.3.4. Tehnike implementacije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 chaining (4 nivoa ulančavanja): klasifikacija &gt; odstupanja &gt; agregati &gt; odluka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Accumulate funkcija: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zbir potrošnje u poslednja 24h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broj transakcija u poslednjem satu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prosečan iznos </w:t>
      </w:r>
      <w:r w:rsidDel="00000000" w:rsidR="00000000" w:rsidRPr="00000000">
        <w:rPr>
          <w:rtl w:val="0"/>
        </w:rPr>
        <w:t xml:space="preserve">transakcija</w:t>
      </w:r>
      <w:r w:rsidDel="00000000" w:rsidR="00000000" w:rsidRPr="00000000">
        <w:rPr>
          <w:rtl w:val="0"/>
        </w:rPr>
        <w:t xml:space="preserve"> u poslednjih mesec dana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broj različitih država u poslednjih 6h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 Event Processing: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 testing: 3+ male transakcije (&lt; 5e) u roku od 10 minuta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Impossible travel: dve transakcije u različitim zemljama u vremenskom razmaku manjem od fizički mogućeg putovanja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Velocity attack: 5+ transakcija za 5 minuta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Dormant card awakening: kartica neaktivna 6+ meseci, a zatim odjednom velika transakcija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Templates: isti šablon pravila za različite MCC kategorije i zemlje sa različitim parametrima rizika (npr. riskThreshold, amountLimit)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Backward chaining: upit "Da li je klijent X trenutno visokorizican?" - implementira se kroz rekurzivni query isRiskSatisfied(factId, customerId) koji poziva sam sebe dok ne dodje do listova stabla cinjenica. Struktura stabla se cuva u RiskFactor i RiskDependency faktima (videti sekciju 1.3.5.) 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80" w:lineRule="auto"/>
        <w:rPr/>
      </w:pPr>
      <w:bookmarkStart w:colFirst="0" w:colLast="0" w:name="_vhg3s01op65w" w:id="10"/>
      <w:bookmarkEnd w:id="10"/>
      <w:r w:rsidDel="00000000" w:rsidR="00000000" w:rsidRPr="00000000">
        <w:rPr>
          <w:rtl w:val="0"/>
        </w:rPr>
        <w:t xml:space="preserve">1.3.5. Backward chaining - rekurzivno stablo cinjenica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Backward chaining se implementira kroz jedan rekurzivni query. Da bi ovo bilo moguce, uvodimo dva tipa cinjenica: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  <w:t xml:space="preserve">RiskFactor - predstavlja konkretnu cinjenicu na listu stabla (npr. "klijent Marko ima blokadu u poslednjih 7 dana"). Sadrzi polja: id (String), customerId (String), satisfied (boolean).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RiskDependency - predstavlja vezu izmedju roditeljskog i detetovog cvora u stablu rizika (npr. "highRiskCustomer zavisi od hasRecentBlock"). Sadrzi polja: parentId (String), childId (String).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Stablo rizika se gradi kroz RiskDependency fakte: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highRiskCustomer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|-- hasRecentBlock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  <w:t xml:space="preserve">|     |-- blockInLast7Days          (list)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  <w:t xml:space="preserve">|     |-- cardFrozen                (list)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  <w:t xml:space="preserve">|-- hasFraudPattern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|     |-- hasCardTesting            (list)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|     |-- hasImpossibleTravel       (list)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|     |-- hasVelocityAttack         (list)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  <w:t xml:space="preserve">|-- hasAnomalousScore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|-- riskScoreAbove80          (list)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|-- spendingAnomaly           (list)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Forward chaining pravila (iz Nivoa 1-3) insertuju RiskFactor fakte na listovima stabla. Na primer, kada CEP pravilo detektuje card testing obrazac, ono insertuje RiskFactor(id="hasCardTesting", customerId="Marko", satisfied=true).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  <w:t xml:space="preserve">Rekurzivni query koji prolazi ovo stablo: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  <w:t xml:space="preserve">query isRiskSatisfied(String factId, String customerId)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  <w:t xml:space="preserve">// Bazni slucaj: list stabla - direktno pronadjen RiskFactor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RiskFactor(id == factId, customerId == customerId, satisfied == true)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// Rekurzivni slucaj: cvor ima dete koje je zadovoljeno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RiskDependency(parentId == factId, $childId : childId)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and isRiskSatisfied($childId, customerId;)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  <w:t xml:space="preserve">Query isRiskSatisfied poziva sam sebe. Bazni slucaj je kada dodje do lista stabla i nadje RiskFactor sa satisfied==true. Rekurzivni slucaj je kada pronadje RiskDependency vezu i pozove sebe za child cvor.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4ydqpfqgynz7" w:id="11"/>
      <w:bookmarkEnd w:id="11"/>
      <w:r w:rsidDel="00000000" w:rsidR="00000000" w:rsidRPr="00000000">
        <w:rPr>
          <w:rtl w:val="0"/>
        </w:rPr>
        <w:t xml:space="preserve">1.4. Kompletna lista pravila u sistemu:</w:t>
      </w:r>
    </w:p>
    <w:p w:rsidR="00000000" w:rsidDel="00000000" w:rsidP="00000000" w:rsidRDefault="00000000" w:rsidRPr="00000000" w14:paraId="0000006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U nastavku je naveden kompletan spisak svih pravila koja ce postojati u sistemu, grupisana po nivoima.</w:t>
      </w:r>
    </w:p>
    <w:p w:rsidR="00000000" w:rsidDel="00000000" w:rsidP="00000000" w:rsidRDefault="00000000" w:rsidRPr="00000000" w14:paraId="00000065">
      <w:pPr>
        <w:pStyle w:val="Heading5"/>
        <w:spacing w:after="120" w:line="240" w:lineRule="auto"/>
        <w:rPr>
          <w:sz w:val="24"/>
          <w:szCs w:val="24"/>
        </w:rPr>
      </w:pPr>
      <w:bookmarkStart w:colFirst="0" w:colLast="0" w:name="_28aayc2n8e6g" w:id="12"/>
      <w:bookmarkEnd w:id="12"/>
      <w:r w:rsidDel="00000000" w:rsidR="00000000" w:rsidRPr="00000000">
        <w:rPr>
          <w:sz w:val="24"/>
          <w:szCs w:val="24"/>
          <w:rtl w:val="0"/>
        </w:rPr>
        <w:t xml:space="preserve">Nivo 1 - Klasifikacija transakcije</w:t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5160"/>
        <w:gridCol w:w="3000"/>
        <w:tblGridChange w:id="0">
          <w:tblGrid>
            <w:gridCol w:w="1005"/>
            <w:gridCol w:w="51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Pravilo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Uslov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Akcija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insert(SmallTransaction)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&gt;= 50 AND amount &lt;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insert(MediumTransaction)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 &gt;=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insert(LargeTransaction)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transaction.country != customer.homeCountry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insert(ForeignTransaction)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MCC IN (electronics, gambling, crypto, jewelry)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insert(RiskyMerchantCategory)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transaction.type == ONLINE AND ip.country IN 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insert(SuspiciousIP)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transaction.hour &lt; 6 OR transaction.hour &gt;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insert(NightTransaction)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card.id IN compromisedCardsList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insert(CompromisedCard)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200" w:line="240" w:lineRule="auto"/>
        <w:rPr/>
      </w:pPr>
      <w:bookmarkStart w:colFirst="0" w:colLast="0" w:name="_28enew451u1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keepNext w:val="0"/>
        <w:keepLines w:val="0"/>
        <w:spacing w:after="120" w:line="240" w:lineRule="auto"/>
        <w:rPr>
          <w:sz w:val="24"/>
          <w:szCs w:val="24"/>
        </w:rPr>
      </w:pPr>
      <w:bookmarkStart w:colFirst="0" w:colLast="0" w:name="_1xvv4vid1zw7" w:id="14"/>
      <w:bookmarkEnd w:id="14"/>
      <w:r w:rsidDel="00000000" w:rsidR="00000000" w:rsidRPr="00000000">
        <w:rPr>
          <w:sz w:val="24"/>
          <w:szCs w:val="24"/>
          <w:rtl w:val="0"/>
        </w:rPr>
        <w:t xml:space="preserve">Nivo 2 - Odstupanja od profila (zavise od Nivoa 1)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026"/>
        <w:gridCol w:w="3000"/>
        <w:tblGridChange w:id="0">
          <w:tblGrid>
            <w:gridCol w:w="1000"/>
            <w:gridCol w:w="5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Uslov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Akcija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LargeTransaction AND amount &gt; 3 * (avgMonthlySpending / 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insert(SpendingAnomaly); riskScore +=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ForeignTransaction AND country NOT IN knownCountries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insert(UnknownLocation); riskScore +=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RiskyMerchantCategory AND MCC NOT IN customer.usualMCC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insert(UnusualMerchant); riskScore +=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NightTransaction AND NOT customer.nightActivityFlag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insert(UnusualTime); riskScore +=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CompromisedCard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+=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SuspiciousIP AND ForeignTransaction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+=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5"/>
        <w:keepNext w:val="0"/>
        <w:keepLines w:val="0"/>
        <w:spacing w:after="120" w:line="240" w:lineRule="auto"/>
        <w:rPr>
          <w:sz w:val="24"/>
          <w:szCs w:val="24"/>
        </w:rPr>
      </w:pPr>
      <w:bookmarkStart w:colFirst="0" w:colLast="0" w:name="_cz9utucgct2l" w:id="15"/>
      <w:bookmarkEnd w:id="15"/>
      <w:r w:rsidDel="00000000" w:rsidR="00000000" w:rsidRPr="00000000">
        <w:rPr>
          <w:sz w:val="24"/>
          <w:szCs w:val="24"/>
          <w:rtl w:val="0"/>
        </w:rPr>
        <w:t xml:space="preserve">Nivo 3 - Agregati i obrasci (accumulate + CEP)</w:t>
      </w:r>
    </w:p>
    <w:tbl>
      <w:tblPr>
        <w:tblStyle w:val="Table3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350"/>
        <w:gridCol w:w="4965"/>
        <w:gridCol w:w="2220"/>
        <w:tblGridChange w:id="0">
          <w:tblGrid>
            <w:gridCol w:w="990"/>
            <w:gridCol w:w="1350"/>
            <w:gridCol w:w="4965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Uslov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Akcija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SUM(amount) over 24h &gt; avgMonthlySpending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DailyLimitExceeded; riskScore +=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COUNT(transactions) over 1h &gt;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HighFrequency; riskScore +=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COUNT(DISTINCT country) over 6h &gt;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MultiCountry; riskScore +=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AVG(amount) over 30d, current &gt; 5 *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AmountSpike; riskScore +=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3+ transactions amount &lt; 5e in 10 min, same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CardTestingPattern; riskScore +=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transactions different countries, time &lt; physicalTravel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ImpossibleTravel; riskScore +=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5+ transactions in 5 min, same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VelocityAttack; riskScore +=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transactions 6+ months, then LargeTransaction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DormantAwakening; riskScore +=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5"/>
        <w:keepNext w:val="0"/>
        <w:keepLines w:val="0"/>
        <w:spacing w:after="120" w:line="240" w:lineRule="auto"/>
        <w:rPr/>
      </w:pPr>
      <w:bookmarkStart w:colFirst="0" w:colLast="0" w:name="_oh1vtzg1yqb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5"/>
        <w:keepNext w:val="0"/>
        <w:keepLines w:val="0"/>
        <w:spacing w:after="120" w:line="240" w:lineRule="auto"/>
        <w:rPr>
          <w:sz w:val="24"/>
          <w:szCs w:val="24"/>
        </w:rPr>
      </w:pPr>
      <w:bookmarkStart w:colFirst="0" w:colLast="0" w:name="_pewz1bjil20y" w:id="17"/>
      <w:bookmarkEnd w:id="17"/>
      <w:r w:rsidDel="00000000" w:rsidR="00000000" w:rsidRPr="00000000">
        <w:rPr>
          <w:sz w:val="24"/>
          <w:szCs w:val="24"/>
          <w:rtl w:val="0"/>
        </w:rPr>
        <w:t xml:space="preserve">Nivo 4 - Odluka (zavise od Nivoa 2 i 3)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026"/>
        <w:gridCol w:w="3000"/>
        <w:tblGridChange w:id="0">
          <w:tblGrid>
            <w:gridCol w:w="1000"/>
            <w:gridCol w:w="50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Uslov (WHEN)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Akcija (THEN)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CardTestingPattern AND (LargeTransaction OR MediumTransaction)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+= 30 (bonus)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ImpossibleTravel AND ForeignTransaction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+= 20 (bonus)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SpendingAnomaly AND UnknownLocation AND RiskyMerchantCategory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+= 15 (bonus)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&lt;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Decision: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&gt;= 30 AND riskScore &lt;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Decision: REVIEW (3D Secure / SMS)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riskScore &gt;= 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Decision: BLOCK + freeze card + notify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CompromisedCard exists (regardless of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Decision: BLOCK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5"/>
        <w:keepNext w:val="0"/>
        <w:keepLines w:val="0"/>
        <w:spacing w:after="120" w:line="240" w:lineRule="auto"/>
        <w:rPr>
          <w:sz w:val="24"/>
          <w:szCs w:val="24"/>
        </w:rPr>
      </w:pPr>
      <w:bookmarkStart w:colFirst="0" w:colLast="0" w:name="_jd095bntvw7n" w:id="18"/>
      <w:bookmarkEnd w:id="18"/>
      <w:r w:rsidDel="00000000" w:rsidR="00000000" w:rsidRPr="00000000">
        <w:rPr>
          <w:sz w:val="24"/>
          <w:szCs w:val="24"/>
          <w:rtl w:val="0"/>
        </w:rPr>
        <w:t xml:space="preserve">Backward chaining query-ji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513"/>
        <w:gridCol w:w="4513"/>
        <w:tblGridChange w:id="0">
          <w:tblGrid>
            <w:gridCol w:w="1000"/>
            <w:gridCol w:w="3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isHighRiskCustomer(X)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Rekurzivni koren - vidi stablo u 1.3.5.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hasRecentBlock(X)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Proverava blockInLast7Days i cardFrozen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hasFraudPattern(X)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Proverava CardTesting, ImpossibleTravel, VelocityAttack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hasAnomalousScore(X)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Proverava riskScore &gt; 80 u 24h i SpendingAnomaly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Ukupan broj pravila u sistemu: </w:t>
      </w:r>
      <w:r w:rsidDel="00000000" w:rsidR="00000000" w:rsidRPr="00000000">
        <w:rPr>
          <w:rtl w:val="0"/>
        </w:rPr>
        <w:t xml:space="preserve">29 (8 klasifikacionih + 6 profilnih + 8 agregatnih/CEP + 7 odlucujucih) + 4 backward chaining query-ja.</w:t>
      </w:r>
    </w:p>
    <w:p w:rsidR="00000000" w:rsidDel="00000000" w:rsidP="00000000" w:rsidRDefault="00000000" w:rsidRPr="00000000" w14:paraId="000000EB">
      <w:pPr>
        <w:pStyle w:val="Heading2"/>
        <w:spacing w:after="240" w:before="240" w:lineRule="auto"/>
        <w:rPr>
          <w:sz w:val="30"/>
          <w:szCs w:val="30"/>
          <w:u w:val="single"/>
        </w:rPr>
      </w:pPr>
      <w:bookmarkStart w:colFirst="0" w:colLast="0" w:name="_106t6o4a2n34" w:id="19"/>
      <w:bookmarkEnd w:id="19"/>
      <w:r w:rsidDel="00000000" w:rsidR="00000000" w:rsidRPr="00000000">
        <w:rPr>
          <w:sz w:val="30"/>
          <w:szCs w:val="30"/>
          <w:rtl w:val="0"/>
        </w:rPr>
        <w:t xml:space="preserve">2.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Konkretan primer rezonovanja: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E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Klijent Marko, 34 godine, živi u Beogradu. Prosečna mesečna potrošnja 800e, uglavnom supermarketi i restorani u Srbiji. Kartica aktivna 4 godine, bez prethodnih blokada.</w:t>
      </w:r>
    </w:p>
    <w:p w:rsidR="00000000" w:rsidDel="00000000" w:rsidP="00000000" w:rsidRDefault="00000000" w:rsidRPr="00000000" w14:paraId="000000E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Događaji koji stižu u sistem (hronološki):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620"/>
        <w:gridCol w:w="2775"/>
        <w:gridCol w:w="2340"/>
        <w:gridCol w:w="1860"/>
        <w:tblGridChange w:id="0">
          <w:tblGrid>
            <w:gridCol w:w="705"/>
            <w:gridCol w:w="1620"/>
            <w:gridCol w:w="2775"/>
            <w:gridCol w:w="234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Vreme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Lokacija /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Iznos / Euro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Beograd, 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10:47:00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Online, IP iz Nigerije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Elektronika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10:48:30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Online, ista IP 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Gejming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10:51:00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Online, ista IP 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10:52:00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Online, ista IP adresa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Elektronika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Rezonovanje sistema za transakciju #5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1 - Klasifikacija</w:t>
      </w:r>
    </w:p>
    <w:p w:rsidR="00000000" w:rsidDel="00000000" w:rsidP="00000000" w:rsidRDefault="00000000" w:rsidRPr="00000000" w14:paraId="0000010F">
      <w:pPr>
        <w:numPr>
          <w:ilvl w:val="1"/>
          <w:numId w:val="1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R1.1: amount &gt;= 500 –&gt; LargeTransaction</w:t>
      </w:r>
    </w:p>
    <w:p w:rsidR="00000000" w:rsidDel="00000000" w:rsidP="00000000" w:rsidRDefault="00000000" w:rsidRPr="00000000" w14:paraId="00000110">
      <w:pPr>
        <w:numPr>
          <w:ilvl w:val="1"/>
          <w:numId w:val="1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R1.2: transaction.country != customer.homeCountry –&gt; ForeignTransaction </w:t>
      </w:r>
    </w:p>
    <w:p w:rsidR="00000000" w:rsidDel="00000000" w:rsidP="00000000" w:rsidRDefault="00000000" w:rsidRPr="00000000" w14:paraId="00000111">
      <w:pPr>
        <w:numPr>
          <w:ilvl w:val="1"/>
          <w:numId w:val="1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R1.3: MCC IN (electronics, gambling, crypto) –&gt; RiskyMerchantCategory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2 -Odstupanja od profila</w:t>
      </w:r>
    </w:p>
    <w:p w:rsidR="00000000" w:rsidDel="00000000" w:rsidP="00000000" w:rsidRDefault="00000000" w:rsidRPr="00000000" w14:paraId="00000113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R2.1: LargeTransaction AND amount &gt; 3 * (customer.avgMonthlySpending / 30) –&gt; SpendingAnomaly</w:t>
      </w:r>
    </w:p>
    <w:p w:rsidR="00000000" w:rsidDel="00000000" w:rsidP="00000000" w:rsidRDefault="00000000" w:rsidRPr="00000000" w14:paraId="00000114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850e &gt;&gt; 26e/dan –&gt; Anomaly</w:t>
      </w:r>
    </w:p>
    <w:p w:rsidR="00000000" w:rsidDel="00000000" w:rsidP="00000000" w:rsidRDefault="00000000" w:rsidRPr="00000000" w14:paraId="00000115">
      <w:pPr>
        <w:numPr>
          <w:ilvl w:val="1"/>
          <w:numId w:val="15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R2.2: ForeignTransaction AND country NOT IN customer.knownCountries –&gt; UnknownLocation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3 -Accumulate + CEP</w:t>
      </w:r>
    </w:p>
    <w:p w:rsidR="00000000" w:rsidDel="00000000" w:rsidP="00000000" w:rsidRDefault="00000000" w:rsidRPr="00000000" w14:paraId="00000117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R3.1 (accumulate): suma svih transakcija u poslednja 24h = 23 + 4 + 3 + 2 + 850 = 882e, što prelazi 100% mesečne zarade podeljene na 30 dana –&gt; DailyLimitExceeded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R3.2 (CEP): 3 transakcije manje od 5€ u roku od 5 minuta sa iste IP adrese –&gt; CardTestingPattern detektovan na transakcijama #2, #3, #4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R3.3 (CEP): transakcija u Beogradu u 10:15 i transakcija sa nigerijske IP u 10:47 -fizički nemoguće putovanje za 32 minuta –&gt; ImpossibleTravelPattern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Nivo 4 -Odluka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R4.1: CardTestingPattern AND LargeTransaction –&gt; riskScore += 60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R4.2: ImpossibleTravelPattern –&gt; riskScore += 30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R4.3: SpendingAnomaly AND UnknownLocation –&gt; riskScore += 20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Ukupni risk score = 110 (ograničen na 100)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Pravilo R4.FINAL: riskScore &gt;= 80 –&gt; </w:t>
      </w:r>
      <w:r w:rsidDel="00000000" w:rsidR="00000000" w:rsidRPr="00000000">
        <w:rPr>
          <w:i w:val="1"/>
          <w:iCs w:val="1"/>
          <w:rtl w:val="0"/>
        </w:rPr>
        <w:t xml:space="preserve">BLOCK + freeze card + notify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76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Izlaz sistema: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Decision: BLOCK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Score: 100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 testing pattern detected (3 micro-transactions before large purchase)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Impossible travel: Belgrade –&gt; Nigeria in 32 minutes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 transaction in unknown country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 spending limit exceeded</w:t>
      </w:r>
    </w:p>
    <w:p w:rsidR="00000000" w:rsidDel="00000000" w:rsidP="00000000" w:rsidRDefault="00000000" w:rsidRPr="00000000" w14:paraId="000001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Action: Freeze card immediately, send SMS + call customer</w:t>
      </w:r>
    </w:p>
    <w:p w:rsidR="00000000" w:rsidDel="00000000" w:rsidP="00000000" w:rsidRDefault="00000000" w:rsidRPr="00000000" w14:paraId="0000012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Backward chaining upit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Analiticar banke poziva rekurzivni query: isRiskSatisfied("highRiskCustomer", "Marko"). Sistem prolazi stablo:</w:t>
      </w:r>
    </w:p>
    <w:p w:rsidR="00000000" w:rsidDel="00000000" w:rsidP="00000000" w:rsidRDefault="00000000" w:rsidRPr="00000000" w14:paraId="000001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isRiskSatisfied("highRiskCustomer", "Marko")</w:t>
      </w:r>
    </w:p>
    <w:p w:rsidR="00000000" w:rsidDel="00000000" w:rsidP="00000000" w:rsidRDefault="00000000" w:rsidRPr="00000000" w14:paraId="000001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Bazni slucaj? RiskFactor(id="highRiskCustomer")? --&gt; NE (nije list)</w:t>
      </w:r>
    </w:p>
    <w:p w:rsidR="00000000" w:rsidDel="00000000" w:rsidP="00000000" w:rsidRDefault="00000000" w:rsidRPr="00000000" w14:paraId="000001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Rekurzivni slucaj? RiskDependency(parent="highRiskCustomer")? --&gt; DA</w:t>
      </w:r>
    </w:p>
    <w:p w:rsidR="00000000" w:rsidDel="00000000" w:rsidP="00000000" w:rsidRDefault="00000000" w:rsidRPr="00000000" w14:paraId="000001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child = "hasRecentBlock"</w:t>
      </w:r>
    </w:p>
    <w:p w:rsidR="00000000" w:rsidDel="00000000" w:rsidP="00000000" w:rsidRDefault="00000000" w:rsidRPr="00000000" w14:paraId="000001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isRiskSatisfied("hasRecentBlock", "Marko")    &lt;-- REKURZIJA</w:t>
      </w:r>
    </w:p>
    <w:p w:rsidR="00000000" w:rsidDel="00000000" w:rsidP="00000000" w:rsidRDefault="00000000" w:rsidRPr="00000000" w14:paraId="000001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Bazni slucaj? RiskFactor(id="hasRecentBlock")? --&gt; NE</w:t>
      </w:r>
    </w:p>
    <w:p w:rsidR="00000000" w:rsidDel="00000000" w:rsidP="00000000" w:rsidRDefault="00000000" w:rsidRPr="00000000" w14:paraId="000001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Rekurzivni slucaj? RiskDependency(parent="hasRecentBlock")?</w:t>
      </w:r>
    </w:p>
    <w:p w:rsidR="00000000" w:rsidDel="00000000" w:rsidP="00000000" w:rsidRDefault="00000000" w:rsidRPr="00000000" w14:paraId="000001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child = "blockInLast7Days"</w:t>
      </w:r>
    </w:p>
    <w:p w:rsidR="00000000" w:rsidDel="00000000" w:rsidP="00000000" w:rsidRDefault="00000000" w:rsidRPr="00000000" w14:paraId="000001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isRiskSatisfied("blockInLast7Days", "Marko")  &lt;-- REKURZIJA</w:t>
      </w:r>
    </w:p>
    <w:p w:rsidR="00000000" w:rsidDel="00000000" w:rsidP="00000000" w:rsidRDefault="00000000" w:rsidRPr="00000000" w14:paraId="00000135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Bazni slucaj? RiskFactor(id="blockInLast7Days", customerId="Marko", satisfied=true)?</w:t>
      </w:r>
    </w:p>
    <w:p w:rsidR="00000000" w:rsidDel="00000000" w:rsidP="00000000" w:rsidRDefault="00000000" w:rsidRPr="00000000" w14:paraId="000001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--&gt; DA! (forward chaining je ranije insertovao ovaj fakt)</w:t>
      </w:r>
    </w:p>
    <w:p w:rsidR="00000000" w:rsidDel="00000000" w:rsidP="00000000" w:rsidRDefault="00000000" w:rsidRPr="00000000" w14:paraId="000001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--&gt; RETURN TRUE</w:t>
      </w:r>
    </w:p>
    <w:p w:rsidR="00000000" w:rsidDel="00000000" w:rsidP="00000000" w:rsidRDefault="00000000" w:rsidRPr="00000000" w14:paraId="000001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--&gt; hasRecentBlock = TRUE</w:t>
      </w:r>
    </w:p>
    <w:p w:rsidR="00000000" w:rsidDel="00000000" w:rsidP="00000000" w:rsidRDefault="00000000" w:rsidRPr="00000000" w14:paraId="000001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--&gt; highRiskCustomer = TRUE</w:t>
      </w:r>
    </w:p>
    <w:p w:rsidR="00000000" w:rsidDel="00000000" w:rsidP="00000000" w:rsidRDefault="00000000" w:rsidRPr="00000000" w14:paraId="000001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Isti query isRiskSatisfied je pozvan 3 puta sa razlicitim argumentima.</w:t>
      </w:r>
    </w:p>
    <w:p w:rsidR="00000000" w:rsidDel="00000000" w:rsidP="00000000" w:rsidRDefault="00000000" w:rsidRPr="00000000" w14:paraId="000001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Zakljucak: isRiskSatisfied("highRiskCustomer", "Marko")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240" w:before="240" w:lineRule="auto"/>
        <w:rPr>
          <w:sz w:val="30"/>
          <w:szCs w:val="30"/>
          <w:u w:val="single"/>
        </w:rPr>
      </w:pPr>
      <w:bookmarkStart w:colFirst="0" w:colLast="0" w:name="_sjhmur64ba4j" w:id="20"/>
      <w:bookmarkEnd w:id="20"/>
      <w:r w:rsidDel="00000000" w:rsidR="00000000" w:rsidRPr="00000000">
        <w:rPr>
          <w:sz w:val="30"/>
          <w:szCs w:val="30"/>
          <w:rtl w:val="0"/>
        </w:rPr>
        <w:t xml:space="preserve">3.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Zaključak:</w:t>
      </w:r>
    </w:p>
    <w:p w:rsidR="00000000" w:rsidDel="00000000" w:rsidP="00000000" w:rsidRDefault="00000000" w:rsidRPr="00000000" w14:paraId="000001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Predloženi sistem pokazuje kako se klasične tehnike sistema </w:t>
      </w:r>
      <w:r w:rsidDel="00000000" w:rsidR="00000000" w:rsidRPr="00000000">
        <w:rPr>
          <w:rtl w:val="0"/>
        </w:rPr>
        <w:t xml:space="preserve">zasnovanih</w:t>
      </w:r>
      <w:r w:rsidDel="00000000" w:rsidR="00000000" w:rsidRPr="00000000">
        <w:rPr>
          <w:rtl w:val="0"/>
        </w:rPr>
        <w:t xml:space="preserve"> na znanju (forward i backward chaining, templates, accumulate) kombinuju sa CEP-om za rešavanje realnog, ekonomski značajnog problema. Glavna prednost u odnosu na black-box rešenja zasnovana na mašinskom učenju je potpuna objašnjivost svake odluke, što je ključno u finansijskom sektoru zbog regulatornih zahteva i odnosa sa klijentima.</w:t>
      </w:r>
    </w:p>
    <w:p w:rsidR="00000000" w:rsidDel="00000000" w:rsidP="00000000" w:rsidRDefault="00000000" w:rsidRPr="00000000" w14:paraId="00000140">
      <w:pPr>
        <w:pStyle w:val="Heading2"/>
        <w:rPr>
          <w:sz w:val="30"/>
          <w:szCs w:val="30"/>
          <w:u w:val="single"/>
        </w:rPr>
      </w:pPr>
      <w:bookmarkStart w:colFirst="0" w:colLast="0" w:name="_fhtbwij5hpdw" w:id="21"/>
      <w:bookmarkEnd w:id="21"/>
      <w:r w:rsidDel="00000000" w:rsidR="00000000" w:rsidRPr="00000000">
        <w:rPr>
          <w:sz w:val="30"/>
          <w:szCs w:val="30"/>
          <w:rtl w:val="0"/>
        </w:rPr>
        <w:t xml:space="preserve">4. </w:t>
      </w:r>
      <w:r w:rsidDel="00000000" w:rsidR="00000000" w:rsidRPr="00000000">
        <w:rPr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FICO. "FICO Falcon Fraud Manager."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fico.com/en/products/fico-falcon-fraud-manager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Visa Inc. "Visa Prevents Approximately $25 Billion in Fraud Using Artificial Intelligence." Visa Newsroom, 2019.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Mastercard. "Decision Intelligence for Fraud and Risk Management."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mastercard.com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Doyle, D. "Detecting Credit Card Fraud with Red Hat Decision Manager 7." Red Hat Developer Blog, 2018.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Yazici, Y. "Approaches to Fraud Detection on Credit Card Transactions Using AI Methods." arXiv:2007.14622, 2020.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Nilson Report. "Global Card Fraud Losses."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nilsonreport.com</w:t>
        </w:r>
      </w:hyperlink>
      <w:r w:rsidDel="00000000" w:rsidR="00000000" w:rsidRPr="00000000">
        <w:rPr>
          <w:rtl w:val="0"/>
        </w:rPr>
        <w:t xml:space="preserve">, 2023.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line="240" w:lineRule="auto"/>
    </w:pPr>
    <w:rPr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fico.com/en/products/fico-falcon-fraud-manager" TargetMode="External"/><Relationship Id="rId10" Type="http://schemas.openxmlformats.org/officeDocument/2006/relationships/hyperlink" Target="https://www.linkedin.com/in/kbalad/" TargetMode="External"/><Relationship Id="rId13" Type="http://schemas.openxmlformats.org/officeDocument/2006/relationships/hyperlink" Target="http://nilsonreport.com" TargetMode="External"/><Relationship Id="rId12" Type="http://schemas.openxmlformats.org/officeDocument/2006/relationships/hyperlink" Target="http://mastercard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evelopers.redhat.com/blog/2018/07/26/detecting-credit-card-fraud-with-red-hat-decision-manager-7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fico.com/en/products/fico-falcon-fraud-manager" TargetMode="External"/><Relationship Id="rId7" Type="http://schemas.openxmlformats.org/officeDocument/2006/relationships/hyperlink" Target="http://usa.visa.com/about-visa/newsroom/press-releases.releaseId.16421.html" TargetMode="External"/><Relationship Id="rId8" Type="http://schemas.openxmlformats.org/officeDocument/2006/relationships/hyperlink" Target="http://mastercard.com/global/en/business/cybersecurity-fraud-prevention/risk-decisioning/decision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