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EE78CF" w14:textId="2A660C9D" w:rsidR="007822E2" w:rsidRDefault="00F04B59">
      <w:r>
        <w:t>1-</w:t>
      </w:r>
      <w:r w:rsidRPr="00F04B59">
        <w:rPr>
          <w:b/>
          <w:bCs/>
        </w:rPr>
        <w:t xml:space="preserve">Щітки для </w:t>
      </w:r>
      <w:proofErr w:type="spellStart"/>
      <w:r w:rsidRPr="00F04B59">
        <w:rPr>
          <w:b/>
          <w:bCs/>
        </w:rPr>
        <w:t>чищення</w:t>
      </w:r>
      <w:proofErr w:type="spellEnd"/>
      <w:r w:rsidRPr="00F04B59">
        <w:rPr>
          <w:b/>
          <w:bCs/>
        </w:rPr>
        <w:t xml:space="preserve"> </w:t>
      </w:r>
      <w:proofErr w:type="spellStart"/>
      <w:r w:rsidRPr="00F04B59">
        <w:rPr>
          <w:b/>
          <w:bCs/>
        </w:rPr>
        <w:t>валиків</w:t>
      </w:r>
      <w:proofErr w:type="spellEnd"/>
      <w:r w:rsidRPr="00F04B59">
        <w:rPr>
          <w:b/>
          <w:bCs/>
        </w:rPr>
        <w:t xml:space="preserve"> </w:t>
      </w:r>
      <w:proofErr w:type="spellStart"/>
      <w:r w:rsidRPr="00F04B59">
        <w:rPr>
          <w:b/>
          <w:bCs/>
        </w:rPr>
        <w:t>Anilox</w:t>
      </w:r>
      <w:proofErr w:type="spellEnd"/>
      <w:r w:rsidRPr="00F04B59">
        <w:t xml:space="preserve"> </w:t>
      </w:r>
      <w:r>
        <w:t xml:space="preserve">.Вони </w:t>
      </w:r>
      <w:proofErr w:type="spellStart"/>
      <w:r w:rsidRPr="00F04B59">
        <w:t>мають</w:t>
      </w:r>
      <w:proofErr w:type="spellEnd"/>
      <w:r w:rsidRPr="00F04B59">
        <w:t xml:space="preserve"> </w:t>
      </w:r>
      <w:proofErr w:type="spellStart"/>
      <w:r w:rsidRPr="00F04B59">
        <w:t>щільну</w:t>
      </w:r>
      <w:proofErr w:type="spellEnd"/>
      <w:r w:rsidRPr="00F04B59">
        <w:t xml:space="preserve"> та </w:t>
      </w:r>
      <w:proofErr w:type="spellStart"/>
      <w:r w:rsidRPr="00F04B59">
        <w:t>довговічну</w:t>
      </w:r>
      <w:proofErr w:type="spellEnd"/>
      <w:r w:rsidRPr="00F04B59">
        <w:t xml:space="preserve"> текстуру, яка </w:t>
      </w:r>
      <w:proofErr w:type="spellStart"/>
      <w:r w:rsidRPr="00F04B59">
        <w:t>ефективно</w:t>
      </w:r>
      <w:proofErr w:type="spellEnd"/>
      <w:r w:rsidRPr="00F04B59">
        <w:t xml:space="preserve"> </w:t>
      </w:r>
      <w:proofErr w:type="spellStart"/>
      <w:r w:rsidRPr="00F04B59">
        <w:t>покращує</w:t>
      </w:r>
      <w:proofErr w:type="spellEnd"/>
      <w:r w:rsidRPr="00F04B59">
        <w:t xml:space="preserve"> </w:t>
      </w:r>
      <w:proofErr w:type="spellStart"/>
      <w:r w:rsidRPr="00F04B59">
        <w:t>ефект</w:t>
      </w:r>
      <w:proofErr w:type="spellEnd"/>
      <w:r w:rsidRPr="00F04B59">
        <w:t xml:space="preserve"> </w:t>
      </w:r>
      <w:proofErr w:type="spellStart"/>
      <w:r w:rsidRPr="00F04B59">
        <w:t>очищення</w:t>
      </w:r>
      <w:proofErr w:type="spellEnd"/>
      <w:r w:rsidRPr="00F04B59">
        <w:t xml:space="preserve">, не </w:t>
      </w:r>
      <w:proofErr w:type="spellStart"/>
      <w:r w:rsidRPr="00F04B59">
        <w:t>ушкоджуючи</w:t>
      </w:r>
      <w:proofErr w:type="spellEnd"/>
      <w:r w:rsidRPr="00F04B59">
        <w:t xml:space="preserve"> </w:t>
      </w:r>
      <w:proofErr w:type="spellStart"/>
      <w:r w:rsidRPr="00F04B59">
        <w:t>анілоксові</w:t>
      </w:r>
      <w:proofErr w:type="spellEnd"/>
      <w:r w:rsidRPr="00F04B59">
        <w:t xml:space="preserve"> валики. </w:t>
      </w:r>
      <w:proofErr w:type="spellStart"/>
      <w:r w:rsidRPr="00F04B59">
        <w:t>Він</w:t>
      </w:r>
      <w:proofErr w:type="spellEnd"/>
      <w:r w:rsidRPr="00F04B59">
        <w:t xml:space="preserve"> </w:t>
      </w:r>
      <w:proofErr w:type="spellStart"/>
      <w:r w:rsidRPr="00F04B59">
        <w:t>виготовлений</w:t>
      </w:r>
      <w:proofErr w:type="spellEnd"/>
      <w:r w:rsidRPr="00F04B59">
        <w:t xml:space="preserve"> з </w:t>
      </w:r>
      <w:proofErr w:type="spellStart"/>
      <w:r w:rsidRPr="00F04B59">
        <w:t>імпортної</w:t>
      </w:r>
      <w:proofErr w:type="spellEnd"/>
      <w:r w:rsidRPr="00F04B59">
        <w:t xml:space="preserve"> </w:t>
      </w:r>
      <w:proofErr w:type="spellStart"/>
      <w:r w:rsidRPr="00F04B59">
        <w:t>високоякісної</w:t>
      </w:r>
      <w:proofErr w:type="spellEnd"/>
      <w:r w:rsidRPr="00F04B59">
        <w:t xml:space="preserve"> </w:t>
      </w:r>
      <w:proofErr w:type="spellStart"/>
      <w:r w:rsidRPr="00F04B59">
        <w:t>сировини</w:t>
      </w:r>
      <w:proofErr w:type="spellEnd"/>
      <w:r w:rsidRPr="00F04B59">
        <w:t xml:space="preserve">, а </w:t>
      </w:r>
      <w:proofErr w:type="spellStart"/>
      <w:r w:rsidRPr="00F04B59">
        <w:t>сталевий</w:t>
      </w:r>
      <w:proofErr w:type="spellEnd"/>
      <w:r w:rsidRPr="00F04B59">
        <w:t xml:space="preserve"> </w:t>
      </w:r>
      <w:proofErr w:type="spellStart"/>
      <w:r w:rsidRPr="00F04B59">
        <w:t>дріт</w:t>
      </w:r>
      <w:proofErr w:type="spellEnd"/>
      <w:r w:rsidRPr="00F04B59">
        <w:t xml:space="preserve"> </w:t>
      </w:r>
      <w:proofErr w:type="spellStart"/>
      <w:r w:rsidRPr="00F04B59">
        <w:t>встановлений</w:t>
      </w:r>
      <w:proofErr w:type="spellEnd"/>
      <w:r w:rsidRPr="00F04B59">
        <w:t xml:space="preserve"> </w:t>
      </w:r>
      <w:proofErr w:type="spellStart"/>
      <w:r w:rsidRPr="00F04B59">
        <w:t>акуратно</w:t>
      </w:r>
      <w:proofErr w:type="spellEnd"/>
      <w:r w:rsidRPr="00F04B59">
        <w:t xml:space="preserve"> та </w:t>
      </w:r>
      <w:proofErr w:type="spellStart"/>
      <w:r w:rsidRPr="00F04B59">
        <w:t>рівномірно</w:t>
      </w:r>
      <w:proofErr w:type="spellEnd"/>
      <w:r w:rsidRPr="00F04B59">
        <w:t xml:space="preserve">, </w:t>
      </w:r>
      <w:proofErr w:type="spellStart"/>
      <w:r w:rsidRPr="00F04B59">
        <w:t>що</w:t>
      </w:r>
      <w:proofErr w:type="spellEnd"/>
      <w:r w:rsidRPr="00F04B59">
        <w:t xml:space="preserve"> </w:t>
      </w:r>
      <w:proofErr w:type="spellStart"/>
      <w:r w:rsidRPr="00F04B59">
        <w:t>робить</w:t>
      </w:r>
      <w:proofErr w:type="spellEnd"/>
      <w:r w:rsidRPr="00F04B59">
        <w:t xml:space="preserve"> </w:t>
      </w:r>
      <w:proofErr w:type="spellStart"/>
      <w:r w:rsidRPr="00F04B59">
        <w:t>його</w:t>
      </w:r>
      <w:proofErr w:type="spellEnd"/>
      <w:r w:rsidRPr="00F04B59">
        <w:t xml:space="preserve"> </w:t>
      </w:r>
      <w:proofErr w:type="spellStart"/>
      <w:r w:rsidRPr="00F04B59">
        <w:t>найкращим</w:t>
      </w:r>
      <w:proofErr w:type="spellEnd"/>
      <w:r w:rsidRPr="00F04B59">
        <w:t xml:space="preserve"> </w:t>
      </w:r>
      <w:proofErr w:type="spellStart"/>
      <w:r w:rsidRPr="00F04B59">
        <w:t>інструментом</w:t>
      </w:r>
      <w:proofErr w:type="spellEnd"/>
      <w:r w:rsidRPr="00F04B59">
        <w:t xml:space="preserve"> для </w:t>
      </w:r>
      <w:proofErr w:type="spellStart"/>
      <w:r w:rsidRPr="00F04B59">
        <w:t>очищення</w:t>
      </w:r>
      <w:proofErr w:type="spellEnd"/>
      <w:r w:rsidRPr="00F04B59">
        <w:t xml:space="preserve"> </w:t>
      </w:r>
      <w:proofErr w:type="spellStart"/>
      <w:r w:rsidRPr="00F04B59">
        <w:t>керамічних</w:t>
      </w:r>
      <w:proofErr w:type="spellEnd"/>
      <w:r w:rsidRPr="00F04B59">
        <w:t xml:space="preserve"> </w:t>
      </w:r>
      <w:proofErr w:type="spellStart"/>
      <w:r w:rsidRPr="00F04B59">
        <w:t>анілоксових</w:t>
      </w:r>
      <w:proofErr w:type="spellEnd"/>
      <w:r w:rsidRPr="00F04B59">
        <w:t xml:space="preserve"> </w:t>
      </w:r>
      <w:proofErr w:type="spellStart"/>
      <w:r w:rsidRPr="00F04B59">
        <w:t>роликів</w:t>
      </w:r>
      <w:proofErr w:type="spellEnd"/>
      <w:r w:rsidRPr="00F04B59">
        <w:t xml:space="preserve">. </w:t>
      </w:r>
      <w:proofErr w:type="spellStart"/>
      <w:r w:rsidRPr="00F04B59">
        <w:t>Оскільки</w:t>
      </w:r>
      <w:proofErr w:type="spellEnd"/>
      <w:r w:rsidRPr="00F04B59">
        <w:t xml:space="preserve"> </w:t>
      </w:r>
      <w:proofErr w:type="spellStart"/>
      <w:r w:rsidRPr="00F04B59">
        <w:t>твердість</w:t>
      </w:r>
      <w:proofErr w:type="spellEnd"/>
      <w:r w:rsidRPr="00F04B59">
        <w:t xml:space="preserve"> </w:t>
      </w:r>
      <w:proofErr w:type="spellStart"/>
      <w:r w:rsidRPr="00F04B59">
        <w:t>кераміки</w:t>
      </w:r>
      <w:proofErr w:type="spellEnd"/>
      <w:r w:rsidRPr="00F04B59">
        <w:t xml:space="preserve"> </w:t>
      </w:r>
      <w:proofErr w:type="spellStart"/>
      <w:r w:rsidRPr="00F04B59">
        <w:t>набагато</w:t>
      </w:r>
      <w:proofErr w:type="spellEnd"/>
      <w:r w:rsidRPr="00F04B59">
        <w:t xml:space="preserve"> </w:t>
      </w:r>
      <w:proofErr w:type="spellStart"/>
      <w:r w:rsidRPr="00F04B59">
        <w:t>більша</w:t>
      </w:r>
      <w:proofErr w:type="spellEnd"/>
      <w:r w:rsidRPr="00F04B59">
        <w:t xml:space="preserve">, </w:t>
      </w:r>
      <w:proofErr w:type="spellStart"/>
      <w:r w:rsidRPr="00F04B59">
        <w:t>ніж</w:t>
      </w:r>
      <w:proofErr w:type="spellEnd"/>
      <w:r w:rsidRPr="00F04B59">
        <w:t xml:space="preserve"> </w:t>
      </w:r>
      <w:proofErr w:type="spellStart"/>
      <w:r w:rsidRPr="00F04B59">
        <w:t>твердість</w:t>
      </w:r>
      <w:proofErr w:type="spellEnd"/>
      <w:r w:rsidRPr="00F04B59">
        <w:t xml:space="preserve"> </w:t>
      </w:r>
      <w:proofErr w:type="spellStart"/>
      <w:r w:rsidRPr="00F04B59">
        <w:t>сталевого</w:t>
      </w:r>
      <w:proofErr w:type="spellEnd"/>
      <w:r w:rsidRPr="00F04B59">
        <w:t xml:space="preserve"> дроту, тому </w:t>
      </w:r>
      <w:proofErr w:type="spellStart"/>
      <w:r w:rsidRPr="00F04B59">
        <w:t>щітка</w:t>
      </w:r>
      <w:proofErr w:type="spellEnd"/>
      <w:r w:rsidRPr="00F04B59">
        <w:t xml:space="preserve"> </w:t>
      </w:r>
      <w:proofErr w:type="spellStart"/>
      <w:r w:rsidRPr="00F04B59">
        <w:t>сталевого</w:t>
      </w:r>
      <w:proofErr w:type="spellEnd"/>
      <w:r w:rsidRPr="00F04B59">
        <w:t xml:space="preserve"> дроту не </w:t>
      </w:r>
      <w:proofErr w:type="spellStart"/>
      <w:r w:rsidRPr="00F04B59">
        <w:t>пошкодить</w:t>
      </w:r>
      <w:proofErr w:type="spellEnd"/>
      <w:r w:rsidRPr="00F04B59">
        <w:t xml:space="preserve"> </w:t>
      </w:r>
      <w:proofErr w:type="spellStart"/>
      <w:r w:rsidRPr="00F04B59">
        <w:t>анілоксовий</w:t>
      </w:r>
      <w:proofErr w:type="spellEnd"/>
      <w:r w:rsidRPr="00F04B59">
        <w:t xml:space="preserve"> валик </w:t>
      </w:r>
      <w:proofErr w:type="spellStart"/>
      <w:r w:rsidRPr="00F04B59">
        <w:t>або</w:t>
      </w:r>
      <w:proofErr w:type="spellEnd"/>
      <w:r w:rsidRPr="00F04B59">
        <w:t xml:space="preserve"> </w:t>
      </w:r>
      <w:proofErr w:type="spellStart"/>
      <w:r w:rsidRPr="00F04B59">
        <w:t>керамічний</w:t>
      </w:r>
      <w:proofErr w:type="spellEnd"/>
      <w:r w:rsidRPr="00F04B59">
        <w:t xml:space="preserve"> шар на </w:t>
      </w:r>
      <w:proofErr w:type="spellStart"/>
      <w:r w:rsidRPr="00F04B59">
        <w:t>поверхні</w:t>
      </w:r>
      <w:proofErr w:type="spellEnd"/>
      <w:r w:rsidRPr="00F04B59">
        <w:t xml:space="preserve"> валика.</w:t>
      </w:r>
    </w:p>
    <w:p w14:paraId="27FEBB27" w14:textId="3114B544" w:rsidR="00F76632" w:rsidRDefault="00F76632">
      <w:r>
        <w:rPr>
          <w:noProof/>
        </w:rPr>
        <w:drawing>
          <wp:inline distT="0" distB="0" distL="0" distR="0" wp14:anchorId="027AB777" wp14:editId="147CC829">
            <wp:extent cx="4218303" cy="34861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9f944e61f65e5ac14a501b234a43905f.png"/>
                    <pic:cNvPicPr/>
                  </pic:nvPicPr>
                  <pic:blipFill>
                    <a:blip r:embed="rId4">
                      <a:extLst>
                        <a:ext uri="{28A0092B-C50C-407E-A947-70E740481C1C}">
                          <a14:useLocalDpi xmlns:a14="http://schemas.microsoft.com/office/drawing/2010/main" val="0"/>
                        </a:ext>
                      </a:extLst>
                    </a:blip>
                    <a:stretch>
                      <a:fillRect/>
                    </a:stretch>
                  </pic:blipFill>
                  <pic:spPr>
                    <a:xfrm>
                      <a:off x="0" y="0"/>
                      <a:ext cx="4233631" cy="3498818"/>
                    </a:xfrm>
                    <a:prstGeom prst="rect">
                      <a:avLst/>
                    </a:prstGeom>
                  </pic:spPr>
                </pic:pic>
              </a:graphicData>
            </a:graphic>
          </wp:inline>
        </w:drawing>
      </w:r>
    </w:p>
    <w:p w14:paraId="47122E0D" w14:textId="121794FB" w:rsidR="00F04B59" w:rsidRDefault="00F04B59">
      <w:r>
        <w:t>2-</w:t>
      </w:r>
      <w:r w:rsidRPr="00F04B59">
        <w:rPr>
          <w:b/>
          <w:bCs/>
        </w:rPr>
        <w:t xml:space="preserve">Ракельні </w:t>
      </w:r>
      <w:proofErr w:type="spellStart"/>
      <w:r w:rsidRPr="00F04B59">
        <w:rPr>
          <w:b/>
          <w:bCs/>
        </w:rPr>
        <w:t>ножі</w:t>
      </w:r>
      <w:r>
        <w:t>.</w:t>
      </w:r>
      <w:r w:rsidRPr="00F04B59">
        <w:t>Для</w:t>
      </w:r>
      <w:proofErr w:type="spellEnd"/>
      <w:r w:rsidRPr="00F04B59">
        <w:t xml:space="preserve"> </w:t>
      </w:r>
      <w:proofErr w:type="spellStart"/>
      <w:r w:rsidRPr="00F04B59">
        <w:t>дозування</w:t>
      </w:r>
      <w:proofErr w:type="spellEnd"/>
      <w:r w:rsidRPr="00F04B59">
        <w:t xml:space="preserve"> і </w:t>
      </w:r>
      <w:proofErr w:type="spellStart"/>
      <w:r w:rsidRPr="00F04B59">
        <w:t>передачі</w:t>
      </w:r>
      <w:proofErr w:type="spellEnd"/>
      <w:r w:rsidRPr="00F04B59">
        <w:t xml:space="preserve"> </w:t>
      </w:r>
      <w:proofErr w:type="spellStart"/>
      <w:r w:rsidRPr="00F04B59">
        <w:t>фарби</w:t>
      </w:r>
      <w:proofErr w:type="spellEnd"/>
      <w:r w:rsidRPr="00F04B59">
        <w:t xml:space="preserve"> з </w:t>
      </w:r>
      <w:proofErr w:type="spellStart"/>
      <w:r w:rsidRPr="00F04B59">
        <w:t>форми</w:t>
      </w:r>
      <w:proofErr w:type="spellEnd"/>
      <w:r w:rsidRPr="00F04B59">
        <w:t xml:space="preserve"> на </w:t>
      </w:r>
      <w:proofErr w:type="spellStart"/>
      <w:r w:rsidRPr="00F04B59">
        <w:t>матеріал</w:t>
      </w:r>
      <w:proofErr w:type="spellEnd"/>
      <w:r w:rsidRPr="00F04B59">
        <w:t xml:space="preserve">, </w:t>
      </w:r>
      <w:proofErr w:type="spellStart"/>
      <w:r w:rsidRPr="00F04B59">
        <w:t>що</w:t>
      </w:r>
      <w:proofErr w:type="spellEnd"/>
      <w:r w:rsidRPr="00F04B59">
        <w:t xml:space="preserve"> </w:t>
      </w:r>
      <w:proofErr w:type="spellStart"/>
      <w:r w:rsidRPr="00F04B59">
        <w:t>запечатується</w:t>
      </w:r>
      <w:proofErr w:type="spellEnd"/>
      <w:r w:rsidRPr="00F04B59">
        <w:t xml:space="preserve">, </w:t>
      </w:r>
      <w:proofErr w:type="spellStart"/>
      <w:r w:rsidRPr="00F04B59">
        <w:t>застосовується</w:t>
      </w:r>
      <w:proofErr w:type="spellEnd"/>
      <w:r w:rsidRPr="00F04B59">
        <w:t xml:space="preserve"> </w:t>
      </w:r>
      <w:proofErr w:type="spellStart"/>
      <w:r w:rsidRPr="00F04B59">
        <w:t>високої</w:t>
      </w:r>
      <w:proofErr w:type="spellEnd"/>
      <w:r w:rsidRPr="00F04B59">
        <w:t xml:space="preserve"> </w:t>
      </w:r>
      <w:proofErr w:type="spellStart"/>
      <w:r w:rsidRPr="00F04B59">
        <w:t>точності</w:t>
      </w:r>
      <w:proofErr w:type="spellEnd"/>
      <w:r w:rsidRPr="00F04B59">
        <w:t xml:space="preserve"> та </w:t>
      </w:r>
      <w:proofErr w:type="spellStart"/>
      <w:r w:rsidRPr="00F04B59">
        <w:t>конфігурації</w:t>
      </w:r>
      <w:proofErr w:type="spellEnd"/>
      <w:r w:rsidRPr="00F04B59">
        <w:t xml:space="preserve"> </w:t>
      </w:r>
      <w:proofErr w:type="spellStart"/>
      <w:r w:rsidRPr="00F04B59">
        <w:rPr>
          <w:b/>
          <w:bCs/>
        </w:rPr>
        <w:t>ракельний</w:t>
      </w:r>
      <w:proofErr w:type="spellEnd"/>
      <w:r w:rsidRPr="00F04B59">
        <w:rPr>
          <w:b/>
          <w:bCs/>
        </w:rPr>
        <w:t xml:space="preserve"> </w:t>
      </w:r>
      <w:proofErr w:type="spellStart"/>
      <w:r w:rsidRPr="00F04B59">
        <w:rPr>
          <w:b/>
          <w:bCs/>
        </w:rPr>
        <w:t>ніж</w:t>
      </w:r>
      <w:proofErr w:type="spellEnd"/>
      <w:r>
        <w:rPr>
          <w:b/>
          <w:bCs/>
        </w:rPr>
        <w:t>.</w:t>
      </w:r>
      <w:r w:rsidRPr="00F04B59">
        <w:t xml:space="preserve"> </w:t>
      </w:r>
      <w:r w:rsidRPr="00F04B59">
        <w:t xml:space="preserve">Для </w:t>
      </w:r>
      <w:proofErr w:type="spellStart"/>
      <w:r w:rsidRPr="00F04B59">
        <w:t>флексографії</w:t>
      </w:r>
      <w:proofErr w:type="spellEnd"/>
      <w:r w:rsidRPr="00F04B59">
        <w:t xml:space="preserve"> </w:t>
      </w:r>
      <w:proofErr w:type="spellStart"/>
      <w:r w:rsidRPr="00F04B59">
        <w:t>насамперед</w:t>
      </w:r>
      <w:proofErr w:type="spellEnd"/>
      <w:r w:rsidRPr="00F04B59">
        <w:t xml:space="preserve"> </w:t>
      </w:r>
      <w:proofErr w:type="spellStart"/>
      <w:r w:rsidRPr="00F04B59">
        <w:t>застосуємо</w:t>
      </w:r>
      <w:proofErr w:type="spellEnd"/>
      <w:r w:rsidRPr="00F04B59">
        <w:t xml:space="preserve"> ракель </w:t>
      </w:r>
      <w:proofErr w:type="spellStart"/>
      <w:r w:rsidRPr="00F04B59">
        <w:t>завтовшки</w:t>
      </w:r>
      <w:proofErr w:type="spellEnd"/>
      <w:r w:rsidRPr="00F04B59">
        <w:t xml:space="preserve"> 0,20 мм, у </w:t>
      </w:r>
      <w:proofErr w:type="spellStart"/>
      <w:r w:rsidRPr="00F04B59">
        <w:t>деяких</w:t>
      </w:r>
      <w:proofErr w:type="spellEnd"/>
      <w:r w:rsidRPr="00F04B59">
        <w:t xml:space="preserve"> </w:t>
      </w:r>
      <w:proofErr w:type="spellStart"/>
      <w:r w:rsidRPr="00F04B59">
        <w:t>випадках</w:t>
      </w:r>
      <w:proofErr w:type="spellEnd"/>
      <w:r w:rsidRPr="00F04B59">
        <w:t xml:space="preserve"> 0,15 мм. </w:t>
      </w:r>
      <w:proofErr w:type="spellStart"/>
      <w:r w:rsidRPr="00F04B59">
        <w:t>Зокрема</w:t>
      </w:r>
      <w:proofErr w:type="spellEnd"/>
      <w:r w:rsidRPr="00F04B59">
        <w:t xml:space="preserve">, для </w:t>
      </w:r>
      <w:proofErr w:type="spellStart"/>
      <w:r w:rsidRPr="00F04B59">
        <w:t>друку</w:t>
      </w:r>
      <w:proofErr w:type="spellEnd"/>
      <w:r w:rsidRPr="00F04B59">
        <w:t xml:space="preserve"> </w:t>
      </w:r>
      <w:proofErr w:type="spellStart"/>
      <w:r w:rsidRPr="00F04B59">
        <w:t>високої</w:t>
      </w:r>
      <w:proofErr w:type="spellEnd"/>
      <w:r w:rsidRPr="00F04B59">
        <w:t xml:space="preserve"> </w:t>
      </w:r>
      <w:proofErr w:type="spellStart"/>
      <w:r w:rsidRPr="00F04B59">
        <w:t>якості</w:t>
      </w:r>
      <w:proofErr w:type="spellEnd"/>
      <w:r w:rsidRPr="00F04B59">
        <w:t xml:space="preserve"> </w:t>
      </w:r>
      <w:proofErr w:type="spellStart"/>
      <w:r w:rsidRPr="00F04B59">
        <w:t>рекомендується</w:t>
      </w:r>
      <w:proofErr w:type="spellEnd"/>
      <w:r w:rsidRPr="00F04B59">
        <w:t xml:space="preserve"> </w:t>
      </w:r>
      <w:proofErr w:type="spellStart"/>
      <w:r w:rsidRPr="00F04B59">
        <w:t>використовувати</w:t>
      </w:r>
      <w:proofErr w:type="spellEnd"/>
      <w:r w:rsidRPr="00F04B59">
        <w:t xml:space="preserve"> тонкий ракель з </w:t>
      </w:r>
      <w:proofErr w:type="spellStart"/>
      <w:r w:rsidRPr="00F04B59">
        <w:t>кромкою</w:t>
      </w:r>
      <w:proofErr w:type="spellEnd"/>
      <w:r w:rsidRPr="00F04B59">
        <w:t xml:space="preserve"> у </w:t>
      </w:r>
      <w:proofErr w:type="spellStart"/>
      <w:r w:rsidRPr="00F04B59">
        <w:t>вигляді</w:t>
      </w:r>
      <w:proofErr w:type="spellEnd"/>
      <w:r w:rsidRPr="00F04B59">
        <w:t xml:space="preserve"> </w:t>
      </w:r>
      <w:proofErr w:type="spellStart"/>
      <w:r w:rsidRPr="00F04B59">
        <w:t>ламелі</w:t>
      </w:r>
      <w:proofErr w:type="spellEnd"/>
      <w:r w:rsidRPr="00F04B59">
        <w:t xml:space="preserve">. При </w:t>
      </w:r>
      <w:proofErr w:type="spellStart"/>
      <w:r w:rsidRPr="00F04B59">
        <w:t>цьому</w:t>
      </w:r>
      <w:proofErr w:type="spellEnd"/>
      <w:r w:rsidRPr="00F04B59">
        <w:t xml:space="preserve">, </w:t>
      </w:r>
      <w:proofErr w:type="spellStart"/>
      <w:r w:rsidRPr="00F04B59">
        <w:t>чим</w:t>
      </w:r>
      <w:proofErr w:type="spellEnd"/>
      <w:r w:rsidRPr="00F04B59">
        <w:t xml:space="preserve"> </w:t>
      </w:r>
      <w:proofErr w:type="spellStart"/>
      <w:r w:rsidRPr="00F04B59">
        <w:t>тонше</w:t>
      </w:r>
      <w:proofErr w:type="spellEnd"/>
      <w:r w:rsidRPr="00F04B59">
        <w:t xml:space="preserve"> ламель ракелю, </w:t>
      </w:r>
      <w:proofErr w:type="spellStart"/>
      <w:r w:rsidRPr="00F04B59">
        <w:t>тим</w:t>
      </w:r>
      <w:proofErr w:type="spellEnd"/>
      <w:r w:rsidRPr="00F04B59">
        <w:t xml:space="preserve"> </w:t>
      </w:r>
      <w:proofErr w:type="spellStart"/>
      <w:r w:rsidRPr="00F04B59">
        <w:t>чистіше</w:t>
      </w:r>
      <w:proofErr w:type="spellEnd"/>
      <w:r w:rsidRPr="00F04B59">
        <w:t xml:space="preserve"> </w:t>
      </w:r>
      <w:proofErr w:type="spellStart"/>
      <w:r w:rsidRPr="00F04B59">
        <w:t>він</w:t>
      </w:r>
      <w:proofErr w:type="spellEnd"/>
      <w:r w:rsidRPr="00F04B59">
        <w:t xml:space="preserve"> </w:t>
      </w:r>
      <w:proofErr w:type="spellStart"/>
      <w:r w:rsidRPr="00F04B59">
        <w:t>знімає</w:t>
      </w:r>
      <w:proofErr w:type="spellEnd"/>
      <w:r w:rsidRPr="00F04B59">
        <w:t xml:space="preserve"> </w:t>
      </w:r>
      <w:proofErr w:type="spellStart"/>
      <w:r w:rsidRPr="00F04B59">
        <w:t>фарбу</w:t>
      </w:r>
      <w:proofErr w:type="spellEnd"/>
      <w:r w:rsidRPr="00F04B59">
        <w:t>.</w:t>
      </w:r>
    </w:p>
    <w:p w14:paraId="2DBB0A9F" w14:textId="5A341D37" w:rsidR="00F76632" w:rsidRDefault="00F76632">
      <w:r>
        <w:rPr>
          <w:noProof/>
        </w:rPr>
        <w:drawing>
          <wp:inline distT="0" distB="0" distL="0" distR="0" wp14:anchorId="1C51AFCF" wp14:editId="221E1842">
            <wp:extent cx="2580952" cy="1657143"/>
            <wp:effectExtent l="0" t="0" r="0"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1bf4499-2cb7-4361-86a5-942bdf24cd3c.png"/>
                    <pic:cNvPicPr/>
                  </pic:nvPicPr>
                  <pic:blipFill>
                    <a:blip r:embed="rId5">
                      <a:extLst>
                        <a:ext uri="{28A0092B-C50C-407E-A947-70E740481C1C}">
                          <a14:useLocalDpi xmlns:a14="http://schemas.microsoft.com/office/drawing/2010/main" val="0"/>
                        </a:ext>
                      </a:extLst>
                    </a:blip>
                    <a:stretch>
                      <a:fillRect/>
                    </a:stretch>
                  </pic:blipFill>
                  <pic:spPr>
                    <a:xfrm>
                      <a:off x="0" y="0"/>
                      <a:ext cx="2580952" cy="1657143"/>
                    </a:xfrm>
                    <a:prstGeom prst="rect">
                      <a:avLst/>
                    </a:prstGeom>
                  </pic:spPr>
                </pic:pic>
              </a:graphicData>
            </a:graphic>
          </wp:inline>
        </w:drawing>
      </w:r>
    </w:p>
    <w:p w14:paraId="1934EF5F" w14:textId="4C850048" w:rsidR="00F76632" w:rsidRDefault="00F76632">
      <w:pPr>
        <w:rPr>
          <w:lang w:val="uk-UA"/>
        </w:rPr>
      </w:pPr>
      <w:r>
        <w:t xml:space="preserve">3 </w:t>
      </w:r>
      <w:proofErr w:type="spellStart"/>
      <w:r w:rsidRPr="00F76632">
        <w:rPr>
          <w:b/>
          <w:bCs/>
        </w:rPr>
        <w:t>Електронні</w:t>
      </w:r>
      <w:proofErr w:type="spellEnd"/>
      <w:r w:rsidRPr="00F76632">
        <w:rPr>
          <w:b/>
          <w:bCs/>
        </w:rPr>
        <w:t xml:space="preserve"> </w:t>
      </w:r>
      <w:proofErr w:type="spellStart"/>
      <w:r w:rsidRPr="00F76632">
        <w:rPr>
          <w:b/>
          <w:bCs/>
        </w:rPr>
        <w:t>навантажувачі</w:t>
      </w:r>
      <w:proofErr w:type="spellEnd"/>
      <w:r>
        <w:rPr>
          <w:b/>
          <w:bCs/>
          <w:lang w:val="uk-UA"/>
        </w:rPr>
        <w:t>.</w:t>
      </w:r>
      <w:r w:rsidRPr="00F76632">
        <w:t xml:space="preserve"> </w:t>
      </w:r>
      <w:proofErr w:type="spellStart"/>
      <w:r w:rsidRPr="00F76632">
        <w:t>Електронні</w:t>
      </w:r>
      <w:proofErr w:type="spellEnd"/>
      <w:r w:rsidRPr="00F76632">
        <w:t xml:space="preserve"> </w:t>
      </w:r>
      <w:proofErr w:type="spellStart"/>
      <w:r w:rsidRPr="00F76632">
        <w:t>навантажувачі</w:t>
      </w:r>
      <w:proofErr w:type="spellEnd"/>
      <w:r w:rsidRPr="00F76632">
        <w:t xml:space="preserve"> </w:t>
      </w:r>
      <w:r w:rsidRPr="00F76632">
        <w:t xml:space="preserve">з </w:t>
      </w:r>
      <w:proofErr w:type="spellStart"/>
      <w:r w:rsidRPr="00F76632">
        <w:t>підйомом</w:t>
      </w:r>
      <w:proofErr w:type="spellEnd"/>
      <w:r w:rsidRPr="00F76632">
        <w:t xml:space="preserve"> </w:t>
      </w:r>
      <w:proofErr w:type="spellStart"/>
      <w:r w:rsidRPr="00F76632">
        <w:t>котушок</w:t>
      </w:r>
      <w:proofErr w:type="spellEnd"/>
      <w:r w:rsidRPr="00F76632">
        <w:t xml:space="preserve">  </w:t>
      </w:r>
      <w:proofErr w:type="spellStart"/>
      <w:r w:rsidRPr="00F76632">
        <w:t>випускаються</w:t>
      </w:r>
      <w:proofErr w:type="spellEnd"/>
      <w:r w:rsidRPr="00F76632">
        <w:t xml:space="preserve"> в 2 </w:t>
      </w:r>
      <w:proofErr w:type="spellStart"/>
      <w:r w:rsidRPr="00F76632">
        <w:t>різних</w:t>
      </w:r>
      <w:proofErr w:type="spellEnd"/>
      <w:r w:rsidRPr="00F76632">
        <w:t xml:space="preserve"> </w:t>
      </w:r>
      <w:proofErr w:type="spellStart"/>
      <w:r w:rsidRPr="00F76632">
        <w:t>версіях</w:t>
      </w:r>
      <w:proofErr w:type="spellEnd"/>
      <w:r w:rsidRPr="00F76632">
        <w:t xml:space="preserve">, </w:t>
      </w:r>
      <w:proofErr w:type="spellStart"/>
      <w:r w:rsidRPr="00F76632">
        <w:t>вантажопідйомністю</w:t>
      </w:r>
      <w:proofErr w:type="spellEnd"/>
      <w:r w:rsidRPr="00F76632">
        <w:t xml:space="preserve"> 1000 і 1500 кг. Особливо </w:t>
      </w:r>
      <w:proofErr w:type="spellStart"/>
      <w:r w:rsidRPr="00F76632">
        <w:t>підходять</w:t>
      </w:r>
      <w:proofErr w:type="spellEnd"/>
      <w:r w:rsidRPr="00F76632">
        <w:t xml:space="preserve"> для </w:t>
      </w:r>
      <w:proofErr w:type="spellStart"/>
      <w:r w:rsidRPr="00F76632">
        <w:t>переміщення</w:t>
      </w:r>
      <w:proofErr w:type="spellEnd"/>
      <w:r w:rsidRPr="00F76632">
        <w:t xml:space="preserve"> </w:t>
      </w:r>
      <w:proofErr w:type="spellStart"/>
      <w:r w:rsidRPr="00F76632">
        <w:t>котушок</w:t>
      </w:r>
      <w:proofErr w:type="spellEnd"/>
      <w:r w:rsidRPr="00F76632">
        <w:t xml:space="preserve"> великого </w:t>
      </w:r>
      <w:proofErr w:type="spellStart"/>
      <w:r w:rsidRPr="00F76632">
        <w:t>діаметра</w:t>
      </w:r>
      <w:proofErr w:type="spellEnd"/>
      <w:r w:rsidRPr="00F76632">
        <w:t xml:space="preserve">, </w:t>
      </w:r>
      <w:proofErr w:type="spellStart"/>
      <w:r w:rsidRPr="00F76632">
        <w:t>всі</w:t>
      </w:r>
      <w:proofErr w:type="spellEnd"/>
      <w:r w:rsidRPr="00F76632">
        <w:t xml:space="preserve"> </w:t>
      </w:r>
      <w:proofErr w:type="spellStart"/>
      <w:r w:rsidRPr="00F76632">
        <w:t>органи</w:t>
      </w:r>
      <w:proofErr w:type="spellEnd"/>
      <w:r w:rsidRPr="00F76632">
        <w:t xml:space="preserve"> </w:t>
      </w:r>
      <w:proofErr w:type="spellStart"/>
      <w:r w:rsidRPr="00F76632">
        <w:t>керування</w:t>
      </w:r>
      <w:proofErr w:type="spellEnd"/>
      <w:r w:rsidRPr="00F76632">
        <w:t xml:space="preserve"> </w:t>
      </w:r>
      <w:proofErr w:type="spellStart"/>
      <w:r w:rsidRPr="00F76632">
        <w:t>розташовані</w:t>
      </w:r>
      <w:proofErr w:type="spellEnd"/>
      <w:r w:rsidRPr="00F76632">
        <w:t xml:space="preserve"> на </w:t>
      </w:r>
      <w:proofErr w:type="spellStart"/>
      <w:r w:rsidRPr="00F76632">
        <w:t>ручц</w:t>
      </w:r>
      <w:proofErr w:type="spellEnd"/>
      <w:r>
        <w:rPr>
          <w:lang w:val="uk-UA"/>
        </w:rPr>
        <w:t>і.</w:t>
      </w:r>
      <w:r w:rsidRPr="00F76632">
        <w:t xml:space="preserve"> </w:t>
      </w:r>
      <w:r w:rsidRPr="00F76632">
        <w:rPr>
          <w:lang w:val="uk-UA"/>
        </w:rPr>
        <w:t>Пристрій захисту оператора від роздавлювання. Захист ведучого колеса. Блокування двигуна, яке діє як гальмо стоянки. Акумулятори, що працюють від вбудованого зарядного пристрою. Клапан захисту від падіння, вбудований у циліндр. У разі виходу з ладу гідравлічних трубок утримувач котушки не опускається. Підйомний гідравлічний циліндр односторонньої дії. Тримач рулону плоский, оснащений стопорною пластиною, активується за допомогою гідравлічного керування, що дозволяє утримувати заблоковану котушку під час транспортування. Аварійний пристрій для зупинки машини із кнопковим керуванням. Модель може бути оснащена додатково (опціонально) бічним усуненням.</w:t>
      </w:r>
    </w:p>
    <w:p w14:paraId="37A854B5" w14:textId="3BDF2D28" w:rsidR="00F76632" w:rsidRDefault="00F76632">
      <w:pPr>
        <w:rPr>
          <w:lang w:val="uk-UA"/>
        </w:rPr>
      </w:pPr>
      <w:r>
        <w:rPr>
          <w:noProof/>
          <w:lang w:val="uk-UA"/>
        </w:rPr>
        <w:lastRenderedPageBreak/>
        <w:drawing>
          <wp:inline distT="0" distB="0" distL="0" distR="0" wp14:anchorId="593473D7" wp14:editId="058E36F6">
            <wp:extent cx="2427713" cy="1671637"/>
            <wp:effectExtent l="0" t="0" r="0"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02f52de-1cc9-4a37-8c02-d119d84f54d8.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42426" cy="1681768"/>
                    </a:xfrm>
                    <a:prstGeom prst="rect">
                      <a:avLst/>
                    </a:prstGeom>
                  </pic:spPr>
                </pic:pic>
              </a:graphicData>
            </a:graphic>
          </wp:inline>
        </w:drawing>
      </w:r>
    </w:p>
    <w:p w14:paraId="7BD4390C" w14:textId="55675AA0" w:rsidR="00F76632" w:rsidRDefault="00F76632">
      <w:pPr>
        <w:rPr>
          <w:lang w:val="uk-UA"/>
        </w:rPr>
      </w:pPr>
      <w:r>
        <w:rPr>
          <w:lang w:val="uk-UA"/>
        </w:rPr>
        <w:t>4-</w:t>
      </w:r>
      <w:r w:rsidR="00FF306E" w:rsidRPr="00FF306E">
        <w:t xml:space="preserve"> </w:t>
      </w:r>
      <w:r w:rsidR="00FF306E" w:rsidRPr="00FF306E">
        <w:rPr>
          <w:lang w:val="uk-UA"/>
        </w:rPr>
        <w:t xml:space="preserve">Машина для ультразвукового миття </w:t>
      </w:r>
      <w:proofErr w:type="spellStart"/>
      <w:r w:rsidR="00FF306E" w:rsidRPr="00FF306E">
        <w:rPr>
          <w:lang w:val="uk-UA"/>
        </w:rPr>
        <w:t>анілоксових</w:t>
      </w:r>
      <w:proofErr w:type="spellEnd"/>
      <w:r w:rsidR="00FF306E" w:rsidRPr="00FF306E">
        <w:rPr>
          <w:lang w:val="uk-UA"/>
        </w:rPr>
        <w:t xml:space="preserve"> керамічних гільз.</w:t>
      </w:r>
      <w:r w:rsidR="00FF306E" w:rsidRPr="00FF306E">
        <w:t xml:space="preserve"> </w:t>
      </w:r>
      <w:r w:rsidR="00FF306E" w:rsidRPr="00FF306E">
        <w:rPr>
          <w:lang w:val="uk-UA"/>
        </w:rPr>
        <w:t xml:space="preserve">Засохлу в комірках фарбу </w:t>
      </w:r>
      <w:r w:rsidR="00411D6F">
        <w:rPr>
          <w:lang w:val="uk-UA"/>
        </w:rPr>
        <w:t>на</w:t>
      </w:r>
      <w:r w:rsidR="00FF306E" w:rsidRPr="00FF306E">
        <w:rPr>
          <w:lang w:val="uk-UA"/>
        </w:rPr>
        <w:t xml:space="preserve"> </w:t>
      </w:r>
      <w:proofErr w:type="spellStart"/>
      <w:r w:rsidR="00FF306E" w:rsidRPr="00FF306E">
        <w:rPr>
          <w:lang w:val="uk-UA"/>
        </w:rPr>
        <w:t>анілоксових</w:t>
      </w:r>
      <w:proofErr w:type="spellEnd"/>
      <w:r w:rsidR="00FF306E" w:rsidRPr="00FF306E">
        <w:rPr>
          <w:lang w:val="uk-UA"/>
        </w:rPr>
        <w:t xml:space="preserve"> валах, особливо під час використання водних фарб, вже неможливо відмити. Установка для миття ультразвуком потрібна саме для продовження служби </w:t>
      </w:r>
      <w:proofErr w:type="spellStart"/>
      <w:r w:rsidR="00FF306E" w:rsidRPr="00FF306E">
        <w:rPr>
          <w:lang w:val="uk-UA"/>
        </w:rPr>
        <w:t>анілоксового</w:t>
      </w:r>
      <w:proofErr w:type="spellEnd"/>
      <w:r w:rsidR="00FF306E" w:rsidRPr="00FF306E">
        <w:rPr>
          <w:lang w:val="uk-UA"/>
        </w:rPr>
        <w:t xml:space="preserve"> валу. Якщо постійно користуватися цією мийкою, на дні та на стінках осередків накопичується набагато менше фарби, і вал служить значно довше. Вручну неможливо відмити фарбу з такою якістю з комірчастого валу.</w:t>
      </w:r>
    </w:p>
    <w:p w14:paraId="38AD519E" w14:textId="7A56ADB0" w:rsidR="00411D6F" w:rsidRDefault="00411D6F">
      <w:pPr>
        <w:rPr>
          <w:lang w:val="uk-UA"/>
        </w:rPr>
      </w:pPr>
      <w:r>
        <w:rPr>
          <w:noProof/>
          <w:lang w:val="uk-UA"/>
        </w:rPr>
        <w:drawing>
          <wp:inline distT="0" distB="0" distL="0" distR="0" wp14:anchorId="5122474B" wp14:editId="3D54D406">
            <wp:extent cx="2724150" cy="2043113"/>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8419362-6c0c-493a-848c-63093905d040.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36224" cy="2052168"/>
                    </a:xfrm>
                    <a:prstGeom prst="rect">
                      <a:avLst/>
                    </a:prstGeom>
                  </pic:spPr>
                </pic:pic>
              </a:graphicData>
            </a:graphic>
          </wp:inline>
        </w:drawing>
      </w:r>
    </w:p>
    <w:p w14:paraId="6A522C06" w14:textId="05819217" w:rsidR="00411D6F" w:rsidRDefault="00411D6F" w:rsidP="006F4F80">
      <w:pPr>
        <w:rPr>
          <w:lang w:val="uk-UA"/>
        </w:rPr>
      </w:pPr>
      <w:r>
        <w:rPr>
          <w:lang w:val="uk-UA"/>
        </w:rPr>
        <w:t>5-</w:t>
      </w:r>
      <w:r w:rsidR="006F4F80" w:rsidRPr="006F4F80">
        <w:t xml:space="preserve"> </w:t>
      </w:r>
      <w:r w:rsidR="006F4F80" w:rsidRPr="006F4F80">
        <w:rPr>
          <w:b/>
          <w:bCs/>
          <w:lang w:val="uk-UA"/>
        </w:rPr>
        <w:t>Машина для склеювання та намотування рукава</w:t>
      </w:r>
      <w:r w:rsidR="006F4F80">
        <w:rPr>
          <w:lang w:val="uk-UA"/>
        </w:rPr>
        <w:t>.</w:t>
      </w:r>
      <w:r w:rsidR="006F4F80" w:rsidRPr="006F4F80">
        <w:t xml:space="preserve"> </w:t>
      </w:r>
      <w:r w:rsidR="006F4F80" w:rsidRPr="006F4F80">
        <w:rPr>
          <w:lang w:val="uk-UA"/>
        </w:rPr>
        <w:t xml:space="preserve">Це обладнання використовується для формування термоусадочного етикетування, складання одношарової плівки за допомогою регульованих формувачів та склеювання в трубчасті етикетки. Машина в основному складається з шести органів: розмотування, приведення, формування, склеювання, намотування та детектування. Машина має інтегровану конструкцію, що відповідає стандартам промислової безпеки виробництва. Вона має такі характеристики, як висока швидкість виробництва, ефективне прискорення та уповільнення, висока надійність автоматизації та стабільні виробничі технічні </w:t>
      </w:r>
      <w:proofErr w:type="spellStart"/>
      <w:r w:rsidR="006F4F80" w:rsidRPr="006F4F80">
        <w:rPr>
          <w:lang w:val="uk-UA"/>
        </w:rPr>
        <w:t>показники.Матеріали</w:t>
      </w:r>
      <w:proofErr w:type="spellEnd"/>
      <w:r w:rsidR="006F4F80" w:rsidRPr="006F4F80">
        <w:rPr>
          <w:lang w:val="uk-UA"/>
        </w:rPr>
        <w:t>, які можна обробляти, включають: ПВХ, ПЕТГ, ОПС, ХІТ та інші типи плівки.</w:t>
      </w:r>
    </w:p>
    <w:p w14:paraId="56CE39B8" w14:textId="4499524A" w:rsidR="006F4F80" w:rsidRDefault="006F4F80" w:rsidP="006F4F80">
      <w:pPr>
        <w:rPr>
          <w:lang w:val="uk-UA"/>
        </w:rPr>
      </w:pPr>
      <w:r>
        <w:rPr>
          <w:noProof/>
          <w:lang w:val="uk-UA"/>
        </w:rPr>
        <w:drawing>
          <wp:inline distT="0" distB="0" distL="0" distR="0" wp14:anchorId="397AED87" wp14:editId="13F67E7F">
            <wp:extent cx="2459298" cy="14097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9200fac-79b4-4c7e-b817-d63aa0ec326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77930" cy="1420380"/>
                    </a:xfrm>
                    <a:prstGeom prst="rect">
                      <a:avLst/>
                    </a:prstGeom>
                  </pic:spPr>
                </pic:pic>
              </a:graphicData>
            </a:graphic>
          </wp:inline>
        </w:drawing>
      </w:r>
    </w:p>
    <w:p w14:paraId="6ECE96E8" w14:textId="77777777" w:rsidR="00B75255" w:rsidRPr="00B75255" w:rsidRDefault="006F4F80" w:rsidP="00B75255">
      <w:pPr>
        <w:rPr>
          <w:lang w:val="uk-UA"/>
        </w:rPr>
      </w:pPr>
      <w:r>
        <w:rPr>
          <w:lang w:val="uk-UA"/>
        </w:rPr>
        <w:t>6-</w:t>
      </w:r>
      <w:r w:rsidRPr="006F4F80">
        <w:t xml:space="preserve"> </w:t>
      </w:r>
      <w:r w:rsidR="00B75255" w:rsidRPr="00B75255">
        <w:rPr>
          <w:lang w:val="uk-UA"/>
        </w:rPr>
        <w:t xml:space="preserve">Пакеторобна машина - це автоматизоване промислове обладнання, призначене для формування, зварювання, різання та виготовлення різних типів пластикових та паперових пакетів з рулонних матеріалів (плівки ПНД, ПВД, ПП або паперу) </w:t>
      </w:r>
    </w:p>
    <w:p w14:paraId="06802F4E" w14:textId="77777777" w:rsidR="00B75255" w:rsidRPr="00B75255" w:rsidRDefault="00B75255" w:rsidP="00B75255">
      <w:pPr>
        <w:rPr>
          <w:lang w:val="uk-UA"/>
        </w:rPr>
      </w:pPr>
      <w:r w:rsidRPr="00B75255">
        <w:rPr>
          <w:lang w:val="uk-UA"/>
        </w:rPr>
        <w:t>Основні типи пакеторобних машин</w:t>
      </w:r>
    </w:p>
    <w:p w14:paraId="7EA381E6" w14:textId="77777777" w:rsidR="00B75255" w:rsidRPr="00B75255" w:rsidRDefault="00B75255" w:rsidP="00B75255">
      <w:pPr>
        <w:rPr>
          <w:lang w:val="uk-UA"/>
        </w:rPr>
      </w:pPr>
      <w:r w:rsidRPr="00B75255">
        <w:rPr>
          <w:lang w:val="uk-UA"/>
        </w:rPr>
        <w:t>Для пакетів «майка»: Оснащені автоматичним вирубним пресом для формування ручок</w:t>
      </w:r>
    </w:p>
    <w:p w14:paraId="61BB4818" w14:textId="77777777" w:rsidR="00B75255" w:rsidRPr="00B75255" w:rsidRDefault="00B75255" w:rsidP="00B75255">
      <w:pPr>
        <w:rPr>
          <w:lang w:val="uk-UA"/>
        </w:rPr>
      </w:pPr>
      <w:r w:rsidRPr="00B75255">
        <w:rPr>
          <w:lang w:val="uk-UA"/>
        </w:rPr>
        <w:t>Для пакетів фасувань: Нарізують пакети в рулонах (з перфорацією) або в стопках.</w:t>
      </w:r>
    </w:p>
    <w:p w14:paraId="68C99E27" w14:textId="77777777" w:rsidR="00B75255" w:rsidRPr="00B75255" w:rsidRDefault="00B75255" w:rsidP="00B75255">
      <w:pPr>
        <w:rPr>
          <w:lang w:val="uk-UA"/>
        </w:rPr>
      </w:pPr>
      <w:r w:rsidRPr="00B75255">
        <w:rPr>
          <w:lang w:val="uk-UA"/>
        </w:rPr>
        <w:lastRenderedPageBreak/>
        <w:t>Для пакетів з бічним швом (</w:t>
      </w:r>
      <w:proofErr w:type="spellStart"/>
      <w:r w:rsidRPr="00B75255">
        <w:rPr>
          <w:lang w:val="uk-UA"/>
        </w:rPr>
        <w:t>Wicket</w:t>
      </w:r>
      <w:proofErr w:type="spellEnd"/>
      <w:r w:rsidRPr="00B75255">
        <w:rPr>
          <w:lang w:val="uk-UA"/>
        </w:rPr>
        <w:t>): Використовуються для пакування хліба, курки та гігієнічних товарів.</w:t>
      </w:r>
    </w:p>
    <w:p w14:paraId="19C52B6B" w14:textId="77777777" w:rsidR="00B75255" w:rsidRPr="00B75255" w:rsidRDefault="00B75255" w:rsidP="00B75255">
      <w:pPr>
        <w:rPr>
          <w:lang w:val="uk-UA"/>
        </w:rPr>
      </w:pPr>
      <w:r w:rsidRPr="00B75255">
        <w:rPr>
          <w:lang w:val="uk-UA"/>
        </w:rPr>
        <w:t xml:space="preserve">Для </w:t>
      </w:r>
      <w:proofErr w:type="spellStart"/>
      <w:r w:rsidRPr="00B75255">
        <w:rPr>
          <w:lang w:val="uk-UA"/>
        </w:rPr>
        <w:t>тришовних</w:t>
      </w:r>
      <w:proofErr w:type="spellEnd"/>
      <w:r w:rsidRPr="00B75255">
        <w:rPr>
          <w:lang w:val="uk-UA"/>
        </w:rPr>
        <w:t xml:space="preserve"> пакетів та </w:t>
      </w:r>
      <w:proofErr w:type="spellStart"/>
      <w:r w:rsidRPr="00B75255">
        <w:rPr>
          <w:lang w:val="uk-UA"/>
        </w:rPr>
        <w:t>Дой</w:t>
      </w:r>
      <w:proofErr w:type="spellEnd"/>
      <w:r w:rsidRPr="00B75255">
        <w:rPr>
          <w:lang w:val="uk-UA"/>
        </w:rPr>
        <w:t>-пак (</w:t>
      </w:r>
      <w:proofErr w:type="spellStart"/>
      <w:r w:rsidRPr="00B75255">
        <w:rPr>
          <w:lang w:val="uk-UA"/>
        </w:rPr>
        <w:t>Doypack</w:t>
      </w:r>
      <w:proofErr w:type="spellEnd"/>
      <w:r w:rsidRPr="00B75255">
        <w:rPr>
          <w:lang w:val="uk-UA"/>
        </w:rPr>
        <w:t xml:space="preserve">): Створюють упаковку зі стійким дном або </w:t>
      </w:r>
      <w:proofErr w:type="spellStart"/>
      <w:r w:rsidRPr="00B75255">
        <w:rPr>
          <w:lang w:val="uk-UA"/>
        </w:rPr>
        <w:t>зіп</w:t>
      </w:r>
      <w:proofErr w:type="spellEnd"/>
      <w:r w:rsidRPr="00B75255">
        <w:rPr>
          <w:lang w:val="uk-UA"/>
        </w:rPr>
        <w:t>-замком.</w:t>
      </w:r>
    </w:p>
    <w:p w14:paraId="5291D71C" w14:textId="21F4EC65" w:rsidR="006F4F80" w:rsidRDefault="00B75255" w:rsidP="00B75255">
      <w:pPr>
        <w:rPr>
          <w:lang w:val="uk-UA"/>
        </w:rPr>
      </w:pPr>
      <w:r w:rsidRPr="00B75255">
        <w:rPr>
          <w:lang w:val="uk-UA"/>
        </w:rPr>
        <w:t>Для мішків для сміття: Виготовляють щільні мішки, часто з намотуванням в рулон і вставкою зав'язок.</w:t>
      </w:r>
    </w:p>
    <w:p w14:paraId="29A4F9FA" w14:textId="4D1CDB15" w:rsidR="00B75255" w:rsidRDefault="00B75255" w:rsidP="00B75255">
      <w:pPr>
        <w:rPr>
          <w:lang w:val="uk-UA"/>
        </w:rPr>
      </w:pPr>
      <w:r>
        <w:rPr>
          <w:lang w:val="uk-UA"/>
        </w:rPr>
        <w:t xml:space="preserve">Різноманітні </w:t>
      </w:r>
      <w:r w:rsidRPr="00B75255">
        <w:rPr>
          <w:lang w:val="uk-UA"/>
        </w:rPr>
        <w:t>Пакеторобн</w:t>
      </w:r>
      <w:r>
        <w:rPr>
          <w:lang w:val="uk-UA"/>
        </w:rPr>
        <w:t>і</w:t>
      </w:r>
      <w:r w:rsidRPr="00B75255">
        <w:rPr>
          <w:lang w:val="uk-UA"/>
        </w:rPr>
        <w:t xml:space="preserve"> машин</w:t>
      </w:r>
      <w:r>
        <w:rPr>
          <w:lang w:val="uk-UA"/>
        </w:rPr>
        <w:t xml:space="preserve">и під </w:t>
      </w:r>
      <w:proofErr w:type="spellStart"/>
      <w:r>
        <w:rPr>
          <w:lang w:val="uk-UA"/>
        </w:rPr>
        <w:t>Ваши</w:t>
      </w:r>
      <w:proofErr w:type="spellEnd"/>
      <w:r>
        <w:rPr>
          <w:lang w:val="uk-UA"/>
        </w:rPr>
        <w:t xml:space="preserve"> потреби та </w:t>
      </w:r>
      <w:proofErr w:type="spellStart"/>
      <w:r>
        <w:rPr>
          <w:lang w:val="uk-UA"/>
        </w:rPr>
        <w:t>конфігурациї</w:t>
      </w:r>
      <w:proofErr w:type="spellEnd"/>
      <w:r>
        <w:rPr>
          <w:lang w:val="uk-UA"/>
        </w:rPr>
        <w:t>!!!!</w:t>
      </w:r>
    </w:p>
    <w:p w14:paraId="09A36829" w14:textId="5DFC8EFB" w:rsidR="00B75255" w:rsidRDefault="00B75255" w:rsidP="00B75255">
      <w:pPr>
        <w:rPr>
          <w:lang w:val="uk-UA"/>
        </w:rPr>
      </w:pPr>
      <w:r>
        <w:rPr>
          <w:noProof/>
          <w:lang w:val="uk-UA"/>
        </w:rPr>
        <w:drawing>
          <wp:inline distT="0" distB="0" distL="0" distR="0" wp14:anchorId="6A9C6871" wp14:editId="35CA4387">
            <wp:extent cx="2296848" cy="1023938"/>
            <wp:effectExtent l="0" t="0" r="8255"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7d28bf3cac9fd8d4efacf0945b37365b.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96114" cy="1068191"/>
                    </a:xfrm>
                    <a:prstGeom prst="rect">
                      <a:avLst/>
                    </a:prstGeom>
                  </pic:spPr>
                </pic:pic>
              </a:graphicData>
            </a:graphic>
          </wp:inline>
        </w:drawing>
      </w:r>
      <w:bookmarkStart w:id="0" w:name="_GoBack"/>
      <w:bookmarkEnd w:id="0"/>
    </w:p>
    <w:p w14:paraId="160D6CE8" w14:textId="0CCB5C33" w:rsidR="00B75255" w:rsidRPr="00B75255" w:rsidRDefault="00B75255" w:rsidP="00B75255">
      <w:pPr>
        <w:rPr>
          <w:lang w:val="uk-UA"/>
        </w:rPr>
      </w:pPr>
      <w:r>
        <w:rPr>
          <w:lang w:val="uk-UA"/>
        </w:rPr>
        <w:t>7-</w:t>
      </w:r>
      <w:r w:rsidRPr="00B75255">
        <w:rPr>
          <w:lang w:val="uk-UA"/>
        </w:rPr>
        <w:t xml:space="preserve"> </w:t>
      </w:r>
      <w:r w:rsidRPr="00B75255">
        <w:rPr>
          <w:lang w:val="uk-UA"/>
        </w:rPr>
        <w:t xml:space="preserve">Машина для </w:t>
      </w:r>
      <w:proofErr w:type="spellStart"/>
      <w:r w:rsidRPr="00B75255">
        <w:rPr>
          <w:lang w:val="uk-UA"/>
        </w:rPr>
        <w:t>флексодруку</w:t>
      </w:r>
      <w:proofErr w:type="spellEnd"/>
      <w:r w:rsidRPr="00B75255">
        <w:rPr>
          <w:lang w:val="uk-UA"/>
        </w:rPr>
        <w:t xml:space="preserve"> (</w:t>
      </w:r>
      <w:proofErr w:type="spellStart"/>
      <w:r w:rsidRPr="00B75255">
        <w:rPr>
          <w:lang w:val="uk-UA"/>
        </w:rPr>
        <w:t>флексографічна</w:t>
      </w:r>
      <w:proofErr w:type="spellEnd"/>
      <w:r w:rsidRPr="00B75255">
        <w:rPr>
          <w:lang w:val="uk-UA"/>
        </w:rPr>
        <w:t xml:space="preserve"> машина) - це друкарське обладнання, яке використовує гнучкі </w:t>
      </w:r>
      <w:proofErr w:type="spellStart"/>
      <w:r w:rsidRPr="00B75255">
        <w:rPr>
          <w:lang w:val="uk-UA"/>
        </w:rPr>
        <w:t>фотополімерні</w:t>
      </w:r>
      <w:proofErr w:type="spellEnd"/>
      <w:r w:rsidRPr="00B75255">
        <w:rPr>
          <w:lang w:val="uk-UA"/>
        </w:rPr>
        <w:t xml:space="preserve"> форми і рідкі швидковисихаючі фарби для нанесення малюнка на рулонні матеріали (плівку, папір, фольгу).</w:t>
      </w:r>
    </w:p>
    <w:p w14:paraId="1C17BEC6" w14:textId="77777777" w:rsidR="00B75255" w:rsidRPr="00B75255" w:rsidRDefault="00B75255" w:rsidP="00B75255">
      <w:pPr>
        <w:rPr>
          <w:lang w:val="uk-UA"/>
        </w:rPr>
      </w:pPr>
      <w:r w:rsidRPr="00B75255">
        <w:rPr>
          <w:lang w:val="uk-UA"/>
        </w:rPr>
        <w:t xml:space="preserve">Основні типи </w:t>
      </w:r>
      <w:proofErr w:type="spellStart"/>
      <w:r w:rsidRPr="00B75255">
        <w:rPr>
          <w:lang w:val="uk-UA"/>
        </w:rPr>
        <w:t>флексодрукарських</w:t>
      </w:r>
      <w:proofErr w:type="spellEnd"/>
      <w:r w:rsidRPr="00B75255">
        <w:rPr>
          <w:lang w:val="uk-UA"/>
        </w:rPr>
        <w:t xml:space="preserve"> машин Ярусного типу (</w:t>
      </w:r>
      <w:proofErr w:type="spellStart"/>
      <w:r w:rsidRPr="00B75255">
        <w:rPr>
          <w:lang w:val="uk-UA"/>
        </w:rPr>
        <w:t>Stack</w:t>
      </w:r>
      <w:proofErr w:type="spellEnd"/>
      <w:r w:rsidRPr="00B75255">
        <w:rPr>
          <w:lang w:val="uk-UA"/>
        </w:rPr>
        <w:t xml:space="preserve">): Друковані секції розташовані один над одним. Підходять для простого друку (пакети «майка», фасування), легко </w:t>
      </w:r>
      <w:proofErr w:type="spellStart"/>
      <w:r w:rsidRPr="00B75255">
        <w:rPr>
          <w:lang w:val="uk-UA"/>
        </w:rPr>
        <w:t>переналаштовуються</w:t>
      </w:r>
      <w:proofErr w:type="spellEnd"/>
      <w:r w:rsidRPr="00B75255">
        <w:rPr>
          <w:lang w:val="uk-UA"/>
        </w:rPr>
        <w:t xml:space="preserve"> і коштують найдешевше.</w:t>
      </w:r>
    </w:p>
    <w:p w14:paraId="55FE7823" w14:textId="77777777" w:rsidR="00B75255" w:rsidRPr="00B75255" w:rsidRDefault="00B75255" w:rsidP="00B75255">
      <w:pPr>
        <w:rPr>
          <w:lang w:val="uk-UA"/>
        </w:rPr>
      </w:pPr>
      <w:r w:rsidRPr="00B75255">
        <w:rPr>
          <w:lang w:val="uk-UA"/>
        </w:rPr>
        <w:t>Планетарного типу (</w:t>
      </w:r>
      <w:proofErr w:type="spellStart"/>
      <w:r w:rsidRPr="00B75255">
        <w:rPr>
          <w:lang w:val="uk-UA"/>
        </w:rPr>
        <w:t>Central</w:t>
      </w:r>
      <w:proofErr w:type="spellEnd"/>
      <w:r w:rsidRPr="00B75255">
        <w:rPr>
          <w:lang w:val="uk-UA"/>
        </w:rPr>
        <w:t xml:space="preserve"> </w:t>
      </w:r>
      <w:proofErr w:type="spellStart"/>
      <w:r w:rsidRPr="00B75255">
        <w:rPr>
          <w:lang w:val="uk-UA"/>
        </w:rPr>
        <w:t>Impression</w:t>
      </w:r>
      <w:proofErr w:type="spellEnd"/>
      <w:r w:rsidRPr="00B75255">
        <w:rPr>
          <w:lang w:val="uk-UA"/>
        </w:rPr>
        <w:t>): Усі друковані секції розташовані навколо одного великого центрального циліндра. Ідеальні для тонких плівок, що розтягуються (ПВД, ПНД), так як матеріал не зміщується, забезпечуючи високу точність поєднання кольорів.</w:t>
      </w:r>
    </w:p>
    <w:p w14:paraId="3D061604" w14:textId="5B3DB1AC" w:rsidR="00B75255" w:rsidRDefault="00B75255" w:rsidP="00B75255">
      <w:pPr>
        <w:rPr>
          <w:lang w:val="uk-UA"/>
        </w:rPr>
      </w:pPr>
      <w:r w:rsidRPr="00B75255">
        <w:rPr>
          <w:lang w:val="uk-UA"/>
        </w:rPr>
        <w:t>Лінійного типу (</w:t>
      </w:r>
      <w:proofErr w:type="spellStart"/>
      <w:r w:rsidRPr="00B75255">
        <w:rPr>
          <w:lang w:val="uk-UA"/>
        </w:rPr>
        <w:t>In-line</w:t>
      </w:r>
      <w:proofErr w:type="spellEnd"/>
      <w:r w:rsidRPr="00B75255">
        <w:rPr>
          <w:lang w:val="uk-UA"/>
        </w:rPr>
        <w:t xml:space="preserve">) Секції розташовані послідовно в одну лінію. Найчастіше застосовуються для друку на щільному картоні, етикетках, що </w:t>
      </w:r>
      <w:proofErr w:type="spellStart"/>
      <w:r w:rsidRPr="00B75255">
        <w:rPr>
          <w:lang w:val="uk-UA"/>
        </w:rPr>
        <w:t>самоклеяться</w:t>
      </w:r>
      <w:proofErr w:type="spellEnd"/>
      <w:r w:rsidRPr="00B75255">
        <w:rPr>
          <w:lang w:val="uk-UA"/>
        </w:rPr>
        <w:t>, або вбудовуються безпосередньо в екструдери.</w:t>
      </w:r>
    </w:p>
    <w:p w14:paraId="68D60273" w14:textId="79CBCDD0" w:rsidR="00E4055D" w:rsidRDefault="00E4055D" w:rsidP="00B75255">
      <w:pPr>
        <w:rPr>
          <w:lang w:val="uk-UA"/>
        </w:rPr>
      </w:pPr>
      <w:r w:rsidRPr="00E4055D">
        <w:rPr>
          <w:lang w:val="uk-UA"/>
        </w:rPr>
        <w:t>Різноманітн</w:t>
      </w:r>
      <w:r>
        <w:rPr>
          <w:lang w:val="uk-UA"/>
        </w:rPr>
        <w:t>е</w:t>
      </w:r>
      <w:r w:rsidRPr="00E4055D">
        <w:rPr>
          <w:lang w:val="uk-UA"/>
        </w:rPr>
        <w:t xml:space="preserve"> </w:t>
      </w:r>
      <w:r>
        <w:rPr>
          <w:lang w:val="uk-UA"/>
        </w:rPr>
        <w:t xml:space="preserve">друкарське обладнання </w:t>
      </w:r>
      <w:r w:rsidRPr="00E4055D">
        <w:rPr>
          <w:lang w:val="uk-UA"/>
        </w:rPr>
        <w:t xml:space="preserve"> під </w:t>
      </w:r>
      <w:proofErr w:type="spellStart"/>
      <w:r w:rsidRPr="00E4055D">
        <w:rPr>
          <w:lang w:val="uk-UA"/>
        </w:rPr>
        <w:t>Ваши</w:t>
      </w:r>
      <w:proofErr w:type="spellEnd"/>
      <w:r w:rsidRPr="00E4055D">
        <w:rPr>
          <w:lang w:val="uk-UA"/>
        </w:rPr>
        <w:t xml:space="preserve"> потреби та </w:t>
      </w:r>
      <w:proofErr w:type="spellStart"/>
      <w:r w:rsidRPr="00E4055D">
        <w:rPr>
          <w:lang w:val="uk-UA"/>
        </w:rPr>
        <w:t>конфігурациї</w:t>
      </w:r>
      <w:proofErr w:type="spellEnd"/>
      <w:r w:rsidRPr="00E4055D">
        <w:rPr>
          <w:lang w:val="uk-UA"/>
        </w:rPr>
        <w:t>!!!!</w:t>
      </w:r>
    </w:p>
    <w:p w14:paraId="5158097D" w14:textId="3C099D0C" w:rsidR="00E4055D" w:rsidRPr="00F76632" w:rsidRDefault="00E4055D" w:rsidP="00B75255">
      <w:pPr>
        <w:rPr>
          <w:lang w:val="uk-UA"/>
        </w:rPr>
      </w:pPr>
      <w:r>
        <w:rPr>
          <w:noProof/>
          <w:lang w:val="uk-UA"/>
        </w:rPr>
        <w:drawing>
          <wp:inline distT="0" distB="0" distL="0" distR="0" wp14:anchorId="57DAB5DE" wp14:editId="56E361CB">
            <wp:extent cx="4901609" cy="2950720"/>
            <wp:effectExtent l="0" t="0" r="0"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cd59b34-b0d6-4e70-80f2-bc5cf4623691.png"/>
                    <pic:cNvPicPr/>
                  </pic:nvPicPr>
                  <pic:blipFill>
                    <a:blip r:embed="rId10">
                      <a:extLst>
                        <a:ext uri="{28A0092B-C50C-407E-A947-70E740481C1C}">
                          <a14:useLocalDpi xmlns:a14="http://schemas.microsoft.com/office/drawing/2010/main" val="0"/>
                        </a:ext>
                      </a:extLst>
                    </a:blip>
                    <a:stretch>
                      <a:fillRect/>
                    </a:stretch>
                  </pic:blipFill>
                  <pic:spPr>
                    <a:xfrm>
                      <a:off x="0" y="0"/>
                      <a:ext cx="4901609" cy="2950720"/>
                    </a:xfrm>
                    <a:prstGeom prst="rect">
                      <a:avLst/>
                    </a:prstGeom>
                  </pic:spPr>
                </pic:pic>
              </a:graphicData>
            </a:graphic>
          </wp:inline>
        </w:drawing>
      </w:r>
    </w:p>
    <w:sectPr w:rsidR="00E4055D" w:rsidRPr="00F76632">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C8F"/>
    <w:rsid w:val="00411D6F"/>
    <w:rsid w:val="006F4F80"/>
    <w:rsid w:val="007822E2"/>
    <w:rsid w:val="009C0C8F"/>
    <w:rsid w:val="00B75255"/>
    <w:rsid w:val="00E4055D"/>
    <w:rsid w:val="00F04B59"/>
    <w:rsid w:val="00F76632"/>
    <w:rsid w:val="00FF30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8460D"/>
  <w15:chartTrackingRefBased/>
  <w15:docId w15:val="{11105E5A-BFBB-4704-903E-2EE7EEFDC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3</Pages>
  <Words>711</Words>
  <Characters>4059</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2026-06-09T18:59:00Z</dcterms:created>
  <dcterms:modified xsi:type="dcterms:W3CDTF">2026-06-09T20:13:00Z</dcterms:modified>
</cp:coreProperties>
</file>