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749" w:rsidRDefault="008C2601">
      <w:pPr>
        <w:shd w:val="clear" w:color="auto" w:fill="FFFFFF"/>
        <w:spacing w:before="150" w:after="150" w:line="480" w:lineRule="atLeast"/>
        <w:outlineLvl w:val="2"/>
        <w:rPr>
          <w:rFonts w:ascii="Times New Roman" w:eastAsia="Times New Roman" w:hAnsi="Times New Roman"/>
          <w:color w:val="333333"/>
          <w:sz w:val="37"/>
          <w:szCs w:val="37"/>
          <w:lang w:eastAsia="ru-RU"/>
        </w:rPr>
      </w:pPr>
      <w:r>
        <w:rPr>
          <w:rFonts w:ascii="Times New Roman" w:eastAsia="Times New Roman" w:hAnsi="Times New Roman"/>
          <w:color w:val="333333"/>
          <w:sz w:val="37"/>
          <w:szCs w:val="37"/>
          <w:lang w:eastAsia="ru-RU"/>
        </w:rPr>
        <w:t>Низкий уровень</w:t>
      </w:r>
    </w:p>
    <w:p w:rsidR="001F0749" w:rsidRDefault="008C26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Среди характеристик часто встречаются: ограничения на </w:t>
      </w:r>
      <w:hyperlink r:id="rId4">
        <w:r>
          <w:rPr>
            <w:rStyle w:val="-"/>
            <w:rFonts w:ascii="Helvetica" w:eastAsia="Times New Roman" w:hAnsi="Helvetica" w:cs="Helvetica"/>
            <w:color w:val="04A49C"/>
            <w:sz w:val="24"/>
            <w:szCs w:val="24"/>
            <w:lang w:eastAsia="ru-RU"/>
          </w:rPr>
          <w:t>абстракции данных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сильная статическая </w:t>
      </w:r>
      <w:hyperlink r:id="rId5">
        <w:r>
          <w:rPr>
            <w:rStyle w:val="-"/>
            <w:rFonts w:ascii="Helvetica" w:eastAsia="Times New Roman" w:hAnsi="Helvetica" w:cs="Helvetica"/>
            <w:color w:val="04A49C"/>
            <w:sz w:val="24"/>
            <w:szCs w:val="24"/>
            <w:lang w:eastAsia="ru-RU"/>
          </w:rPr>
          <w:t>типизация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отсутствие промежуточной </w:t>
      </w:r>
      <w:hyperlink r:id="rId6">
        <w:r>
          <w:rPr>
            <w:rStyle w:val="-"/>
            <w:rFonts w:ascii="Helvetica" w:eastAsia="Times New Roman" w:hAnsi="Helvetica" w:cs="Helvetica"/>
            <w:color w:val="04A49C"/>
            <w:sz w:val="24"/>
            <w:szCs w:val="24"/>
            <w:lang w:eastAsia="ru-RU"/>
          </w:rPr>
          <w:t>среды выполнения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hyperlink r:id="rId7">
        <w:r>
          <w:rPr>
            <w:rStyle w:val="-"/>
            <w:rFonts w:ascii="Helvetica" w:eastAsia="Times New Roman" w:hAnsi="Helvetica" w:cs="Helvetica"/>
            <w:color w:val="04A49C"/>
            <w:sz w:val="24"/>
            <w:szCs w:val="24"/>
            <w:lang w:eastAsia="ru-RU"/>
          </w:rPr>
          <w:t>прямой доступ к памяти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1F0749" w:rsidRDefault="008C26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Примеры: C, C++,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Assembler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Полный контроль практ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ически надо всем; вы используете только то, что вам нужно.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Дополнительный контроль означает дополнительные сложности, которые могут сделать вроде бы простые задачи более трудными в реализации.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Больший контроль над памятью; вы можете сделать то, что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практически невозможно в других языках.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Управлять памятью может быстро стать очень сложным.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Позволит вам лучше понять, что происходит за кулисами в высокоуровневых языках и научит ценить абстракции.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Легко закопаться в синтаксисе и мелких деталях вмес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то того, чтобы понимать концепцию и общую картину.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Мотивирует думать об эффективности.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Требуется предварительная оптимизация.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Мотивирует думать об архитектуре наперёд.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Изменения в плохой архитектуре могут быть болезненными. А хорошую архитектуру тя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жело придумать.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Относительно бедная </w:t>
      </w:r>
      <w:hyperlink r:id="rId8">
        <w:r>
          <w:rPr>
            <w:rStyle w:val="-"/>
            <w:rFonts w:ascii="Helvetica" w:eastAsia="Times New Roman" w:hAnsi="Helvetica" w:cs="Helvetica"/>
            <w:color w:val="04A49C"/>
            <w:sz w:val="24"/>
            <w:szCs w:val="24"/>
            <w:lang w:eastAsia="ru-RU"/>
          </w:rPr>
          <w:t>стандартная библиотека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означает, что вы должны часто полагаться на третьих лиц или изобретать колесо.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Необходимо часто вставлять вспомогательные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куски кода (</w:t>
      </w:r>
      <w:proofErr w:type="spellStart"/>
      <w:r>
        <w:fldChar w:fldCharType="begin"/>
      </w:r>
      <w:r>
        <w:instrText xml:space="preserve"> HYPERLINK "http://en.wikipedia.org/wiki/Boilerplate_code" \h </w:instrText>
      </w:r>
      <w:r>
        <w:fldChar w:fldCharType="separate"/>
      </w:r>
      <w:r>
        <w:rPr>
          <w:rStyle w:val="-"/>
          <w:rFonts w:ascii="Helvetica" w:eastAsia="Times New Roman" w:hAnsi="Helvetica" w:cs="Helvetica"/>
          <w:color w:val="04A49C"/>
          <w:sz w:val="24"/>
          <w:szCs w:val="24"/>
          <w:lang w:eastAsia="ru-RU"/>
        </w:rPr>
        <w:t>boilerplate</w:t>
      </w:r>
      <w:proofErr w:type="spellEnd"/>
      <w:r>
        <w:rPr>
          <w:rStyle w:val="-"/>
          <w:rFonts w:ascii="Helvetica" w:eastAsia="Times New Roman" w:hAnsi="Helvetica" w:cs="Helvetica"/>
          <w:color w:val="04A49C"/>
          <w:sz w:val="24"/>
          <w:szCs w:val="24"/>
          <w:lang w:eastAsia="ru-RU"/>
        </w:rPr>
        <w:fldChar w:fldCharType="end"/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что увеличивает время на разработку.</w:t>
      </w:r>
    </w:p>
    <w:p w:rsidR="001F0749" w:rsidRDefault="008C2601">
      <w:pPr>
        <w:shd w:val="clear" w:color="auto" w:fill="FFFFFF"/>
        <w:spacing w:before="150" w:after="150" w:line="480" w:lineRule="atLeast"/>
        <w:outlineLvl w:val="2"/>
        <w:rPr>
          <w:rFonts w:ascii="Times New Roman" w:eastAsia="Times New Roman" w:hAnsi="Times New Roman"/>
          <w:color w:val="333333"/>
          <w:sz w:val="37"/>
          <w:szCs w:val="37"/>
          <w:lang w:eastAsia="ru-RU"/>
        </w:rPr>
      </w:pPr>
      <w:r>
        <w:rPr>
          <w:rFonts w:ascii="Times New Roman" w:eastAsia="Times New Roman" w:hAnsi="Times New Roman"/>
          <w:color w:val="333333"/>
          <w:sz w:val="37"/>
          <w:szCs w:val="37"/>
          <w:lang w:eastAsia="ru-RU"/>
        </w:rPr>
        <w:t>Средний уровень</w:t>
      </w:r>
    </w:p>
    <w:p w:rsidR="001F0749" w:rsidRDefault="008C26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Среди характеристик часто встречаются: фокус на абстракциях, сильная статическая типизация, среда выполнения,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ограничения на прямой доступ к памяти.</w:t>
      </w:r>
    </w:p>
    <w:p w:rsidR="001F0749" w:rsidRDefault="008C26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Примеры: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C#.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Управлять памятью необязательно, но при желании вы можете это делать самостоятельно.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До сих пор нужно понимать, как устроена память и как работает </w:t>
      </w:r>
      <w:hyperlink r:id="rId9">
        <w:r>
          <w:rPr>
            <w:rStyle w:val="-"/>
            <w:rFonts w:ascii="Helvetica" w:eastAsia="Times New Roman" w:hAnsi="Helvetica" w:cs="Helvetica"/>
            <w:color w:val="04A49C"/>
            <w:sz w:val="24"/>
            <w:szCs w:val="24"/>
            <w:lang w:eastAsia="ru-RU"/>
          </w:rPr>
          <w:t>сборка мусора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язык этому обучению не способствует.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Богатые стандартные библиотеки.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Многие абстракции мешают новичку в освоении концепций, т.к. непонятно, почему они созданы именно таким образом.</w:t>
      </w:r>
    </w:p>
    <w:p w:rsidR="001F0749" w:rsidRDefault="008C2601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Компилируется в </w:t>
      </w:r>
      <w:hyperlink r:id="rId10">
        <w:r>
          <w:rPr>
            <w:rStyle w:val="-"/>
            <w:rFonts w:ascii="Helvetica" w:eastAsia="Times New Roman" w:hAnsi="Helvetica" w:cs="Helvetica"/>
            <w:color w:val="04A49C"/>
            <w:sz w:val="24"/>
            <w:szCs w:val="24"/>
            <w:lang w:eastAsia="ru-RU"/>
          </w:rPr>
          <w:t>байт-код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упрощающий взаимодействие с другими языками.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Байт-код требует установленной среды выполнения.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lastRenderedPageBreak/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До сих пор нужно часто вставлять стандартные куски кода (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boilerplate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несмотря на наличие а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бстракций.</w:t>
      </w:r>
    </w:p>
    <w:p w:rsidR="001F0749" w:rsidRDefault="008C2601">
      <w:pPr>
        <w:shd w:val="clear" w:color="auto" w:fill="FFFFFF"/>
        <w:spacing w:before="150" w:after="150" w:line="480" w:lineRule="atLeast"/>
        <w:outlineLvl w:val="2"/>
        <w:rPr>
          <w:rFonts w:ascii="Times New Roman" w:eastAsia="Times New Roman" w:hAnsi="Times New Roman"/>
          <w:color w:val="333333"/>
          <w:sz w:val="37"/>
          <w:szCs w:val="37"/>
          <w:lang w:eastAsia="ru-RU"/>
        </w:rPr>
      </w:pPr>
      <w:r>
        <w:rPr>
          <w:rFonts w:ascii="Times New Roman" w:eastAsia="Times New Roman" w:hAnsi="Times New Roman"/>
          <w:color w:val="333333"/>
          <w:sz w:val="37"/>
          <w:szCs w:val="37"/>
          <w:lang w:eastAsia="ru-RU"/>
        </w:rPr>
        <w:t>Высокий уровень</w:t>
      </w:r>
    </w:p>
    <w:p w:rsidR="001F0749" w:rsidRDefault="008C26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Среди характеристик часто встречаются: сильное абстрагирование, динамическая и/или слабая типизация, полностью независимое управление памятью и/или наличие среды выполнения.</w:t>
      </w:r>
    </w:p>
    <w:p w:rsidR="001F0749" w:rsidRDefault="008C26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Примеры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 Python, Ruby, JavaScript, Common Lisp.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Абстракции делают сложные задачи простыми.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Надстройки для реализации абстракций снижают производительность.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 целом всё просто и интуитивно, даже при внесении изменений.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Архитектура может страдать, т.к. довольно просто вносить изменения почти в любо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 месте вместо того, чтобы вносить их там, где действительно нужно.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Сравнительно большие стандартные библиотеки означают, что то, что вы хотите сделать, скорее всего уже реализовано и доступно.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Из-за скрытых деталей сложно выяснять причины возникновени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 проблем, когда они появляются.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64B044"/>
          <w:lang w:eastAsia="ru-RU"/>
        </w:rPr>
        <w:t>+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Меньше вставок стандартного кода (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boilerplate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 – синтаксис значительно проще.</w:t>
      </w:r>
    </w:p>
    <w:p w:rsidR="001F0749" w:rsidRDefault="008C260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DC4437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Динамическая типизация усложняет поиск ошибок без запуска кода.</w:t>
      </w:r>
    </w:p>
    <w:p w:rsidR="001F0749" w:rsidRDefault="001F0749"/>
    <w:p w:rsidR="001F0749" w:rsidRDefault="001F0749"/>
    <w:p w:rsidR="001F0749" w:rsidRDefault="008C2601">
      <w:pPr>
        <w:rPr>
          <w:rStyle w:val="-"/>
        </w:rPr>
      </w:pPr>
      <w:r>
        <w:t>ЕЩЕ ВОТ ЭТО ПОЧИТАТЬ</w:t>
      </w:r>
      <w:r>
        <w:br/>
      </w:r>
      <w:hyperlink r:id="rId11">
        <w:r>
          <w:rPr>
            <w:rStyle w:val="-"/>
          </w:rPr>
          <w:t>http://bourabai.ru/alg/classification.htm</w:t>
        </w:r>
      </w:hyperlink>
    </w:p>
    <w:p w:rsidR="001F0749" w:rsidRDefault="001F0749"/>
    <w:p w:rsidR="001F0749" w:rsidRDefault="008C2601">
      <w:pPr>
        <w:pStyle w:val="1"/>
        <w:jc w:val="center"/>
        <w:rPr>
          <w:rStyle w:val="-"/>
          <w:rFonts w:ascii="Arial" w:hAnsi="Arial" w:cs="Arial"/>
          <w:b/>
          <w:bCs/>
          <w:iCs/>
          <w:color w:val="0B0080"/>
          <w:sz w:val="36"/>
          <w:szCs w:val="36"/>
          <w:u w:val="none"/>
          <w:shd w:val="clear" w:color="auto" w:fill="FFFFFF"/>
        </w:rPr>
      </w:pPr>
      <w:hyperlink r:id="rId12">
        <w:r>
          <w:rPr>
            <w:rStyle w:val="-"/>
            <w:rFonts w:ascii="Arial" w:hAnsi="Arial" w:cs="Arial"/>
            <w:b/>
            <w:bCs/>
            <w:iCs/>
            <w:color w:val="0B0080"/>
            <w:sz w:val="36"/>
            <w:szCs w:val="36"/>
            <w:u w:val="none"/>
            <w:shd w:val="clear" w:color="auto" w:fill="FFFFFF"/>
          </w:rPr>
          <w:t>Структурное программирование</w:t>
        </w:r>
      </w:hyperlink>
    </w:p>
    <w:p w:rsidR="001F0749" w:rsidRDefault="008C2601">
      <w:pPr>
        <w:rPr>
          <w:rFonts w:ascii="Arial" w:hAnsi="Arial" w:cs="Arial"/>
          <w:color w:val="252525"/>
          <w:sz w:val="21"/>
          <w:szCs w:val="21"/>
        </w:rPr>
      </w:pPr>
      <w:hyperlink r:id="rId13">
        <w:proofErr w:type="spellStart"/>
        <w:r>
          <w:rPr>
            <w:rStyle w:val="-"/>
            <w:rFonts w:ascii="Arial" w:hAnsi="Arial" w:cs="Arial"/>
            <w:color w:val="0B0080"/>
            <w:sz w:val="21"/>
            <w:szCs w:val="21"/>
          </w:rPr>
          <w:t>Basic</w:t>
        </w:r>
        <w:proofErr w:type="spellEnd"/>
      </w:hyperlink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hyperlink r:id="rId14">
        <w:proofErr w:type="spellStart"/>
        <w:r>
          <w:rPr>
            <w:rStyle w:val="-"/>
            <w:rFonts w:ascii="Arial" w:hAnsi="Arial" w:cs="Arial"/>
            <w:color w:val="0B0080"/>
            <w:sz w:val="21"/>
            <w:szCs w:val="21"/>
          </w:rPr>
          <w:t>Pascal</w:t>
        </w:r>
        <w:proofErr w:type="spellEnd"/>
      </w:hyperlink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hyperlink r:id="rId15">
        <w:r>
          <w:rPr>
            <w:rStyle w:val="-"/>
            <w:rFonts w:ascii="Arial" w:hAnsi="Arial" w:cs="Arial"/>
            <w:color w:val="0B0080"/>
            <w:sz w:val="21"/>
            <w:szCs w:val="21"/>
          </w:rPr>
          <w:t>QBASIC</w:t>
        </w:r>
      </w:hyperlink>
      <w:r>
        <w:rPr>
          <w:rFonts w:ascii="Arial" w:hAnsi="Arial" w:cs="Arial"/>
          <w:color w:val="252525"/>
          <w:sz w:val="21"/>
          <w:szCs w:val="21"/>
        </w:rPr>
        <w:t>….</w:t>
      </w:r>
    </w:p>
    <w:p w:rsidR="008C2601" w:rsidRDefault="008C2601">
      <w:pPr>
        <w:pStyle w:val="a8"/>
        <w:shd w:val="clear" w:color="auto" w:fill="FFFFFF"/>
        <w:spacing w:before="28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Структу́рное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программи́рование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 — методология разработки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>
        <w:r>
          <w:rPr>
            <w:rStyle w:val="-"/>
            <w:rFonts w:ascii="Arial" w:hAnsi="Arial" w:cs="Arial"/>
            <w:color w:val="0B0080"/>
            <w:sz w:val="21"/>
            <w:szCs w:val="21"/>
            <w:u w:val="none"/>
          </w:rPr>
          <w:t>программного обеспечения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в основе которой лежит представление программы в виде иерархической структуры </w:t>
      </w:r>
      <w:hyperlink r:id="rId17">
        <w:r>
          <w:rPr>
            <w:rStyle w:val="-"/>
            <w:rFonts w:ascii="Arial" w:hAnsi="Arial" w:cs="Arial"/>
            <w:color w:val="0B0080"/>
            <w:sz w:val="21"/>
            <w:szCs w:val="21"/>
            <w:u w:val="none"/>
          </w:rPr>
          <w:t>блоков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</w:t>
      </w:r>
    </w:p>
    <w:p w:rsidR="001F0749" w:rsidRDefault="008C2601">
      <w:pPr>
        <w:pStyle w:val="a8"/>
        <w:shd w:val="clear" w:color="auto" w:fill="FFFFFF"/>
        <w:spacing w:before="28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В соответствии с данной методологией любая программа строится без использования оператора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goto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из трёх базовых управляющих структур: последов</w:t>
      </w:r>
      <w:r>
        <w:rPr>
          <w:rFonts w:ascii="Arial" w:hAnsi="Arial" w:cs="Arial"/>
          <w:color w:val="252525"/>
          <w:sz w:val="21"/>
          <w:szCs w:val="21"/>
        </w:rPr>
        <w:t>ательность, ветвление, цикл; кроме того, используются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>
        <w:r>
          <w:rPr>
            <w:rStyle w:val="-"/>
            <w:rFonts w:ascii="Arial" w:hAnsi="Arial" w:cs="Arial"/>
            <w:color w:val="0B0080"/>
            <w:sz w:val="21"/>
            <w:szCs w:val="21"/>
            <w:u w:val="none"/>
          </w:rPr>
          <w:t>подпрограммы</w:t>
        </w:r>
      </w:hyperlink>
      <w:r>
        <w:rPr>
          <w:rFonts w:ascii="Arial" w:hAnsi="Arial" w:cs="Arial"/>
          <w:color w:val="252525"/>
          <w:sz w:val="21"/>
          <w:szCs w:val="21"/>
        </w:rPr>
        <w:t>. При этом разработка программы ведётся пошагово, методом «сверху вниз».</w:t>
      </w:r>
    </w:p>
    <w:p w:rsidR="001F0749" w:rsidRDefault="001F0749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</w:p>
    <w:p w:rsidR="008C2601" w:rsidRDefault="008C2601">
      <w:pPr>
        <w:pStyle w:val="1"/>
        <w:jc w:val="center"/>
      </w:pPr>
    </w:p>
    <w:p w:rsidR="008C2601" w:rsidRDefault="008C2601">
      <w:pPr>
        <w:pStyle w:val="1"/>
        <w:jc w:val="center"/>
      </w:pPr>
    </w:p>
    <w:bookmarkStart w:id="0" w:name="_GoBack"/>
    <w:bookmarkEnd w:id="0"/>
    <w:p w:rsidR="001F0749" w:rsidRDefault="008C2601">
      <w:pPr>
        <w:pStyle w:val="1"/>
        <w:jc w:val="center"/>
        <w:rPr>
          <w:rStyle w:val="-"/>
          <w:b/>
          <w:bCs/>
          <w:u w:val="none"/>
        </w:rPr>
      </w:pPr>
      <w:r>
        <w:fldChar w:fldCharType="begin"/>
      </w:r>
      <w:r>
        <w:instrText xml:space="preserve"> HYPERLINK "https://ru.wikipedia.org/wiki/Процедурное_программирование" \h </w:instrText>
      </w:r>
      <w:r>
        <w:fldChar w:fldCharType="separate"/>
      </w:r>
      <w:r>
        <w:rPr>
          <w:rStyle w:val="-"/>
          <w:b/>
          <w:bCs/>
          <w:u w:val="none"/>
        </w:rPr>
        <w:t>Процедурное программирование</w:t>
      </w:r>
      <w:r>
        <w:rPr>
          <w:rStyle w:val="-"/>
          <w:b/>
          <w:bCs/>
          <w:u w:val="none"/>
        </w:rPr>
        <w:fldChar w:fldCharType="end"/>
      </w:r>
    </w:p>
    <w:p w:rsidR="001F0749" w:rsidRDefault="008C2601" w:rsidP="00285EF8">
      <w:r>
        <w:t xml:space="preserve">С, C++, Паскаль, </w:t>
      </w:r>
      <w:proofErr w:type="spellStart"/>
      <w:r>
        <w:t>Lua</w:t>
      </w:r>
      <w:proofErr w:type="spellEnd"/>
    </w:p>
    <w:p w:rsidR="001F0749" w:rsidRDefault="008C2601">
      <w:pPr>
        <w:pStyle w:val="a4"/>
      </w:pPr>
      <w:r>
        <w:rPr>
          <w:b/>
        </w:rPr>
        <w:t>Процедурный язык программирования</w:t>
      </w:r>
      <w:r>
        <w:t xml:space="preserve"> предоставляет возможность программисту определять каждый шаг в процессе решения задачи. Особенно</w:t>
      </w:r>
      <w:r>
        <w:t xml:space="preserve">сть таких </w:t>
      </w:r>
      <w:hyperlink r:id="rId19">
        <w:r>
          <w:rPr>
            <w:rStyle w:val="-"/>
          </w:rPr>
          <w:t>языков программирования</w:t>
        </w:r>
      </w:hyperlink>
      <w:r>
        <w:t xml:space="preserve"> состоит в том, что задачи разбиваются на шаги и решаются шаг за шагом. Используя процедурный язык, программист определяет языковые конструкции для выполнения по</w:t>
      </w:r>
      <w:r>
        <w:t>следовательности алгоритмических шагов.</w:t>
      </w:r>
    </w:p>
    <w:p w:rsidR="001F0749" w:rsidRDefault="008C2601">
      <w:pPr>
        <w:pStyle w:val="a4"/>
      </w:pPr>
      <w:bookmarkStart w:id="1" w:name="selection_index5"/>
      <w:bookmarkEnd w:id="1"/>
      <w:r>
        <w:t xml:space="preserve">Программа на процедурном языке программирования состоит из последовательности операторов (инструкций), задающих процедуру решения </w:t>
      </w:r>
      <w:proofErr w:type="spellStart"/>
      <w:r>
        <w:t>задачи.Выполнение</w:t>
      </w:r>
      <w:proofErr w:type="spellEnd"/>
      <w:r>
        <w:t xml:space="preserve"> программы сводится к последовательному выполнению операторов с целью</w:t>
      </w:r>
      <w:r>
        <w:t xml:space="preserve"> преобразования исходного состояния памяти, то есть значений исходных данных, в заключительное, то есть в результаты.</w:t>
      </w:r>
    </w:p>
    <w:p w:rsidR="001F0749" w:rsidRDefault="001F0749">
      <w:pPr>
        <w:pStyle w:val="a4"/>
      </w:pPr>
    </w:p>
    <w:p w:rsidR="001F0749" w:rsidRDefault="008C2601">
      <w:pPr>
        <w:pStyle w:val="1"/>
        <w:jc w:val="center"/>
        <w:rPr>
          <w:rStyle w:val="-"/>
          <w:b/>
          <w:bCs/>
          <w:u w:val="none"/>
        </w:rPr>
      </w:pPr>
      <w:hyperlink r:id="rId20">
        <w:r>
          <w:rPr>
            <w:rStyle w:val="-"/>
            <w:b/>
            <w:bCs/>
            <w:u w:val="none"/>
          </w:rPr>
          <w:t>Объектно-ориентированное программирование</w:t>
        </w:r>
      </w:hyperlink>
    </w:p>
    <w:p w:rsidR="001F0749" w:rsidRDefault="008C2601" w:rsidP="00285EF8">
      <w:r>
        <w:t>C++,</w:t>
      </w:r>
      <w:r>
        <w:t xml:space="preserve"> </w:t>
      </w:r>
      <w:proofErr w:type="spellStart"/>
      <w:r>
        <w:t>Delphi</w:t>
      </w:r>
      <w:proofErr w:type="spellEnd"/>
      <w:r>
        <w:t xml:space="preserve">, JS,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Objective</w:t>
      </w:r>
      <w:proofErr w:type="spellEnd"/>
      <w:r>
        <w:t xml:space="preserve">-C, </w:t>
      </w:r>
      <w:proofErr w:type="spellStart"/>
      <w:r>
        <w:t>Perl</w:t>
      </w:r>
      <w:proofErr w:type="spellEnd"/>
      <w:r>
        <w:t xml:space="preserve">, PHP,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</w:p>
    <w:p w:rsidR="001F0749" w:rsidRDefault="008C2601">
      <w:proofErr w:type="spellStart"/>
      <w:r>
        <w:rPr>
          <w:b/>
        </w:rPr>
        <w:t>Объе́ктно-ориенти́рованное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программи́рование</w:t>
      </w:r>
      <w:proofErr w:type="spellEnd"/>
      <w:r>
        <w:rPr>
          <w:b/>
        </w:rPr>
        <w:t xml:space="preserve"> (ООП)</w:t>
      </w:r>
      <w:r>
        <w:t xml:space="preserve">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</w:t>
      </w:r>
      <w:r>
        <w:t>ого класса</w:t>
      </w:r>
      <w:hyperlink r:id="rId21" w:anchor="cite_note-1" w:history="1">
        <w:bookmarkStart w:id="2" w:name="cite_ref-1"/>
        <w:bookmarkEnd w:id="2"/>
        <w:r>
          <w:rPr>
            <w:rStyle w:val="-"/>
          </w:rPr>
          <w:t>[1]</w:t>
        </w:r>
      </w:hyperlink>
      <w:r>
        <w:t>, а классы образуют иерархию наследования.</w:t>
      </w:r>
    </w:p>
    <w:p w:rsidR="001F0749" w:rsidRDefault="001F0749"/>
    <w:p w:rsidR="001F0749" w:rsidRDefault="008C2601">
      <w:pPr>
        <w:pStyle w:val="1"/>
        <w:jc w:val="center"/>
        <w:rPr>
          <w:rStyle w:val="-"/>
          <w:b/>
          <w:u w:val="none"/>
        </w:rPr>
      </w:pPr>
      <w:hyperlink r:id="rId22">
        <w:proofErr w:type="spellStart"/>
        <w:r>
          <w:rPr>
            <w:rStyle w:val="-"/>
            <w:b/>
            <w:u w:val="none"/>
          </w:rPr>
          <w:t>Муль</w:t>
        </w:r>
        <w:r>
          <w:rPr>
            <w:rStyle w:val="-"/>
            <w:b/>
            <w:u w:val="none"/>
          </w:rPr>
          <w:t>типарадигмальный</w:t>
        </w:r>
        <w:proofErr w:type="spellEnd"/>
        <w:r>
          <w:rPr>
            <w:rStyle w:val="-"/>
            <w:b/>
            <w:u w:val="none"/>
          </w:rPr>
          <w:t xml:space="preserve"> язык программирования</w:t>
        </w:r>
      </w:hyperlink>
    </w:p>
    <w:p w:rsidR="001F0749" w:rsidRDefault="008C2601" w:rsidP="00285EF8">
      <w:r>
        <w:t>C++, C#</w:t>
      </w:r>
    </w:p>
    <w:p w:rsidR="001F0749" w:rsidRDefault="008C2601">
      <w:pPr>
        <w:pStyle w:val="1"/>
        <w:rPr>
          <w:color w:val="000000"/>
        </w:rPr>
      </w:pPr>
      <w:proofErr w:type="spellStart"/>
      <w:r>
        <w:rPr>
          <w:b/>
          <w:color w:val="000000"/>
        </w:rPr>
        <w:t>Мультипарадигмальное</w:t>
      </w:r>
      <w:proofErr w:type="spellEnd"/>
      <w:r>
        <w:rPr>
          <w:b/>
          <w:color w:val="000000"/>
        </w:rPr>
        <w:t xml:space="preserve"> программирование</w:t>
      </w:r>
      <w:r>
        <w:rPr>
          <w:color w:val="000000"/>
        </w:rPr>
        <w:t xml:space="preserve"> — это </w:t>
      </w:r>
      <w:hyperlink r:id="rId23">
        <w:r>
          <w:rPr>
            <w:rStyle w:val="-"/>
            <w:color w:val="000000"/>
          </w:rPr>
          <w:t>программирование</w:t>
        </w:r>
      </w:hyperlink>
      <w:r>
        <w:rPr>
          <w:color w:val="000000"/>
        </w:rPr>
        <w:t xml:space="preserve"> с одновременным использованием множества </w:t>
      </w:r>
      <w:hyperlink r:id="rId24">
        <w:r>
          <w:rPr>
            <w:rStyle w:val="-"/>
            <w:color w:val="000000"/>
          </w:rPr>
          <w:t>парадигм программирования</w:t>
        </w:r>
      </w:hyperlink>
      <w:r>
        <w:rPr>
          <w:color w:val="000000"/>
        </w:rPr>
        <w:t>.</w:t>
      </w:r>
    </w:p>
    <w:p w:rsidR="001F0749" w:rsidRDefault="008C2601">
      <w:pPr>
        <w:pStyle w:val="a4"/>
      </w:pPr>
      <w:proofErr w:type="spellStart"/>
      <w:r>
        <w:rPr>
          <w:b/>
        </w:rPr>
        <w:t>Паради́гма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программи́рования</w:t>
      </w:r>
      <w:proofErr w:type="spellEnd"/>
      <w:r>
        <w:t xml:space="preserve"> — это совокупность идей и понятий, определяющих стиль написания </w:t>
      </w:r>
      <w:hyperlink r:id="rId25">
        <w:r>
          <w:rPr>
            <w:rStyle w:val="-"/>
          </w:rPr>
          <w:t>комп</w:t>
        </w:r>
        <w:r>
          <w:rPr>
            <w:rStyle w:val="-"/>
          </w:rPr>
          <w:t>ьютерных программ</w:t>
        </w:r>
      </w:hyperlink>
      <w:r>
        <w:t xml:space="preserve"> (подход к программированию). Это способ концептуализации, определяющий организацию вычислений и структурирование работы, выполняемой компьютером</w:t>
      </w:r>
      <w:hyperlink r:id="rId26" w:anchor="cite_note-.D0.A0.D0.BE.D0.B3.D0.B0.D0.BD.D0.BE.D0.B2.E2.80.942001.E2.80.94.D0.BF.D0.BE.D0.B4.D1.80.D0.B0.D0.B7.D0.B4.D0.B5.D0.BB_.C2.AB.D0.9F.D0.B0.D1.80.D0.B0.D0.B4.D0.B8.D0.B3.D0.BC.D1.8B_.D0.BF.D1.80.D0.BE.D0.B3.D1.80.D0.B0.D0.BC.D0.BC.D0.B8.D1.80.D0.BE.D0.B2.D0.B0.D0.BD.D0.B8.D1.8F.C2.BB.E2.80.94-1" w:history="1">
        <w:bookmarkStart w:id="3" w:name="cite_ref-.D0.A0.D0.BE.D0.B3.D0.B0.D0.BD."/>
        <w:bookmarkEnd w:id="3"/>
        <w:r>
          <w:rPr>
            <w:rStyle w:val="-"/>
          </w:rPr>
          <w:t>[1]</w:t>
        </w:r>
      </w:hyperlink>
      <w:r>
        <w:t>.</w:t>
      </w:r>
    </w:p>
    <w:p w:rsidR="001F0749" w:rsidRDefault="008C2601">
      <w:pPr>
        <w:pStyle w:val="a4"/>
      </w:pPr>
      <w:r>
        <w:t>Важно отметить, что парадигма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 (</w:t>
      </w:r>
      <w:proofErr w:type="spellStart"/>
      <w:r>
        <w:fldChar w:fldCharType="begin"/>
      </w:r>
      <w:r>
        <w:instrText xml:space="preserve"> HYPE</w:instrText>
      </w:r>
      <w:r>
        <w:instrText xml:space="preserve">RLINK "https://ru.wikipedia.org/wiki/Мультипарадигмальное_программирование" \h </w:instrText>
      </w:r>
      <w:r>
        <w:fldChar w:fldCharType="separate"/>
      </w:r>
      <w:r>
        <w:rPr>
          <w:rStyle w:val="-"/>
        </w:rPr>
        <w:t>мультипарадигмальное</w:t>
      </w:r>
      <w:proofErr w:type="spellEnd"/>
      <w:r>
        <w:rPr>
          <w:rStyle w:val="-"/>
        </w:rPr>
        <w:t xml:space="preserve"> программирование</w:t>
      </w:r>
      <w:r>
        <w:rPr>
          <w:rStyle w:val="-"/>
        </w:rPr>
        <w:fldChar w:fldCharType="end"/>
      </w:r>
      <w:r>
        <w:t xml:space="preserve">). Так, </w:t>
      </w:r>
      <w:proofErr w:type="gramStart"/>
      <w:r>
        <w:t>на</w:t>
      </w:r>
      <w:proofErr w:type="gramEnd"/>
      <w:r>
        <w:t xml:space="preserve"> </w:t>
      </w:r>
      <w:hyperlink r:id="rId27">
        <w:r>
          <w:rPr>
            <w:rStyle w:val="-"/>
          </w:rPr>
          <w:t>языке Си</w:t>
        </w:r>
      </w:hyperlink>
      <w:r>
        <w:t>, который не является объектно-ориентированн</w:t>
      </w:r>
      <w:r>
        <w:t xml:space="preserve">ым, можно работать в соответствии с принципами объектно-ориентированного программирования, хотя это и сопряжено с определёнными сложностями; функциональное программирование можно применять при работе на любом императивном языке, в котором имеются функции, </w:t>
      </w:r>
      <w:r>
        <w:t>и т. д.</w:t>
      </w:r>
    </w:p>
    <w:p w:rsidR="001F0749" w:rsidRDefault="001F0749">
      <w:pPr>
        <w:pStyle w:val="1"/>
      </w:pPr>
    </w:p>
    <w:p w:rsidR="001F0749" w:rsidRDefault="001F0749">
      <w:pPr>
        <w:pStyle w:val="1"/>
      </w:pPr>
    </w:p>
    <w:p w:rsidR="001F0749" w:rsidRDefault="001F0749"/>
    <w:p w:rsidR="001F0749" w:rsidRDefault="001F0749"/>
    <w:sectPr w:rsidR="001F074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0749"/>
    <w:rsid w:val="001F0749"/>
    <w:rsid w:val="00285EF8"/>
    <w:rsid w:val="008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50475A-99E8-40BA-8C87-928F08AC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1">
    <w:name w:val="heading 1"/>
    <w:basedOn w:val="a"/>
    <w:link w:val="10"/>
    <w:uiPriority w:val="9"/>
    <w:qFormat/>
    <w:rsid w:val="004118E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"/>
    <w:link w:val="30"/>
    <w:uiPriority w:val="9"/>
    <w:qFormat/>
    <w:rsid w:val="005F1D31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5F1D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-">
    <w:name w:val="Интернет-ссылка"/>
    <w:basedOn w:val="a1"/>
    <w:uiPriority w:val="99"/>
    <w:unhideWhenUsed/>
    <w:rsid w:val="005F1D31"/>
    <w:rPr>
      <w:color w:val="0000FF"/>
      <w:u w:val="single"/>
    </w:rPr>
  </w:style>
  <w:style w:type="character" w:customStyle="1" w:styleId="apple-converted-space">
    <w:name w:val="apple-converted-space"/>
    <w:basedOn w:val="a1"/>
    <w:rsid w:val="005F1D31"/>
  </w:style>
  <w:style w:type="character" w:customStyle="1" w:styleId="badge">
    <w:name w:val="badge"/>
    <w:basedOn w:val="a1"/>
    <w:rsid w:val="005F1D31"/>
  </w:style>
  <w:style w:type="character" w:customStyle="1" w:styleId="10">
    <w:name w:val="Заголовок 1 Знак"/>
    <w:basedOn w:val="a1"/>
    <w:link w:val="1"/>
    <w:uiPriority w:val="9"/>
    <w:rsid w:val="004118E9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sz w:val="20"/>
    </w:rPr>
  </w:style>
  <w:style w:type="paragraph" w:customStyle="1" w:styleId="a0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a8">
    <w:name w:val="Normal (Web)"/>
    <w:basedOn w:val="a"/>
    <w:uiPriority w:val="99"/>
    <w:semiHidden/>
    <w:unhideWhenUsed/>
    <w:rsid w:val="005F1D31"/>
    <w:pPr>
      <w:spacing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Block Text"/>
    <w:basedOn w:val="a"/>
  </w:style>
  <w:style w:type="paragraph" w:customStyle="1" w:styleId="aa">
    <w:name w:val="Заглавие"/>
    <w:basedOn w:val="a0"/>
  </w:style>
  <w:style w:type="paragraph" w:styleId="ab">
    <w:name w:val="Sub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90;&#1072;&#1085;&#1076;&#1072;&#1088;&#1090;&#1085;&#1072;&#1103;_&#1073;&#1080;&#1073;&#1083;&#1080;&#1086;&#1090;&#1077;&#1082;&#1072;" TargetMode="External"/><Relationship Id="rId13" Type="http://schemas.openxmlformats.org/officeDocument/2006/relationships/hyperlink" Target="https://ru.wikipedia.org/wiki/Basic" TargetMode="External"/><Relationship Id="rId18" Type="http://schemas.openxmlformats.org/officeDocument/2006/relationships/hyperlink" Target="https://ru.wikipedia.org/wiki/&#1055;&#1086;&#1076;&#1087;&#1088;&#1086;&#1075;&#1088;&#1072;&#1084;&#1084;&#1072;" TargetMode="External"/><Relationship Id="rId26" Type="http://schemas.openxmlformats.org/officeDocument/2006/relationships/hyperlink" Target="https://ru.wikipedia.org/wiki/&#1055;&#1072;&#1088;&#1072;&#1076;&#1080;&#1075;&#1084;&#1072;_&#1087;&#1088;&#1086;&#1075;&#1088;&#1072;&#1084;&#1084;&#1080;&#1088;&#1086;&#1074;&#1072;&#1085;&#1080;&#1103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7" Type="http://schemas.openxmlformats.org/officeDocument/2006/relationships/hyperlink" Target="https://ru.wikipedia.org/wiki/&#1055;&#1088;&#1103;&#1084;&#1086;&#1081;_&#1076;&#1086;&#1089;&#1090;&#1091;&#1087;_&#1082;_&#1087;&#1072;&#1084;&#1103;&#1090;&#1080;" TargetMode="External"/><Relationship Id="rId12" Type="http://schemas.openxmlformats.org/officeDocument/2006/relationships/hyperlink" Target="https://ru.wikipedia.org/wiki/&#1057;&#1090;&#1088;&#1091;&#1082;&#1090;&#1091;&#1088;&#1085;&#1086;&#1077;_&#1087;&#1088;&#1086;&#1075;&#1088;&#1072;&#1084;&#1084;&#1080;&#1088;&#1086;&#1074;&#1072;&#1085;&#1080;&#1077;" TargetMode="External"/><Relationship Id="rId17" Type="http://schemas.openxmlformats.org/officeDocument/2006/relationships/hyperlink" Target="https://ru.wikipedia.org/wiki/&#1041;&#1083;&#1086;&#1082;_(&#1087;&#1088;&#1086;&#1075;&#1088;&#1072;&#1084;&#1084;&#1080;&#1088;&#1086;&#1074;&#1072;&#1085;&#1080;&#1077;)" TargetMode="External"/><Relationship Id="rId25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0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7;&#1088;&#1077;&#1076;&#1072;_&#1074;&#1099;&#1087;&#1086;&#1083;&#1085;&#1077;&#1085;&#1080;&#1103;" TargetMode="External"/><Relationship Id="rId11" Type="http://schemas.openxmlformats.org/officeDocument/2006/relationships/hyperlink" Target="http://bourabai.ru/alg/classification.htm" TargetMode="External"/><Relationship Id="rId24" Type="http://schemas.openxmlformats.org/officeDocument/2006/relationships/hyperlink" Target="http://dic.academic.ru/dic.nsf/ruwiki/8333" TargetMode="External"/><Relationship Id="rId5" Type="http://schemas.openxmlformats.org/officeDocument/2006/relationships/hyperlink" Target="https://ru.wikipedia.org/wiki/&#1057;&#1080;&#1089;&#1090;&#1077;&#1084;&#1072;_&#1090;&#1080;&#1087;&#1086;&#1074;" TargetMode="External"/><Relationship Id="rId15" Type="http://schemas.openxmlformats.org/officeDocument/2006/relationships/hyperlink" Target="https://ru.wikipedia.org/wiki/QBASIC" TargetMode="External"/><Relationship Id="rId23" Type="http://schemas.openxmlformats.org/officeDocument/2006/relationships/hyperlink" Target="http://dic.academic.ru/dic.nsf/ruwiki/97705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&#1041;&#1072;&#1081;&#1090;-&#1082;&#1086;&#1076;" TargetMode="External"/><Relationship Id="rId19" Type="http://schemas.openxmlformats.org/officeDocument/2006/relationships/hyperlink" Target="http://dic.academic.ru/dic.nsf/ruwiki/1465" TargetMode="External"/><Relationship Id="rId4" Type="http://schemas.openxmlformats.org/officeDocument/2006/relationships/hyperlink" Target="https://ru.wikipedia.org/wiki/&#1040;&#1073;&#1089;&#1090;&#1088;&#1072;&#1082;&#1094;&#1080;&#1103;_&#1076;&#1072;&#1085;&#1085;&#1099;&#1093;" TargetMode="External"/><Relationship Id="rId9" Type="http://schemas.openxmlformats.org/officeDocument/2006/relationships/hyperlink" Target="https://ru.wikipedia.org/wiki/&#1057;&#1073;&#1086;&#1088;&#1082;&#1072;_&#1084;&#1091;&#1089;&#1086;&#1088;&#1072;" TargetMode="External"/><Relationship Id="rId14" Type="http://schemas.openxmlformats.org/officeDocument/2006/relationships/hyperlink" Target="https://ru.wikipedia.org/wiki/Pascal" TargetMode="External"/><Relationship Id="rId22" Type="http://schemas.openxmlformats.org/officeDocument/2006/relationships/hyperlink" Target="https://ru.wikipedia.org/wiki/&#1052;&#1091;&#1083;&#1100;&#1090;&#1080;&#1087;&#1072;&#1088;&#1072;&#1076;&#1080;&#1075;&#1084;&#1072;&#1083;&#1100;&#1085;&#1099;&#1081;_&#1103;&#1079;&#1099;&#1082;_&#1087;&#1088;&#1086;&#1075;&#1088;&#1072;&#1084;&#1084;&#1080;&#1088;&#1086;&#1074;&#1072;&#1085;&#1080;&#1103;" TargetMode="External"/><Relationship Id="rId27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Maksim</cp:lastModifiedBy>
  <cp:revision>8</cp:revision>
  <dcterms:created xsi:type="dcterms:W3CDTF">2016-07-14T14:43:00Z</dcterms:created>
  <dcterms:modified xsi:type="dcterms:W3CDTF">2016-07-23T15:03:00Z</dcterms:modified>
  <dc:language>ru-RU</dc:language>
</cp:coreProperties>
</file>