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Истощение подземных вод (отрывок)</w:t>
      </w:r>
    </w:p>
    <w:p>
      <w:pPr>
        <w:spacing w:after="160"/>
      </w:pPr>
      <w:r>
        <w:rPr>
          <w:b w:val="0"/>
          <w:i w:val="0"/>
        </w:rPr>
        <w:t>Подземные воды — ценный ресурс как в Соединённых Штатах, так и во всём мире. Там, где поверхностные воды (озёра и реки) дефицитны или недоступны, именно подземные воды удовлетворяют значительную часть потребностей людей в воде. В США они служат источником питьевой воды примерно для половины всего населения и почти для всех жителей сельской местности, а для нужд сельского хозяйства дают более 50 миллиардов галлонов в сутки. Истощение подземных вод — этим термином принято называть многолетнее снижение уровня воды, вызванное постоянной откачкой, — является одной из ключевых проблем, связанных с использованием подземных вод. Во многих районах США уже наблюдается истощение подземных вод.</w:t>
      </w:r>
    </w:p>
    <w:p>
      <w:pPr>
        <w:spacing w:after="160"/>
      </w:pPr>
      <w:r>
        <w:rPr>
          <w:b w:val="0"/>
          <w:i w:val="0"/>
        </w:rPr>
        <w:t>Воду, запасённую в земле, можно сравнить с деньгами на банковском счёте. Если снимать деньги быстрее, чем вносить новые, то рано или поздно возникнут проблемы со счётом. Откачка воды из-под земли быстрее, чем она восполняется в долгосрочной перспективе, приводит к таким же проблемам. Запасы подземных вод во многих районах США сокращаются под действием откачки. Истощение подземных вод вызывается главным образом постоянной откачкой.</w:t>
      </w:r>
    </w:p>
    <w:p>
      <w:pPr>
        <w:spacing w:after="160"/>
      </w:pPr>
      <w:r>
        <w:rPr>
          <w:b w:val="0"/>
          <w:i w:val="0"/>
        </w:rPr>
        <w:t>Самое серьёзное последствие чрезмерной откачки подземных вод — понижение уровня грунтовых вод, то есть границы, ниже которой грунт насыщен водой. Чтобы извлечь воду из земли, её нужно качать из скважины, уходящей глубже уровня грунтовых вод. Если уровень подземных вод опускается слишком низко, владельцу скважины, возможно, придётся углубить её, пробурить новую или, по крайней мере, попытаться опустить насос. Кроме того, по мере понижения уровня воды может снижаться и дебит скважины.</w:t>
      </w:r>
    </w:p>
    <w:p>
      <w:pPr>
        <w:spacing w:after="160"/>
      </w:pPr>
      <w:r>
        <w:rPr>
          <w:b w:val="0"/>
          <w:i w:val="0"/>
        </w:rPr>
        <w:t>Откачка подземных вод может изменять характер движения воды между водоносным горизонтом и рекой, озером или болотом: либо перехватывая поток подземных вод, который в естественных условиях разгружается в поверхностный водоём, либо ускоряя переток воды из поверхностного водоёма в водоносный горизонт. Связанное с этим следствие откачки — понижение уровня подземных вод ниже глубины, необходимой для выживания прибрежной и болотной растительности. В итоге прибрежная растительность исчезает, а места обитания диких животных ухудшаются.</w:t>
      </w:r>
    </w:p>
    <w:p>
      <w:pPr>
        <w:spacing w:after="160"/>
      </w:pPr>
      <w:r>
        <w:rPr>
          <w:b w:val="0"/>
          <w:i w:val="0"/>
        </w:rPr>
        <w:t>Основная причина оседания земной поверхности — потеря опоры под землёй. Иными словами, иногда при извлечении воды из грунта он обрушивается, уплотняется и проседает. Это зависит от ряда факторов, например от типа грунта и горных пород под поверхностью. Оседание земной поверхности чаще всего вызвано деятельностью человека, главным образом извлечением подземных вод.</w:t>
      </w:r>
    </w:p>
    <w:p>
      <w:pPr>
        <w:spacing w:after="160"/>
      </w:pPr>
      <w:r>
        <w:rPr>
          <w:b w:val="0"/>
          <w:i w:val="0"/>
        </w:rPr>
        <w:t>По мере увеличения глубины залегания воды её приходится поднимать выше, чтобы вывести на поверхность. Если для подъёма воды используются насосы (а не артезианские скважины), для привода насоса требуется больше энергии. Эксплуатация скважины может стать непомерно дорогой.</w:t>
      </w:r>
    </w:p>
    <w:p>
      <w:pPr>
        <w:spacing w:after="160"/>
      </w:pPr>
      <w:r>
        <w:rPr>
          <w:b w:val="0"/>
          <w:i w:val="0"/>
        </w:rPr>
        <w:t>Одна из угроз качеству пресных подземных вод — загрязнение в результате вторжения солёных вод. Не вся вода под землёй пресная: значительная часть очень глубоких подземных вод и вод под океанами солёная. По оценкам, объём солёных подземных вод составляет 3,1 млн кубических миль (12,9 млн кубических километров), тогда как пресных — около 2,6 млн кубических миль (10,5 млн кубических километров) (Gleick, P. H., 1996: Water resources. In Encyclopedia of Climate and Weather, ed. by S. H. Schneider, Oxford University Press, New York, vol. 2, pp. 817-823). В естественных условиях граница между пресной и солёной водой, как правило, относительно устойчива, однако откачка может заставить солёную воду продвигаться вглубь суши и вверх, что приводит к загрязнению солёной водой источников водоснабжения.</w:t>
      </w:r>
    </w:p>
    <w:p/>
    <w:p>
      <w:r>
        <w:rPr>
          <w:b w:val="0"/>
          <w:i w:val="0"/>
          <w:color w:val="595959"/>
          <w:sz w:val="18"/>
        </w:rPr>
        <w:t>Source: Groundwater Decline and Depletion — U.S. Geological Survey, Water Science School. https://www.usgs.gov/water-science-school/science/groundwater-decline-and-depletion</w:t>
      </w:r>
    </w:p>
    <w:p>
      <w:r>
        <w:rPr>
          <w:b w:val="0"/>
          <w:i w:val="0"/>
          <w:color w:val="595959"/>
          <w:sz w:val="18"/>
        </w:rPr>
        <w:t>Licence of the source: Public domain (work of the U.S. Geological Survey, a U.S. federal agency; USGS attribution requested, no endorsement implied).</w:t>
      </w:r>
    </w:p>
    <w:p>
      <w:r>
        <w:rPr>
          <w:b w:val="0"/>
          <w:i w:val="0"/>
          <w:color w:val="595959"/>
          <w:sz w:val="18"/>
        </w:rPr>
        <w:t>Translation: Максим (Maxim), 2026. Portfolio demonstration sample; not client work.</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Демонстрационный образец для портфолио · автор: Максим · не является работой для клиента | Portfolio demonstration sample · author: Maxim · not client 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cs="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Истощение подземных вод (отрывок)</dc:title>
  <dc:subject/>
  <dc:creator>Максим</dc:creator>
  <cp:keywords/>
  <dc:description>generated by python-docx</dc:description>
  <cp:lastModifiedBy>Максим</cp:lastModifiedBy>
  <cp:revision>1</cp:revision>
  <dcterms:created xsi:type="dcterms:W3CDTF">2026-10-19T12:00:00Z</dcterms:created>
  <dcterms:modified xsi:type="dcterms:W3CDTF">2026-10-19T12:00:00Z</dcterms:modified>
  <cp:category/>
</cp:coreProperties>
</file>