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1526"/>
          <w:sz w:val="66"/>
        </w:rPr>
        <w:t>РУЧНОЙ РЕЖИМ</w:t>
      </w:r>
    </w:p>
    <w:p>
      <w:pPr>
        <w:jc w:val="center"/>
      </w:pPr>
      <w:r>
        <w:rPr>
          <w:b/>
          <w:color w:val="2F7BF6"/>
          <w:sz w:val="34"/>
        </w:rPr>
        <w:t>Экономика, магазин, персонал, руководители и расширение фабрики</w:t>
      </w:r>
    </w:p>
    <w:p>
      <w:pPr>
        <w:jc w:val="center"/>
      </w:pPr>
      <w:r>
        <w:rPr>
          <w:color w:val="66758F"/>
          <w:sz w:val="22"/>
        </w:rPr>
        <w:t>Техническое дополнение к основному документу</w:t>
      </w:r>
    </w:p>
    <w:p>
      <w:r>
        <w:br/>
      </w:r>
    </w:p>
    <w:tbl>
      <w:tblPr>
        <w:tblStyle w:val="TableGrid"/>
        <w:tblW w:type="auto" w:w="0"/>
        <w:jc w:val="center"/>
        <w:tblLook w:firstColumn="1" w:firstRow="1" w:lastColumn="0" w:lastRow="0" w:noHBand="0" w:noVBand="1" w:val="04A0"/>
      </w:tblPr>
      <w:tblGrid>
        <w:gridCol w:w="5112"/>
        <w:gridCol w:w="5112"/>
      </w:tblGrid>
      <w:tr>
        <w:tc>
          <w:tcPr>
            <w:tcW w:type="dxa" w:w="2088"/>
            <w:shd w:fill="35D6E8"/>
            <w:vAlign w:val="center"/>
          </w:tcPr>
          <w:p>
            <w:pPr>
              <w:spacing w:after="0"/>
            </w:pPr>
            <w:r/>
            <w:r>
              <w:rPr>
                <w:rFonts w:ascii="Aptos" w:hAnsi="Aptos"/>
                <w:b/>
                <w:color w:val="FFFFFF"/>
                <w:sz w:val="18"/>
              </w:rPr>
              <w:t>Цель дополнения</w:t>
            </w:r>
          </w:p>
        </w:tc>
        <w:tc>
          <w:tcPr>
            <w:tcW w:type="dxa" w:w="5112"/>
            <w:shd w:fill="F5F8FC"/>
            <w:vAlign w:val="center"/>
          </w:tcPr>
          <w:p>
            <w:pPr>
              <w:spacing w:after="0"/>
            </w:pPr>
            <w:r/>
            <w:r>
              <w:rPr>
                <w:rFonts w:ascii="Aptos" w:hAnsi="Aptos"/>
                <w:b w:val="0"/>
                <w:color w:val="172033"/>
                <w:sz w:val="18"/>
              </w:rPr>
              <w:t>Добавить управляемый слой развития фабрики: игрок инвестирует заработанные деньги в людей, руководителей, материалы, сооружения и логистику. Каждая покупка повышает потенциал дохода, но увеличивает сложность координации, требования к персоналу и риск потерь.</w:t>
            </w:r>
          </w:p>
        </w:tc>
      </w:tr>
    </w:tbl>
    <w:p/>
    <w:p>
      <w:r>
        <w:br w:type="page"/>
      </w:r>
    </w:p>
    <w:p>
      <w:pPr>
        <w:pStyle w:val="Heading1"/>
      </w:pPr>
      <w:r>
        <w:t>1. Роль новой системы в игре</w:t>
      </w:r>
    </w:p>
    <w:p>
      <w:r>
        <w:t>Новая система превращает короткую аркаду в производственную стратегию с прогрессией. Главный герой остаётся директором на площадке, но постепенно перестаёт выполнять каждое действие лично. Он проектирует структуру: нанимает специалистов, формирует бригады, назначает руководителей, расширяет карту, строит объекты и развивает транспортный контур.</w:t>
      </w:r>
    </w:p>
    <w:tbl>
      <w:tblPr>
        <w:tblStyle w:val="TableGrid"/>
        <w:tblW w:type="auto" w:w="0"/>
        <w:jc w:val="center"/>
        <w:tblLook w:firstColumn="1" w:firstRow="1" w:lastColumn="0" w:lastRow="0" w:noHBand="0" w:noVBand="1" w:val="04A0"/>
      </w:tblPr>
      <w:tblGrid>
        <w:gridCol w:w="5112"/>
        <w:gridCol w:w="5112"/>
      </w:tblGrid>
      <w:tr>
        <w:tc>
          <w:tcPr>
            <w:tcW w:type="dxa" w:w="2088"/>
            <w:shd w:fill="39D98A"/>
            <w:vAlign w:val="center"/>
          </w:tcPr>
          <w:p>
            <w:pPr>
              <w:spacing w:after="0"/>
            </w:pPr>
            <w:r/>
            <w:r>
              <w:rPr>
                <w:rFonts w:ascii="Aptos" w:hAnsi="Aptos"/>
                <w:b/>
                <w:color w:val="FFFFFF"/>
                <w:sz w:val="18"/>
              </w:rPr>
              <w:t>Главный принцип</w:t>
            </w:r>
          </w:p>
        </w:tc>
        <w:tc>
          <w:tcPr>
            <w:tcW w:type="dxa" w:w="5112"/>
            <w:shd w:fill="F5F8FC"/>
            <w:vAlign w:val="center"/>
          </w:tcPr>
          <w:p>
            <w:pPr>
              <w:spacing w:after="0"/>
            </w:pPr>
            <w:r/>
            <w:r>
              <w:rPr>
                <w:rFonts w:ascii="Aptos" w:hAnsi="Aptos"/>
                <w:b w:val="0"/>
                <w:color w:val="172033"/>
                <w:sz w:val="18"/>
              </w:rPr>
              <w:t>Нельзя бесконечно масштабировать ручное управление. Рост производственной мощности без роста управленческой системы приводит к перегрузке, ошибкам, простоям и потере денег.</w:t>
            </w:r>
          </w:p>
        </w:tc>
      </w:tr>
    </w:tbl>
    <w:p/>
    <w:p>
      <w:pPr>
        <w:pStyle w:val="Heading2"/>
      </w:pPr>
      <w:r>
        <w:t>1.1. Игровой цикл развития</w:t>
      </w:r>
    </w:p>
    <w:p>
      <w:pPr>
        <w:pStyle w:val="ListBullet"/>
      </w:pPr>
      <w:r>
        <w:t>Заработать деньги на текущем производстве.</w:t>
      </w:r>
    </w:p>
    <w:p>
      <w:pPr>
        <w:pStyle w:val="ListBullet"/>
      </w:pPr>
      <w:r>
        <w:t>Определить ограничение: люди, материал, площадь, оборудование, управление или логистика.</w:t>
      </w:r>
    </w:p>
    <w:p>
      <w:pPr>
        <w:pStyle w:val="ListBullet"/>
      </w:pPr>
      <w:r>
        <w:t>Купить ресурс или нанять сотрудника.</w:t>
      </w:r>
    </w:p>
    <w:p>
      <w:pPr>
        <w:pStyle w:val="ListBullet"/>
      </w:pPr>
      <w:r>
        <w:t>Назначить сотрудника в бригаду и связать с зоной ответственности.</w:t>
      </w:r>
    </w:p>
    <w:p>
      <w:pPr>
        <w:pStyle w:val="ListBullet"/>
      </w:pPr>
      <w:r>
        <w:t>При необходимости нанять руководителя, иначе эффективность большой бригады падает.</w:t>
      </w:r>
    </w:p>
    <w:p>
      <w:pPr>
        <w:pStyle w:val="ListBullet"/>
      </w:pPr>
      <w:r>
        <w:t>Расширить участок, открыть новую дорогу или построить сооружение.</w:t>
      </w:r>
    </w:p>
    <w:p>
      <w:pPr>
        <w:pStyle w:val="ListBullet"/>
      </w:pPr>
      <w:r>
        <w:t>Наблюдать новый поток, корректировать стандарты и устранять потери.</w:t>
      </w:r>
    </w:p>
    <w:p>
      <w:pPr>
        <w:pStyle w:val="Heading1"/>
      </w:pPr>
      <w:r>
        <w:t>2. Магазин и категории покупок</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center"/>
            <w:shd w:fill="0E1526"/>
          </w:tcPr>
          <w:p>
            <w:pPr>
              <w:spacing w:after="0"/>
            </w:pPr>
            <w:r/>
            <w:r>
              <w:rPr>
                <w:rFonts w:ascii="Aptos" w:hAnsi="Aptos"/>
                <w:b/>
                <w:color w:val="FFFFFF"/>
                <w:sz w:val="17"/>
              </w:rPr>
              <w:t>Категория</w:t>
            </w:r>
          </w:p>
        </w:tc>
        <w:tc>
          <w:tcPr>
            <w:tcW w:type="dxa" w:w="3168"/>
            <w:vAlign w:val="center"/>
            <w:shd w:fill="0E1526"/>
          </w:tcPr>
          <w:p>
            <w:pPr>
              <w:spacing w:after="0"/>
            </w:pPr>
            <w:r/>
            <w:r>
              <w:rPr>
                <w:rFonts w:ascii="Aptos" w:hAnsi="Aptos"/>
                <w:b/>
                <w:color w:val="FFFFFF"/>
                <w:sz w:val="17"/>
              </w:rPr>
              <w:t>Что продаётся</w:t>
            </w:r>
          </w:p>
        </w:tc>
        <w:tc>
          <w:tcPr>
            <w:tcW w:type="dxa" w:w="2880"/>
            <w:vAlign w:val="center"/>
            <w:shd w:fill="0E1526"/>
          </w:tcPr>
          <w:p>
            <w:pPr>
              <w:spacing w:after="0"/>
            </w:pPr>
            <w:r/>
            <w:r>
              <w:rPr>
                <w:rFonts w:ascii="Aptos" w:hAnsi="Aptos"/>
                <w:b/>
                <w:color w:val="FFFFFF"/>
                <w:sz w:val="17"/>
              </w:rPr>
              <w:t>Ограничение</w:t>
            </w:r>
          </w:p>
        </w:tc>
        <w:tc>
          <w:tcPr>
            <w:tcW w:type="dxa" w:w="3168"/>
            <w:vAlign w:val="center"/>
            <w:shd w:fill="0E1526"/>
          </w:tcPr>
          <w:p>
            <w:pPr>
              <w:spacing w:after="0"/>
            </w:pPr>
            <w:r/>
            <w:r>
              <w:rPr>
                <w:rFonts w:ascii="Aptos" w:hAnsi="Aptos"/>
                <w:b/>
                <w:color w:val="FFFFFF"/>
                <w:sz w:val="17"/>
              </w:rPr>
              <w:t>Эффект</w:t>
            </w:r>
          </w:p>
        </w:tc>
      </w:tr>
      <w:tr>
        <w:tc>
          <w:tcPr>
            <w:tcW w:type="dxa" w:w="1728"/>
            <w:vAlign w:val="center"/>
            <w:shd w:fill="FFFFFF"/>
          </w:tcPr>
          <w:p>
            <w:pPr>
              <w:spacing w:after="0"/>
            </w:pPr>
            <w:r/>
            <w:r>
              <w:rPr>
                <w:rFonts w:ascii="Aptos" w:hAnsi="Aptos"/>
                <w:b w:val="0"/>
                <w:color w:val="172033"/>
                <w:sz w:val="16"/>
              </w:rPr>
              <w:t>Персонал</w:t>
            </w:r>
          </w:p>
        </w:tc>
        <w:tc>
          <w:tcPr>
            <w:tcW w:type="dxa" w:w="3168"/>
            <w:vAlign w:val="center"/>
            <w:shd w:fill="FFFFFF"/>
          </w:tcPr>
          <w:p>
            <w:pPr>
              <w:spacing w:after="0"/>
            </w:pPr>
            <w:r/>
            <w:r>
              <w:rPr>
                <w:rFonts w:ascii="Aptos" w:hAnsi="Aptos"/>
                <w:b w:val="0"/>
                <w:color w:val="172033"/>
                <w:sz w:val="16"/>
              </w:rPr>
              <w:t>Рабочие, специалисты, водители, ремонтники, контролёры</w:t>
            </w:r>
          </w:p>
        </w:tc>
        <w:tc>
          <w:tcPr>
            <w:tcW w:type="dxa" w:w="2880"/>
            <w:vAlign w:val="center"/>
            <w:shd w:fill="FFFFFF"/>
          </w:tcPr>
          <w:p>
            <w:pPr>
              <w:spacing w:after="0"/>
            </w:pPr>
            <w:r/>
            <w:r>
              <w:rPr>
                <w:rFonts w:ascii="Aptos" w:hAnsi="Aptos"/>
                <w:b w:val="0"/>
                <w:color w:val="172033"/>
                <w:sz w:val="16"/>
              </w:rPr>
              <w:t>Зарплата, рабочее место, нагрузка руководителя</w:t>
            </w:r>
          </w:p>
        </w:tc>
        <w:tc>
          <w:tcPr>
            <w:tcW w:type="dxa" w:w="3168"/>
            <w:vAlign w:val="center"/>
            <w:shd w:fill="FFFFFF"/>
          </w:tcPr>
          <w:p>
            <w:pPr>
              <w:spacing w:after="0"/>
            </w:pPr>
            <w:r/>
            <w:r>
              <w:rPr>
                <w:rFonts w:ascii="Aptos" w:hAnsi="Aptos"/>
                <w:b w:val="0"/>
                <w:color w:val="172033"/>
                <w:sz w:val="16"/>
              </w:rPr>
              <w:t>Снимает ручные действия и увеличивает пропускную способность</w:t>
            </w:r>
          </w:p>
        </w:tc>
      </w:tr>
      <w:tr>
        <w:tc>
          <w:tcPr>
            <w:tcW w:type="dxa" w:w="1728"/>
            <w:vAlign w:val="center"/>
            <w:shd w:fill="F4F7FB"/>
          </w:tcPr>
          <w:p>
            <w:pPr>
              <w:spacing w:after="0"/>
            </w:pPr>
            <w:r/>
            <w:r>
              <w:rPr>
                <w:rFonts w:ascii="Aptos" w:hAnsi="Aptos"/>
                <w:b w:val="0"/>
                <w:color w:val="172033"/>
                <w:sz w:val="16"/>
              </w:rPr>
              <w:t>Руководители</w:t>
            </w:r>
          </w:p>
        </w:tc>
        <w:tc>
          <w:tcPr>
            <w:tcW w:type="dxa" w:w="3168"/>
            <w:vAlign w:val="center"/>
            <w:shd w:fill="F4F7FB"/>
          </w:tcPr>
          <w:p>
            <w:pPr>
              <w:spacing w:after="0"/>
            </w:pPr>
            <w:r/>
            <w:r>
              <w:rPr>
                <w:rFonts w:ascii="Aptos" w:hAnsi="Aptos"/>
                <w:b w:val="0"/>
                <w:color w:val="172033"/>
                <w:sz w:val="16"/>
              </w:rPr>
              <w:t>Бригадиры, мастера, начальники участков, диспетчеры</w:t>
            </w:r>
          </w:p>
        </w:tc>
        <w:tc>
          <w:tcPr>
            <w:tcW w:type="dxa" w:w="2880"/>
            <w:vAlign w:val="center"/>
            <w:shd w:fill="F4F7FB"/>
          </w:tcPr>
          <w:p>
            <w:pPr>
              <w:spacing w:after="0"/>
            </w:pPr>
            <w:r/>
            <w:r>
              <w:rPr>
                <w:rFonts w:ascii="Aptos" w:hAnsi="Aptos"/>
                <w:b w:val="0"/>
                <w:color w:val="172033"/>
                <w:sz w:val="16"/>
              </w:rPr>
              <w:t>Лимит подчинённых и компетенции</w:t>
            </w:r>
          </w:p>
        </w:tc>
        <w:tc>
          <w:tcPr>
            <w:tcW w:type="dxa" w:w="3168"/>
            <w:vAlign w:val="center"/>
            <w:shd w:fill="F4F7FB"/>
          </w:tcPr>
          <w:p>
            <w:pPr>
              <w:spacing w:after="0"/>
            </w:pPr>
            <w:r/>
            <w:r>
              <w:rPr>
                <w:rFonts w:ascii="Aptos" w:hAnsi="Aptos"/>
                <w:b w:val="0"/>
                <w:color w:val="172033"/>
                <w:sz w:val="16"/>
              </w:rPr>
              <w:t>Координация, приоритеты, стандарты, эскалация</w:t>
            </w:r>
          </w:p>
        </w:tc>
      </w:tr>
      <w:tr>
        <w:tc>
          <w:tcPr>
            <w:tcW w:type="dxa" w:w="1728"/>
            <w:vAlign w:val="center"/>
            <w:shd w:fill="FFFFFF"/>
          </w:tcPr>
          <w:p>
            <w:pPr>
              <w:spacing w:after="0"/>
            </w:pPr>
            <w:r/>
            <w:r>
              <w:rPr>
                <w:rFonts w:ascii="Aptos" w:hAnsi="Aptos"/>
                <w:b w:val="0"/>
                <w:color w:val="172033"/>
                <w:sz w:val="16"/>
              </w:rPr>
              <w:t>Материалы</w:t>
            </w:r>
          </w:p>
        </w:tc>
        <w:tc>
          <w:tcPr>
            <w:tcW w:type="dxa" w:w="3168"/>
            <w:vAlign w:val="center"/>
            <w:shd w:fill="FFFFFF"/>
          </w:tcPr>
          <w:p>
            <w:pPr>
              <w:spacing w:after="0"/>
            </w:pPr>
            <w:r/>
            <w:r>
              <w:rPr>
                <w:rFonts w:ascii="Aptos" w:hAnsi="Aptos"/>
                <w:b w:val="0"/>
                <w:color w:val="172033"/>
                <w:sz w:val="16"/>
              </w:rPr>
              <w:t>Сырьё, запчасти, упаковка, топливо, инструменты</w:t>
            </w:r>
          </w:p>
        </w:tc>
        <w:tc>
          <w:tcPr>
            <w:tcW w:type="dxa" w:w="2880"/>
            <w:vAlign w:val="center"/>
            <w:shd w:fill="FFFFFF"/>
          </w:tcPr>
          <w:p>
            <w:pPr>
              <w:spacing w:after="0"/>
            </w:pPr>
            <w:r/>
            <w:r>
              <w:rPr>
                <w:rFonts w:ascii="Aptos" w:hAnsi="Aptos"/>
                <w:b w:val="0"/>
                <w:color w:val="172033"/>
                <w:sz w:val="16"/>
              </w:rPr>
              <w:t>Склад, срок хранения, оборотный капитал</w:t>
            </w:r>
          </w:p>
        </w:tc>
        <w:tc>
          <w:tcPr>
            <w:tcW w:type="dxa" w:w="3168"/>
            <w:vAlign w:val="center"/>
            <w:shd w:fill="FFFFFF"/>
          </w:tcPr>
          <w:p>
            <w:pPr>
              <w:spacing w:after="0"/>
            </w:pPr>
            <w:r/>
            <w:r>
              <w:rPr>
                <w:rFonts w:ascii="Aptos" w:hAnsi="Aptos"/>
                <w:b w:val="0"/>
                <w:color w:val="172033"/>
                <w:sz w:val="16"/>
              </w:rPr>
              <w:t>Поддерживает выпуск и обслуживание</w:t>
            </w:r>
          </w:p>
        </w:tc>
      </w:tr>
      <w:tr>
        <w:tc>
          <w:tcPr>
            <w:tcW w:type="dxa" w:w="1728"/>
            <w:vAlign w:val="center"/>
            <w:shd w:fill="F4F7FB"/>
          </w:tcPr>
          <w:p>
            <w:pPr>
              <w:spacing w:after="0"/>
            </w:pPr>
            <w:r/>
            <w:r>
              <w:rPr>
                <w:rFonts w:ascii="Aptos" w:hAnsi="Aptos"/>
                <w:b w:val="0"/>
                <w:color w:val="172033"/>
                <w:sz w:val="16"/>
              </w:rPr>
              <w:t>Сооружения</w:t>
            </w:r>
          </w:p>
        </w:tc>
        <w:tc>
          <w:tcPr>
            <w:tcW w:type="dxa" w:w="3168"/>
            <w:vAlign w:val="center"/>
            <w:shd w:fill="F4F7FB"/>
          </w:tcPr>
          <w:p>
            <w:pPr>
              <w:spacing w:after="0"/>
            </w:pPr>
            <w:r/>
            <w:r>
              <w:rPr>
                <w:rFonts w:ascii="Aptos" w:hAnsi="Aptos"/>
                <w:b w:val="0"/>
                <w:color w:val="172033"/>
                <w:sz w:val="16"/>
              </w:rPr>
              <w:t>Цеха, склады, мастерская, столовая, диспетчерская</w:t>
            </w:r>
          </w:p>
        </w:tc>
        <w:tc>
          <w:tcPr>
            <w:tcW w:type="dxa" w:w="2880"/>
            <w:vAlign w:val="center"/>
            <w:shd w:fill="F4F7FB"/>
          </w:tcPr>
          <w:p>
            <w:pPr>
              <w:spacing w:after="0"/>
            </w:pPr>
            <w:r/>
            <w:r>
              <w:rPr>
                <w:rFonts w:ascii="Aptos" w:hAnsi="Aptos"/>
                <w:b w:val="0"/>
                <w:color w:val="172033"/>
                <w:sz w:val="16"/>
              </w:rPr>
              <w:t>Площадь, персонал, энергия, обслуживание</w:t>
            </w:r>
          </w:p>
        </w:tc>
        <w:tc>
          <w:tcPr>
            <w:tcW w:type="dxa" w:w="3168"/>
            <w:vAlign w:val="center"/>
            <w:shd w:fill="F4F7FB"/>
          </w:tcPr>
          <w:p>
            <w:pPr>
              <w:spacing w:after="0"/>
            </w:pPr>
            <w:r/>
            <w:r>
              <w:rPr>
                <w:rFonts w:ascii="Aptos" w:hAnsi="Aptos"/>
                <w:b w:val="0"/>
                <w:color w:val="172033"/>
                <w:sz w:val="16"/>
              </w:rPr>
              <w:t>Новая мощность, новые цепочки дохода</w:t>
            </w:r>
          </w:p>
        </w:tc>
      </w:tr>
      <w:tr>
        <w:tc>
          <w:tcPr>
            <w:tcW w:type="dxa" w:w="1728"/>
            <w:vAlign w:val="center"/>
            <w:shd w:fill="FFFFFF"/>
          </w:tcPr>
          <w:p>
            <w:pPr>
              <w:spacing w:after="0"/>
            </w:pPr>
            <w:r/>
            <w:r>
              <w:rPr>
                <w:rFonts w:ascii="Aptos" w:hAnsi="Aptos"/>
                <w:b w:val="0"/>
                <w:color w:val="172033"/>
                <w:sz w:val="16"/>
              </w:rPr>
              <w:t>Оборудование</w:t>
            </w:r>
          </w:p>
        </w:tc>
        <w:tc>
          <w:tcPr>
            <w:tcW w:type="dxa" w:w="3168"/>
            <w:vAlign w:val="center"/>
            <w:shd w:fill="FFFFFF"/>
          </w:tcPr>
          <w:p>
            <w:pPr>
              <w:spacing w:after="0"/>
            </w:pPr>
            <w:r/>
            <w:r>
              <w:rPr>
                <w:rFonts w:ascii="Aptos" w:hAnsi="Aptos"/>
                <w:b w:val="0"/>
                <w:color w:val="172033"/>
                <w:sz w:val="16"/>
              </w:rPr>
              <w:t>Станки, погрузчики, холодильники, датчики</w:t>
            </w:r>
          </w:p>
        </w:tc>
        <w:tc>
          <w:tcPr>
            <w:tcW w:type="dxa" w:w="2880"/>
            <w:vAlign w:val="center"/>
            <w:shd w:fill="FFFFFF"/>
          </w:tcPr>
          <w:p>
            <w:pPr>
              <w:spacing w:after="0"/>
            </w:pPr>
            <w:r/>
            <w:r>
              <w:rPr>
                <w:rFonts w:ascii="Aptos" w:hAnsi="Aptos"/>
                <w:b w:val="0"/>
                <w:color w:val="172033"/>
                <w:sz w:val="16"/>
              </w:rPr>
              <w:t>Оператор, ТО, энергия</w:t>
            </w:r>
          </w:p>
        </w:tc>
        <w:tc>
          <w:tcPr>
            <w:tcW w:type="dxa" w:w="3168"/>
            <w:vAlign w:val="center"/>
            <w:shd w:fill="FFFFFF"/>
          </w:tcPr>
          <w:p>
            <w:pPr>
              <w:spacing w:after="0"/>
            </w:pPr>
            <w:r/>
            <w:r>
              <w:rPr>
                <w:rFonts w:ascii="Aptos" w:hAnsi="Aptos"/>
                <w:b w:val="0"/>
                <w:color w:val="172033"/>
                <w:sz w:val="16"/>
              </w:rPr>
              <w:t>Ускорение операций и снижение потерь</w:t>
            </w:r>
          </w:p>
        </w:tc>
      </w:tr>
      <w:tr>
        <w:tc>
          <w:tcPr>
            <w:tcW w:type="dxa" w:w="1728"/>
            <w:vAlign w:val="center"/>
            <w:shd w:fill="F4F7FB"/>
          </w:tcPr>
          <w:p>
            <w:pPr>
              <w:spacing w:after="0"/>
            </w:pPr>
            <w:r/>
            <w:r>
              <w:rPr>
                <w:rFonts w:ascii="Aptos" w:hAnsi="Aptos"/>
                <w:b w:val="0"/>
                <w:color w:val="172033"/>
                <w:sz w:val="16"/>
              </w:rPr>
              <w:t>Инфраструктура</w:t>
            </w:r>
          </w:p>
        </w:tc>
        <w:tc>
          <w:tcPr>
            <w:tcW w:type="dxa" w:w="3168"/>
            <w:vAlign w:val="center"/>
            <w:shd w:fill="F4F7FB"/>
          </w:tcPr>
          <w:p>
            <w:pPr>
              <w:spacing w:after="0"/>
            </w:pPr>
            <w:r/>
            <w:r>
              <w:rPr>
                <w:rFonts w:ascii="Aptos" w:hAnsi="Aptos"/>
                <w:b w:val="0"/>
                <w:color w:val="172033"/>
                <w:sz w:val="16"/>
              </w:rPr>
              <w:t>Дороги, ворота, парковки, электросеть</w:t>
            </w:r>
          </w:p>
        </w:tc>
        <w:tc>
          <w:tcPr>
            <w:tcW w:type="dxa" w:w="2880"/>
            <w:vAlign w:val="center"/>
            <w:shd w:fill="F4F7FB"/>
          </w:tcPr>
          <w:p>
            <w:pPr>
              <w:spacing w:after="0"/>
            </w:pPr>
            <w:r/>
            <w:r>
              <w:rPr>
                <w:rFonts w:ascii="Aptos" w:hAnsi="Aptos"/>
                <w:b w:val="0"/>
                <w:color w:val="172033"/>
                <w:sz w:val="16"/>
              </w:rPr>
              <w:t>Земля, бюджет, обслуживание</w:t>
            </w:r>
          </w:p>
        </w:tc>
        <w:tc>
          <w:tcPr>
            <w:tcW w:type="dxa" w:w="3168"/>
            <w:vAlign w:val="center"/>
            <w:shd w:fill="F4F7FB"/>
          </w:tcPr>
          <w:p>
            <w:pPr>
              <w:spacing w:after="0"/>
            </w:pPr>
            <w:r/>
            <w:r>
              <w:rPr>
                <w:rFonts w:ascii="Aptos" w:hAnsi="Aptos"/>
                <w:b w:val="0"/>
                <w:color w:val="172033"/>
                <w:sz w:val="16"/>
              </w:rPr>
              <w:t>Увеличивает транспортный поток и доступность зон</w:t>
            </w:r>
          </w:p>
        </w:tc>
      </w:tr>
      <w:tr>
        <w:tc>
          <w:tcPr>
            <w:tcW w:type="dxa" w:w="1728"/>
            <w:vAlign w:val="center"/>
            <w:shd w:fill="FFFFFF"/>
          </w:tcPr>
          <w:p>
            <w:pPr>
              <w:spacing w:after="0"/>
            </w:pPr>
            <w:r/>
            <w:r>
              <w:rPr>
                <w:rFonts w:ascii="Aptos" w:hAnsi="Aptos"/>
                <w:b w:val="0"/>
                <w:color w:val="172033"/>
                <w:sz w:val="16"/>
              </w:rPr>
              <w:t>Улучшения</w:t>
            </w:r>
          </w:p>
        </w:tc>
        <w:tc>
          <w:tcPr>
            <w:tcW w:type="dxa" w:w="3168"/>
            <w:vAlign w:val="center"/>
            <w:shd w:fill="FFFFFF"/>
          </w:tcPr>
          <w:p>
            <w:pPr>
              <w:spacing w:after="0"/>
            </w:pPr>
            <w:r/>
            <w:r>
              <w:rPr>
                <w:rFonts w:ascii="Aptos" w:hAnsi="Aptos"/>
                <w:b w:val="0"/>
                <w:color w:val="172033"/>
                <w:sz w:val="16"/>
              </w:rPr>
              <w:t>Стандарты, обучение, автоматизация, визуальное управление</w:t>
            </w:r>
          </w:p>
        </w:tc>
        <w:tc>
          <w:tcPr>
            <w:tcW w:type="dxa" w:w="2880"/>
            <w:vAlign w:val="center"/>
            <w:shd w:fill="FFFFFF"/>
          </w:tcPr>
          <w:p>
            <w:pPr>
              <w:spacing w:after="0"/>
            </w:pPr>
            <w:r/>
            <w:r>
              <w:rPr>
                <w:rFonts w:ascii="Aptos" w:hAnsi="Aptos"/>
                <w:b w:val="0"/>
                <w:color w:val="172033"/>
                <w:sz w:val="16"/>
              </w:rPr>
              <w:t>Предварительные условия</w:t>
            </w:r>
          </w:p>
        </w:tc>
        <w:tc>
          <w:tcPr>
            <w:tcW w:type="dxa" w:w="3168"/>
            <w:vAlign w:val="center"/>
            <w:shd w:fill="FFFFFF"/>
          </w:tcPr>
          <w:p>
            <w:pPr>
              <w:spacing w:after="0"/>
            </w:pPr>
            <w:r/>
            <w:r>
              <w:rPr>
                <w:rFonts w:ascii="Aptos" w:hAnsi="Aptos"/>
                <w:b w:val="0"/>
                <w:color w:val="172033"/>
                <w:sz w:val="16"/>
              </w:rPr>
              <w:t>Повышает стабильность и эффективность</w:t>
            </w:r>
          </w:p>
        </w:tc>
      </w:tr>
    </w:tbl>
    <w:p/>
    <w:p>
      <w:pPr>
        <w:pStyle w:val="Heading2"/>
      </w:pPr>
      <w:r>
        <w:t>2.1. Интерфейс магазина</w:t>
      </w:r>
    </w:p>
    <w:p>
      <w:pPr>
        <w:pStyle w:val="ListBullet"/>
      </w:pPr>
      <w:r>
        <w:t>Фильтры: люди, руководители, материалы, здания, транспорт, улучшения.</w:t>
      </w:r>
    </w:p>
    <w:p>
      <w:pPr>
        <w:pStyle w:val="ListBullet"/>
      </w:pPr>
      <w:r>
        <w:t>Карточка показывает цену покупки, постоянные расходы, требования, эффект и риски.</w:t>
      </w:r>
    </w:p>
    <w:p>
      <w:pPr>
        <w:pStyle w:val="ListBullet"/>
      </w:pPr>
      <w:r>
        <w:t>Перед покупкой выводится прогноз: изменение дохода, нагрузки, численности и потребности в управлении.</w:t>
      </w:r>
    </w:p>
    <w:p>
      <w:pPr>
        <w:pStyle w:val="ListBullet"/>
      </w:pPr>
      <w:r>
        <w:t>Недоступные позиции показывают конкретную причину блокировки.</w:t>
      </w:r>
    </w:p>
    <w:p>
      <w:pPr>
        <w:pStyle w:val="ListBullet"/>
      </w:pPr>
      <w:r>
        <w:t>Покупка здания переводит игрока в режим размещения на карте.</w:t>
      </w:r>
    </w:p>
    <w:p>
      <w:pPr>
        <w:pStyle w:val="ListBullet"/>
      </w:pPr>
      <w:r>
        <w:t>Покупка сотрудника открывает экран назначения: участок, бригада, смена, руководитель.</w:t>
      </w:r>
    </w:p>
    <w:p>
      <w:pPr>
        <w:pStyle w:val="Heading1"/>
      </w:pPr>
      <w:r>
        <w:t>3. Главный герой</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0E1526"/>
          </w:tcPr>
          <w:p>
            <w:pPr>
              <w:spacing w:after="0"/>
            </w:pPr>
            <w:r/>
            <w:r>
              <w:rPr>
                <w:rFonts w:ascii="Aptos" w:hAnsi="Aptos"/>
                <w:b/>
                <w:color w:val="FFFFFF"/>
                <w:sz w:val="17"/>
              </w:rPr>
              <w:t>Параметр</w:t>
            </w:r>
          </w:p>
        </w:tc>
        <w:tc>
          <w:tcPr>
            <w:tcW w:type="dxa" w:w="7416"/>
            <w:vAlign w:val="center"/>
            <w:shd w:fill="0E1526"/>
          </w:tcPr>
          <w:p>
            <w:pPr>
              <w:spacing w:after="0"/>
            </w:pPr>
            <w:r/>
            <w:r>
              <w:rPr>
                <w:rFonts w:ascii="Aptos" w:hAnsi="Aptos"/>
                <w:b/>
                <w:color w:val="FFFFFF"/>
                <w:sz w:val="17"/>
              </w:rPr>
              <w:t>Описание</w:t>
            </w:r>
          </w:p>
        </w:tc>
      </w:tr>
      <w:tr>
        <w:tc>
          <w:tcPr>
            <w:tcW w:type="dxa" w:w="2232"/>
            <w:vAlign w:val="center"/>
            <w:shd w:fill="FFFFFF"/>
          </w:tcPr>
          <w:p>
            <w:pPr>
              <w:spacing w:after="0"/>
            </w:pPr>
            <w:r/>
            <w:r>
              <w:rPr>
                <w:rFonts w:ascii="Aptos" w:hAnsi="Aptos"/>
                <w:b w:val="0"/>
                <w:color w:val="172033"/>
                <w:sz w:val="16"/>
              </w:rPr>
              <w:t>Роль</w:t>
            </w:r>
          </w:p>
        </w:tc>
        <w:tc>
          <w:tcPr>
            <w:tcW w:type="dxa" w:w="7416"/>
            <w:vAlign w:val="center"/>
            <w:shd w:fill="FFFFFF"/>
          </w:tcPr>
          <w:p>
            <w:pPr>
              <w:spacing w:after="0"/>
            </w:pPr>
            <w:r/>
            <w:r>
              <w:rPr>
                <w:rFonts w:ascii="Aptos" w:hAnsi="Aptos"/>
                <w:b w:val="0"/>
                <w:color w:val="172033"/>
                <w:sz w:val="16"/>
              </w:rPr>
              <w:t>Директор / управляющий производственной площадкой</w:t>
            </w:r>
          </w:p>
        </w:tc>
      </w:tr>
      <w:tr>
        <w:tc>
          <w:tcPr>
            <w:tcW w:type="dxa" w:w="2232"/>
            <w:vAlign w:val="center"/>
            <w:shd w:fill="F4F7FB"/>
          </w:tcPr>
          <w:p>
            <w:pPr>
              <w:spacing w:after="0"/>
            </w:pPr>
            <w:r/>
            <w:r>
              <w:rPr>
                <w:rFonts w:ascii="Aptos" w:hAnsi="Aptos"/>
                <w:b w:val="0"/>
                <w:color w:val="172033"/>
                <w:sz w:val="16"/>
              </w:rPr>
              <w:t>Основная функция</w:t>
            </w:r>
          </w:p>
        </w:tc>
        <w:tc>
          <w:tcPr>
            <w:tcW w:type="dxa" w:w="7416"/>
            <w:vAlign w:val="center"/>
            <w:shd w:fill="F4F7FB"/>
          </w:tcPr>
          <w:p>
            <w:pPr>
              <w:spacing w:after="0"/>
            </w:pPr>
            <w:r/>
            <w:r>
              <w:rPr>
                <w:rFonts w:ascii="Aptos" w:hAnsi="Aptos"/>
                <w:b w:val="0"/>
                <w:color w:val="172033"/>
                <w:sz w:val="16"/>
              </w:rPr>
              <w:t>Определять приоритеты, инвестировать, назначать людей и вмешиваться в исключения</w:t>
            </w:r>
          </w:p>
        </w:tc>
      </w:tr>
      <w:tr>
        <w:tc>
          <w:tcPr>
            <w:tcW w:type="dxa" w:w="2232"/>
            <w:vAlign w:val="center"/>
            <w:shd w:fill="FFFFFF"/>
          </w:tcPr>
          <w:p>
            <w:pPr>
              <w:spacing w:after="0"/>
            </w:pPr>
            <w:r/>
            <w:r>
              <w:rPr>
                <w:rFonts w:ascii="Aptos" w:hAnsi="Aptos"/>
                <w:b w:val="0"/>
                <w:color w:val="172033"/>
                <w:sz w:val="16"/>
              </w:rPr>
              <w:t>Ресурс внимания</w:t>
            </w:r>
          </w:p>
        </w:tc>
        <w:tc>
          <w:tcPr>
            <w:tcW w:type="dxa" w:w="7416"/>
            <w:vAlign w:val="center"/>
            <w:shd w:fill="FFFFFF"/>
          </w:tcPr>
          <w:p>
            <w:pPr>
              <w:spacing w:after="0"/>
            </w:pPr>
            <w:r/>
            <w:r>
              <w:rPr>
                <w:rFonts w:ascii="Aptos" w:hAnsi="Aptos"/>
                <w:b w:val="0"/>
                <w:color w:val="172033"/>
                <w:sz w:val="16"/>
              </w:rPr>
              <w:t>Ограниченное число ручных действий и управленческих решений за единицу времени</w:t>
            </w:r>
          </w:p>
        </w:tc>
      </w:tr>
      <w:tr>
        <w:tc>
          <w:tcPr>
            <w:tcW w:type="dxa" w:w="2232"/>
            <w:vAlign w:val="center"/>
            <w:shd w:fill="F4F7FB"/>
          </w:tcPr>
          <w:p>
            <w:pPr>
              <w:spacing w:after="0"/>
            </w:pPr>
            <w:r/>
            <w:r>
              <w:rPr>
                <w:rFonts w:ascii="Aptos" w:hAnsi="Aptos"/>
                <w:b w:val="0"/>
                <w:color w:val="172033"/>
                <w:sz w:val="16"/>
              </w:rPr>
              <w:t>Радиус присутствия</w:t>
            </w:r>
          </w:p>
        </w:tc>
        <w:tc>
          <w:tcPr>
            <w:tcW w:type="dxa" w:w="7416"/>
            <w:vAlign w:val="center"/>
            <w:shd w:fill="F4F7FB"/>
          </w:tcPr>
          <w:p>
            <w:pPr>
              <w:spacing w:after="0"/>
            </w:pPr>
            <w:r/>
            <w:r>
              <w:rPr>
                <w:rFonts w:ascii="Aptos" w:hAnsi="Aptos"/>
                <w:b w:val="0"/>
                <w:color w:val="172033"/>
                <w:sz w:val="16"/>
              </w:rPr>
              <w:t>Локальные действия быстрее рядом с героем; удалённые требуют руководителя, связи или диспетчерской</w:t>
            </w:r>
          </w:p>
        </w:tc>
      </w:tr>
      <w:tr>
        <w:tc>
          <w:tcPr>
            <w:tcW w:type="dxa" w:w="2232"/>
            <w:vAlign w:val="center"/>
            <w:shd w:fill="FFFFFF"/>
          </w:tcPr>
          <w:p>
            <w:pPr>
              <w:spacing w:after="0"/>
            </w:pPr>
            <w:r/>
            <w:r>
              <w:rPr>
                <w:rFonts w:ascii="Aptos" w:hAnsi="Aptos"/>
                <w:b w:val="0"/>
                <w:color w:val="172033"/>
                <w:sz w:val="16"/>
              </w:rPr>
              <w:t>Навыки</w:t>
            </w:r>
          </w:p>
        </w:tc>
        <w:tc>
          <w:tcPr>
            <w:tcW w:type="dxa" w:w="7416"/>
            <w:vAlign w:val="center"/>
            <w:shd w:fill="FFFFFF"/>
          </w:tcPr>
          <w:p>
            <w:pPr>
              <w:spacing w:after="0"/>
            </w:pPr>
            <w:r/>
            <w:r>
              <w:rPr>
                <w:rFonts w:ascii="Aptos" w:hAnsi="Aptos"/>
                <w:b w:val="0"/>
                <w:color w:val="172033"/>
                <w:sz w:val="16"/>
              </w:rPr>
              <w:t>Наблюдение, быстрый ремонт, мотивация, анализ, переговоры, проектирование потока</w:t>
            </w:r>
          </w:p>
        </w:tc>
      </w:tr>
      <w:tr>
        <w:tc>
          <w:tcPr>
            <w:tcW w:type="dxa" w:w="2232"/>
            <w:vAlign w:val="center"/>
            <w:shd w:fill="F4F7FB"/>
          </w:tcPr>
          <w:p>
            <w:pPr>
              <w:spacing w:after="0"/>
            </w:pPr>
            <w:r/>
            <w:r>
              <w:rPr>
                <w:rFonts w:ascii="Aptos" w:hAnsi="Aptos"/>
                <w:b w:val="0"/>
                <w:color w:val="172033"/>
                <w:sz w:val="16"/>
              </w:rPr>
              <w:t>Прогрессия</w:t>
            </w:r>
          </w:p>
        </w:tc>
        <w:tc>
          <w:tcPr>
            <w:tcW w:type="dxa" w:w="7416"/>
            <w:vAlign w:val="center"/>
            <w:shd w:fill="F4F7FB"/>
          </w:tcPr>
          <w:p>
            <w:pPr>
              <w:spacing w:after="0"/>
            </w:pPr>
            <w:r/>
            <w:r>
              <w:rPr>
                <w:rFonts w:ascii="Aptos" w:hAnsi="Aptos"/>
                <w:b w:val="0"/>
                <w:color w:val="172033"/>
                <w:sz w:val="16"/>
              </w:rPr>
              <w:t>Открывает делегирование, стандарты, A3, бюджетирование, управление портфелем улучшений</w:t>
            </w:r>
          </w:p>
        </w:tc>
      </w:tr>
      <w:tr>
        <w:tc>
          <w:tcPr>
            <w:tcW w:type="dxa" w:w="2232"/>
            <w:vAlign w:val="center"/>
            <w:shd w:fill="FFFFFF"/>
          </w:tcPr>
          <w:p>
            <w:pPr>
              <w:spacing w:after="0"/>
            </w:pPr>
            <w:r/>
            <w:r>
              <w:rPr>
                <w:rFonts w:ascii="Aptos" w:hAnsi="Aptos"/>
                <w:b w:val="0"/>
                <w:color w:val="172033"/>
                <w:sz w:val="16"/>
              </w:rPr>
              <w:t>Риск</w:t>
            </w:r>
          </w:p>
        </w:tc>
        <w:tc>
          <w:tcPr>
            <w:tcW w:type="dxa" w:w="7416"/>
            <w:vAlign w:val="center"/>
            <w:shd w:fill="FFFFFF"/>
          </w:tcPr>
          <w:p>
            <w:pPr>
              <w:spacing w:after="0"/>
            </w:pPr>
            <w:r/>
            <w:r>
              <w:rPr>
                <w:rFonts w:ascii="Aptos" w:hAnsi="Aptos"/>
                <w:b w:val="0"/>
                <w:color w:val="172033"/>
                <w:sz w:val="16"/>
              </w:rPr>
              <w:t>Игрок может стать узким местом, если все решения требуют его подтверждения</w:t>
            </w:r>
          </w:p>
        </w:tc>
      </w:tr>
    </w:tbl>
    <w:p/>
    <w:p>
      <w:pPr>
        <w:pStyle w:val="Heading2"/>
      </w:pPr>
      <w:r>
        <w:t>3.1. Базовые действия героя</w:t>
      </w:r>
    </w:p>
    <w:p>
      <w:pPr>
        <w:pStyle w:val="ListBullet"/>
      </w:pPr>
      <w:r>
        <w:t>Осмотреть объект и получить точное состояние.</w:t>
      </w:r>
    </w:p>
    <w:p>
      <w:pPr>
        <w:pStyle w:val="ListBullet"/>
      </w:pPr>
      <w:r>
        <w:t>Назначить приоритет участка или заказа.</w:t>
      </w:r>
    </w:p>
    <w:p>
      <w:pPr>
        <w:pStyle w:val="ListBullet"/>
      </w:pPr>
      <w:r>
        <w:t>Временно заменить отсутствующего сотрудника.</w:t>
      </w:r>
    </w:p>
    <w:p>
      <w:pPr>
        <w:pStyle w:val="ListBullet"/>
      </w:pPr>
      <w:r>
        <w:t>Подтвердить капитальную покупку или строительство.</w:t>
      </w:r>
    </w:p>
    <w:p>
      <w:pPr>
        <w:pStyle w:val="ListBullet"/>
      </w:pPr>
      <w:r>
        <w:t>Созвать короткое совещание руководителей.</w:t>
      </w:r>
    </w:p>
    <w:p>
      <w:pPr>
        <w:pStyle w:val="ListBullet"/>
      </w:pPr>
      <w:r>
        <w:t>Запустить A3/5 Why по повторяющейся проблеме.</w:t>
      </w:r>
    </w:p>
    <w:p>
      <w:pPr>
        <w:pStyle w:val="ListBullet"/>
      </w:pPr>
      <w:r>
        <w:t>Изменить структуру бригад и зоны ответственности.</w:t>
      </w:r>
    </w:p>
    <w:p>
      <w:r>
        <w:br w:type="page"/>
      </w:r>
    </w:p>
    <w:p>
      <w:pPr>
        <w:pStyle w:val="Heading1"/>
      </w:pPr>
      <w:r>
        <w:t>4. Персонажи: рабочие и специалисты</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800"/>
            <w:vAlign w:val="center"/>
            <w:shd w:fill="0E1526"/>
          </w:tcPr>
          <w:p>
            <w:pPr>
              <w:spacing w:after="0"/>
            </w:pPr>
            <w:r/>
            <w:r>
              <w:rPr>
                <w:rFonts w:ascii="Aptos" w:hAnsi="Aptos"/>
                <w:b/>
                <w:color w:val="FFFFFF"/>
                <w:sz w:val="17"/>
              </w:rPr>
              <w:t>Персонаж</w:t>
            </w:r>
          </w:p>
        </w:tc>
        <w:tc>
          <w:tcPr>
            <w:tcW w:type="dxa" w:w="1584"/>
            <w:vAlign w:val="center"/>
            <w:shd w:fill="0E1526"/>
          </w:tcPr>
          <w:p>
            <w:pPr>
              <w:spacing w:after="0"/>
            </w:pPr>
            <w:r/>
            <w:r>
              <w:rPr>
                <w:rFonts w:ascii="Aptos" w:hAnsi="Aptos"/>
                <w:b/>
                <w:color w:val="FFFFFF"/>
                <w:sz w:val="17"/>
              </w:rPr>
              <w:t>Функция</w:t>
            </w:r>
          </w:p>
        </w:tc>
        <w:tc>
          <w:tcPr>
            <w:tcW w:type="dxa" w:w="1656"/>
            <w:vAlign w:val="center"/>
            <w:shd w:fill="0E1526"/>
          </w:tcPr>
          <w:p>
            <w:pPr>
              <w:spacing w:after="0"/>
            </w:pPr>
            <w:r/>
            <w:r>
              <w:rPr>
                <w:rFonts w:ascii="Aptos" w:hAnsi="Aptos"/>
                <w:b/>
                <w:color w:val="FFFFFF"/>
                <w:sz w:val="17"/>
              </w:rPr>
              <w:t>Зона</w:t>
            </w:r>
          </w:p>
        </w:tc>
        <w:tc>
          <w:tcPr>
            <w:tcW w:type="dxa" w:w="2232"/>
            <w:vAlign w:val="center"/>
            <w:shd w:fill="0E1526"/>
          </w:tcPr>
          <w:p>
            <w:pPr>
              <w:spacing w:after="0"/>
            </w:pPr>
            <w:r/>
            <w:r>
              <w:rPr>
                <w:rFonts w:ascii="Aptos" w:hAnsi="Aptos"/>
                <w:b/>
                <w:color w:val="FFFFFF"/>
                <w:sz w:val="17"/>
              </w:rPr>
              <w:t>Ключевые навыки</w:t>
            </w:r>
          </w:p>
        </w:tc>
        <w:tc>
          <w:tcPr>
            <w:tcW w:type="dxa" w:w="2880"/>
            <w:vAlign w:val="center"/>
            <w:shd w:fill="0E1526"/>
          </w:tcPr>
          <w:p>
            <w:pPr>
              <w:spacing w:after="0"/>
            </w:pPr>
            <w:r/>
            <w:r>
              <w:rPr>
                <w:rFonts w:ascii="Aptos" w:hAnsi="Aptos"/>
                <w:b/>
                <w:color w:val="FFFFFF"/>
                <w:sz w:val="17"/>
              </w:rPr>
              <w:t>Что делает</w:t>
            </w:r>
          </w:p>
        </w:tc>
        <w:tc>
          <w:tcPr>
            <w:tcW w:type="dxa" w:w="2160"/>
            <w:vAlign w:val="center"/>
            <w:shd w:fill="0E1526"/>
          </w:tcPr>
          <w:p>
            <w:pPr>
              <w:spacing w:after="0"/>
            </w:pPr>
            <w:r/>
            <w:r>
              <w:rPr>
                <w:rFonts w:ascii="Aptos" w:hAnsi="Aptos"/>
                <w:b/>
                <w:color w:val="FFFFFF"/>
                <w:sz w:val="17"/>
              </w:rPr>
              <w:t>Особенность</w:t>
            </w:r>
          </w:p>
        </w:tc>
      </w:tr>
      <w:tr>
        <w:tc>
          <w:tcPr>
            <w:tcW w:type="dxa" w:w="1800"/>
            <w:vAlign w:val="center"/>
            <w:shd w:fill="FFFFFF"/>
          </w:tcPr>
          <w:p>
            <w:pPr>
              <w:spacing w:after="0"/>
            </w:pPr>
            <w:r/>
            <w:r>
              <w:rPr>
                <w:rFonts w:ascii="Aptos" w:hAnsi="Aptos"/>
                <w:b w:val="0"/>
                <w:color w:val="172033"/>
                <w:sz w:val="16"/>
              </w:rPr>
              <w:t>Оператор станка</w:t>
            </w:r>
          </w:p>
        </w:tc>
        <w:tc>
          <w:tcPr>
            <w:tcW w:type="dxa" w:w="1584"/>
            <w:vAlign w:val="center"/>
            <w:shd w:fill="FFFFFF"/>
          </w:tcPr>
          <w:p>
            <w:pPr>
              <w:spacing w:after="0"/>
            </w:pPr>
            <w:r/>
            <w:r>
              <w:rPr>
                <w:rFonts w:ascii="Aptos" w:hAnsi="Aptos"/>
                <w:b w:val="0"/>
                <w:color w:val="172033"/>
                <w:sz w:val="16"/>
              </w:rPr>
              <w:t>Производство</w:t>
            </w:r>
          </w:p>
        </w:tc>
        <w:tc>
          <w:tcPr>
            <w:tcW w:type="dxa" w:w="1656"/>
            <w:vAlign w:val="center"/>
            <w:shd w:fill="FFFFFF"/>
          </w:tcPr>
          <w:p>
            <w:pPr>
              <w:spacing w:after="0"/>
            </w:pPr>
            <w:r/>
            <w:r>
              <w:rPr>
                <w:rFonts w:ascii="Aptos" w:hAnsi="Aptos"/>
                <w:b w:val="0"/>
                <w:color w:val="172033"/>
                <w:sz w:val="16"/>
              </w:rPr>
              <w:t>Станок/линия</w:t>
            </w:r>
          </w:p>
        </w:tc>
        <w:tc>
          <w:tcPr>
            <w:tcW w:type="dxa" w:w="2232"/>
            <w:vAlign w:val="center"/>
            <w:shd w:fill="FFFFFF"/>
          </w:tcPr>
          <w:p>
            <w:pPr>
              <w:spacing w:after="0"/>
            </w:pPr>
            <w:r/>
            <w:r>
              <w:rPr>
                <w:rFonts w:ascii="Aptos" w:hAnsi="Aptos"/>
                <w:b w:val="0"/>
                <w:color w:val="172033"/>
                <w:sz w:val="16"/>
              </w:rPr>
              <w:t>Производительность, точность, переналадка</w:t>
            </w:r>
          </w:p>
        </w:tc>
        <w:tc>
          <w:tcPr>
            <w:tcW w:type="dxa" w:w="2880"/>
            <w:vAlign w:val="center"/>
            <w:shd w:fill="FFFFFF"/>
          </w:tcPr>
          <w:p>
            <w:pPr>
              <w:spacing w:after="0"/>
            </w:pPr>
            <w:r/>
            <w:r>
              <w:rPr>
                <w:rFonts w:ascii="Aptos" w:hAnsi="Aptos"/>
                <w:b w:val="0"/>
                <w:color w:val="172033"/>
                <w:sz w:val="16"/>
              </w:rPr>
              <w:t>Выпуск, остановка при отклонении, первичный уход</w:t>
            </w:r>
          </w:p>
        </w:tc>
        <w:tc>
          <w:tcPr>
            <w:tcW w:type="dxa" w:w="2160"/>
            <w:vAlign w:val="center"/>
            <w:shd w:fill="FFFFFF"/>
          </w:tcPr>
          <w:p>
            <w:pPr>
              <w:spacing w:after="0"/>
            </w:pPr>
            <w:r/>
            <w:r>
              <w:rPr>
                <w:rFonts w:ascii="Aptos" w:hAnsi="Aptos"/>
                <w:b w:val="0"/>
                <w:color w:val="172033"/>
                <w:sz w:val="16"/>
              </w:rPr>
              <w:t>Обучаемость, усталость, дисциплина стандарта</w:t>
            </w:r>
          </w:p>
        </w:tc>
      </w:tr>
      <w:tr>
        <w:tc>
          <w:tcPr>
            <w:tcW w:type="dxa" w:w="1800"/>
            <w:vAlign w:val="center"/>
            <w:shd w:fill="F4F7FB"/>
          </w:tcPr>
          <w:p>
            <w:pPr>
              <w:spacing w:after="0"/>
            </w:pPr>
            <w:r/>
            <w:r>
              <w:rPr>
                <w:rFonts w:ascii="Aptos" w:hAnsi="Aptos"/>
                <w:b w:val="0"/>
                <w:color w:val="172033"/>
                <w:sz w:val="16"/>
              </w:rPr>
              <w:t>Оператор пресса</w:t>
            </w:r>
          </w:p>
        </w:tc>
        <w:tc>
          <w:tcPr>
            <w:tcW w:type="dxa" w:w="1584"/>
            <w:vAlign w:val="center"/>
            <w:shd w:fill="F4F7FB"/>
          </w:tcPr>
          <w:p>
            <w:pPr>
              <w:spacing w:after="0"/>
            </w:pPr>
            <w:r/>
            <w:r>
              <w:rPr>
                <w:rFonts w:ascii="Aptos" w:hAnsi="Aptos"/>
                <w:b w:val="0"/>
                <w:color w:val="172033"/>
                <w:sz w:val="16"/>
              </w:rPr>
              <w:t>Производство</w:t>
            </w:r>
          </w:p>
        </w:tc>
        <w:tc>
          <w:tcPr>
            <w:tcW w:type="dxa" w:w="1656"/>
            <w:vAlign w:val="center"/>
            <w:shd w:fill="F4F7FB"/>
          </w:tcPr>
          <w:p>
            <w:pPr>
              <w:spacing w:after="0"/>
            </w:pPr>
            <w:r/>
            <w:r>
              <w:rPr>
                <w:rFonts w:ascii="Aptos" w:hAnsi="Aptos"/>
                <w:b w:val="0"/>
                <w:color w:val="172033"/>
                <w:sz w:val="16"/>
              </w:rPr>
              <w:t>Прессовый участок</w:t>
            </w:r>
          </w:p>
        </w:tc>
        <w:tc>
          <w:tcPr>
            <w:tcW w:type="dxa" w:w="2232"/>
            <w:vAlign w:val="center"/>
            <w:shd w:fill="F4F7FB"/>
          </w:tcPr>
          <w:p>
            <w:pPr>
              <w:spacing w:after="0"/>
            </w:pPr>
            <w:r/>
            <w:r>
              <w:rPr>
                <w:rFonts w:ascii="Aptos" w:hAnsi="Aptos"/>
                <w:b w:val="0"/>
                <w:color w:val="172033"/>
                <w:sz w:val="16"/>
              </w:rPr>
              <w:t>Безопасность, цикл, контроль оснастки</w:t>
            </w:r>
          </w:p>
        </w:tc>
        <w:tc>
          <w:tcPr>
            <w:tcW w:type="dxa" w:w="2880"/>
            <w:vAlign w:val="center"/>
            <w:shd w:fill="F4F7FB"/>
          </w:tcPr>
          <w:p>
            <w:pPr>
              <w:spacing w:after="0"/>
            </w:pPr>
            <w:r/>
            <w:r>
              <w:rPr>
                <w:rFonts w:ascii="Aptos" w:hAnsi="Aptos"/>
                <w:b w:val="0"/>
                <w:color w:val="172033"/>
                <w:sz w:val="16"/>
              </w:rPr>
              <w:t>Штамповка, контроль параметров, сигнализация</w:t>
            </w:r>
          </w:p>
        </w:tc>
        <w:tc>
          <w:tcPr>
            <w:tcW w:type="dxa" w:w="2160"/>
            <w:vAlign w:val="center"/>
            <w:shd w:fill="F4F7FB"/>
          </w:tcPr>
          <w:p>
            <w:pPr>
              <w:spacing w:after="0"/>
            </w:pPr>
            <w:r/>
            <w:r>
              <w:rPr>
                <w:rFonts w:ascii="Aptos" w:hAnsi="Aptos"/>
                <w:b w:val="0"/>
                <w:color w:val="172033"/>
                <w:sz w:val="16"/>
              </w:rPr>
              <w:t>Риск травмы при перегрузке</w:t>
            </w:r>
          </w:p>
        </w:tc>
      </w:tr>
      <w:tr>
        <w:tc>
          <w:tcPr>
            <w:tcW w:type="dxa" w:w="1800"/>
            <w:vAlign w:val="center"/>
            <w:shd w:fill="FFFFFF"/>
          </w:tcPr>
          <w:p>
            <w:pPr>
              <w:spacing w:after="0"/>
            </w:pPr>
            <w:r/>
            <w:r>
              <w:rPr>
                <w:rFonts w:ascii="Aptos" w:hAnsi="Aptos"/>
                <w:b w:val="0"/>
                <w:color w:val="172033"/>
                <w:sz w:val="16"/>
              </w:rPr>
              <w:t>Сборщик</w:t>
            </w:r>
          </w:p>
        </w:tc>
        <w:tc>
          <w:tcPr>
            <w:tcW w:type="dxa" w:w="1584"/>
            <w:vAlign w:val="center"/>
            <w:shd w:fill="FFFFFF"/>
          </w:tcPr>
          <w:p>
            <w:pPr>
              <w:spacing w:after="0"/>
            </w:pPr>
            <w:r/>
            <w:r>
              <w:rPr>
                <w:rFonts w:ascii="Aptos" w:hAnsi="Aptos"/>
                <w:b w:val="0"/>
                <w:color w:val="172033"/>
                <w:sz w:val="16"/>
              </w:rPr>
              <w:t>Сборка</w:t>
            </w:r>
          </w:p>
        </w:tc>
        <w:tc>
          <w:tcPr>
            <w:tcW w:type="dxa" w:w="1656"/>
            <w:vAlign w:val="center"/>
            <w:shd w:fill="FFFFFF"/>
          </w:tcPr>
          <w:p>
            <w:pPr>
              <w:spacing w:after="0"/>
            </w:pPr>
            <w:r/>
            <w:r>
              <w:rPr>
                <w:rFonts w:ascii="Aptos" w:hAnsi="Aptos"/>
                <w:b w:val="0"/>
                <w:color w:val="172033"/>
                <w:sz w:val="16"/>
              </w:rPr>
              <w:t>Пост сборки</w:t>
            </w:r>
          </w:p>
        </w:tc>
        <w:tc>
          <w:tcPr>
            <w:tcW w:type="dxa" w:w="2232"/>
            <w:vAlign w:val="center"/>
            <w:shd w:fill="FFFFFF"/>
          </w:tcPr>
          <w:p>
            <w:pPr>
              <w:spacing w:after="0"/>
            </w:pPr>
            <w:r/>
            <w:r>
              <w:rPr>
                <w:rFonts w:ascii="Aptos" w:hAnsi="Aptos"/>
                <w:b w:val="0"/>
                <w:color w:val="172033"/>
                <w:sz w:val="16"/>
              </w:rPr>
              <w:t>Скорость, качество, универсальность</w:t>
            </w:r>
          </w:p>
        </w:tc>
        <w:tc>
          <w:tcPr>
            <w:tcW w:type="dxa" w:w="2880"/>
            <w:vAlign w:val="center"/>
            <w:shd w:fill="FFFFFF"/>
          </w:tcPr>
          <w:p>
            <w:pPr>
              <w:spacing w:after="0"/>
            </w:pPr>
            <w:r/>
            <w:r>
              <w:rPr>
                <w:rFonts w:ascii="Aptos" w:hAnsi="Aptos"/>
                <w:b w:val="0"/>
                <w:color w:val="172033"/>
                <w:sz w:val="16"/>
              </w:rPr>
              <w:t>Сборка, самоконтроль, передача дальше</w:t>
            </w:r>
          </w:p>
        </w:tc>
        <w:tc>
          <w:tcPr>
            <w:tcW w:type="dxa" w:w="2160"/>
            <w:vAlign w:val="center"/>
            <w:shd w:fill="FFFFFF"/>
          </w:tcPr>
          <w:p>
            <w:pPr>
              <w:spacing w:after="0"/>
            </w:pPr>
            <w:r/>
            <w:r>
              <w:rPr>
                <w:rFonts w:ascii="Aptos" w:hAnsi="Aptos"/>
                <w:b w:val="0"/>
                <w:color w:val="172033"/>
                <w:sz w:val="16"/>
              </w:rPr>
              <w:t>Чувствителен к усталости и нехватке комплектующих</w:t>
            </w:r>
          </w:p>
        </w:tc>
      </w:tr>
      <w:tr>
        <w:tc>
          <w:tcPr>
            <w:tcW w:type="dxa" w:w="1800"/>
            <w:vAlign w:val="center"/>
            <w:shd w:fill="F4F7FB"/>
          </w:tcPr>
          <w:p>
            <w:pPr>
              <w:spacing w:after="0"/>
            </w:pPr>
            <w:r/>
            <w:r>
              <w:rPr>
                <w:rFonts w:ascii="Aptos" w:hAnsi="Aptos"/>
                <w:b w:val="0"/>
                <w:color w:val="172033"/>
                <w:sz w:val="16"/>
              </w:rPr>
              <w:t>Наладчик</w:t>
            </w:r>
          </w:p>
        </w:tc>
        <w:tc>
          <w:tcPr>
            <w:tcW w:type="dxa" w:w="1584"/>
            <w:vAlign w:val="center"/>
            <w:shd w:fill="F4F7FB"/>
          </w:tcPr>
          <w:p>
            <w:pPr>
              <w:spacing w:after="0"/>
            </w:pPr>
            <w:r/>
            <w:r>
              <w:rPr>
                <w:rFonts w:ascii="Aptos" w:hAnsi="Aptos"/>
                <w:b w:val="0"/>
                <w:color w:val="172033"/>
                <w:sz w:val="16"/>
              </w:rPr>
              <w:t>Техническая поддержка</w:t>
            </w:r>
          </w:p>
        </w:tc>
        <w:tc>
          <w:tcPr>
            <w:tcW w:type="dxa" w:w="1656"/>
            <w:vAlign w:val="center"/>
            <w:shd w:fill="F4F7FB"/>
          </w:tcPr>
          <w:p>
            <w:pPr>
              <w:spacing w:after="0"/>
            </w:pPr>
            <w:r/>
            <w:r>
              <w:rPr>
                <w:rFonts w:ascii="Aptos" w:hAnsi="Aptos"/>
                <w:b w:val="0"/>
                <w:color w:val="172033"/>
                <w:sz w:val="16"/>
              </w:rPr>
              <w:t>Несколько станков</w:t>
            </w:r>
          </w:p>
        </w:tc>
        <w:tc>
          <w:tcPr>
            <w:tcW w:type="dxa" w:w="2232"/>
            <w:vAlign w:val="center"/>
            <w:shd w:fill="F4F7FB"/>
          </w:tcPr>
          <w:p>
            <w:pPr>
              <w:spacing w:after="0"/>
            </w:pPr>
            <w:r/>
            <w:r>
              <w:rPr>
                <w:rFonts w:ascii="Aptos" w:hAnsi="Aptos"/>
                <w:b w:val="0"/>
                <w:color w:val="172033"/>
                <w:sz w:val="16"/>
              </w:rPr>
              <w:t>SMED, диагностика, точность</w:t>
            </w:r>
          </w:p>
        </w:tc>
        <w:tc>
          <w:tcPr>
            <w:tcW w:type="dxa" w:w="2880"/>
            <w:vAlign w:val="center"/>
            <w:shd w:fill="F4F7FB"/>
          </w:tcPr>
          <w:p>
            <w:pPr>
              <w:spacing w:after="0"/>
            </w:pPr>
            <w:r/>
            <w:r>
              <w:rPr>
                <w:rFonts w:ascii="Aptos" w:hAnsi="Aptos"/>
                <w:b w:val="0"/>
                <w:color w:val="172033"/>
                <w:sz w:val="16"/>
              </w:rPr>
              <w:t>Переналадка, устранение мелких отказов</w:t>
            </w:r>
          </w:p>
        </w:tc>
        <w:tc>
          <w:tcPr>
            <w:tcW w:type="dxa" w:w="2160"/>
            <w:vAlign w:val="center"/>
            <w:shd w:fill="F4F7FB"/>
          </w:tcPr>
          <w:p>
            <w:pPr>
              <w:spacing w:after="0"/>
            </w:pPr>
            <w:r/>
            <w:r>
              <w:rPr>
                <w:rFonts w:ascii="Aptos" w:hAnsi="Aptos"/>
                <w:b w:val="0"/>
                <w:color w:val="172033"/>
                <w:sz w:val="16"/>
              </w:rPr>
              <w:t>Снижает простой и размер партии</w:t>
            </w:r>
          </w:p>
        </w:tc>
      </w:tr>
      <w:tr>
        <w:tc>
          <w:tcPr>
            <w:tcW w:type="dxa" w:w="1800"/>
            <w:vAlign w:val="center"/>
            <w:shd w:fill="FFFFFF"/>
          </w:tcPr>
          <w:p>
            <w:pPr>
              <w:spacing w:after="0"/>
            </w:pPr>
            <w:r/>
            <w:r>
              <w:rPr>
                <w:rFonts w:ascii="Aptos" w:hAnsi="Aptos"/>
                <w:b w:val="0"/>
                <w:color w:val="172033"/>
                <w:sz w:val="16"/>
              </w:rPr>
              <w:t>Механик</w:t>
            </w:r>
          </w:p>
        </w:tc>
        <w:tc>
          <w:tcPr>
            <w:tcW w:type="dxa" w:w="1584"/>
            <w:vAlign w:val="center"/>
            <w:shd w:fill="FFFFFF"/>
          </w:tcPr>
          <w:p>
            <w:pPr>
              <w:spacing w:after="0"/>
            </w:pPr>
            <w:r/>
            <w:r>
              <w:rPr>
                <w:rFonts w:ascii="Aptos" w:hAnsi="Aptos"/>
                <w:b w:val="0"/>
                <w:color w:val="172033"/>
                <w:sz w:val="16"/>
              </w:rPr>
              <w:t>Ремонт</w:t>
            </w:r>
          </w:p>
        </w:tc>
        <w:tc>
          <w:tcPr>
            <w:tcW w:type="dxa" w:w="1656"/>
            <w:vAlign w:val="center"/>
            <w:shd w:fill="FFFFFF"/>
          </w:tcPr>
          <w:p>
            <w:pPr>
              <w:spacing w:after="0"/>
            </w:pPr>
            <w:r/>
            <w:r>
              <w:rPr>
                <w:rFonts w:ascii="Aptos" w:hAnsi="Aptos"/>
                <w:b w:val="0"/>
                <w:color w:val="172033"/>
                <w:sz w:val="16"/>
              </w:rPr>
              <w:t>Мастерская/оборудование</w:t>
            </w:r>
          </w:p>
        </w:tc>
        <w:tc>
          <w:tcPr>
            <w:tcW w:type="dxa" w:w="2232"/>
            <w:vAlign w:val="center"/>
            <w:shd w:fill="FFFFFF"/>
          </w:tcPr>
          <w:p>
            <w:pPr>
              <w:spacing w:after="0"/>
            </w:pPr>
            <w:r/>
            <w:r>
              <w:rPr>
                <w:rFonts w:ascii="Aptos" w:hAnsi="Aptos"/>
                <w:b w:val="0"/>
                <w:color w:val="172033"/>
                <w:sz w:val="16"/>
              </w:rPr>
              <w:t>Ремонт, профилактика, приоритеты</w:t>
            </w:r>
          </w:p>
        </w:tc>
        <w:tc>
          <w:tcPr>
            <w:tcW w:type="dxa" w:w="2880"/>
            <w:vAlign w:val="center"/>
            <w:shd w:fill="FFFFFF"/>
          </w:tcPr>
          <w:p>
            <w:pPr>
              <w:spacing w:after="0"/>
            </w:pPr>
            <w:r/>
            <w:r>
              <w:rPr>
                <w:rFonts w:ascii="Aptos" w:hAnsi="Aptos"/>
                <w:b w:val="0"/>
                <w:color w:val="172033"/>
                <w:sz w:val="16"/>
              </w:rPr>
              <w:t>ТО, аварийный ремонт, запчасти</w:t>
            </w:r>
          </w:p>
        </w:tc>
        <w:tc>
          <w:tcPr>
            <w:tcW w:type="dxa" w:w="2160"/>
            <w:vAlign w:val="center"/>
            <w:shd w:fill="FFFFFF"/>
          </w:tcPr>
          <w:p>
            <w:pPr>
              <w:spacing w:after="0"/>
            </w:pPr>
            <w:r/>
            <w:r>
              <w:rPr>
                <w:rFonts w:ascii="Aptos" w:hAnsi="Aptos"/>
                <w:b w:val="0"/>
                <w:color w:val="172033"/>
                <w:sz w:val="16"/>
              </w:rPr>
              <w:t>Нуждается в складе запчастей</w:t>
            </w:r>
          </w:p>
        </w:tc>
      </w:tr>
      <w:tr>
        <w:tc>
          <w:tcPr>
            <w:tcW w:type="dxa" w:w="1800"/>
            <w:vAlign w:val="center"/>
            <w:shd w:fill="F4F7FB"/>
          </w:tcPr>
          <w:p>
            <w:pPr>
              <w:spacing w:after="0"/>
            </w:pPr>
            <w:r/>
            <w:r>
              <w:rPr>
                <w:rFonts w:ascii="Aptos" w:hAnsi="Aptos"/>
                <w:b w:val="0"/>
                <w:color w:val="172033"/>
                <w:sz w:val="16"/>
              </w:rPr>
              <w:t>Электрик</w:t>
            </w:r>
          </w:p>
        </w:tc>
        <w:tc>
          <w:tcPr>
            <w:tcW w:type="dxa" w:w="1584"/>
            <w:vAlign w:val="center"/>
            <w:shd w:fill="F4F7FB"/>
          </w:tcPr>
          <w:p>
            <w:pPr>
              <w:spacing w:after="0"/>
            </w:pPr>
            <w:r/>
            <w:r>
              <w:rPr>
                <w:rFonts w:ascii="Aptos" w:hAnsi="Aptos"/>
                <w:b w:val="0"/>
                <w:color w:val="172033"/>
                <w:sz w:val="16"/>
              </w:rPr>
              <w:t>Энергетика</w:t>
            </w:r>
          </w:p>
        </w:tc>
        <w:tc>
          <w:tcPr>
            <w:tcW w:type="dxa" w:w="1656"/>
            <w:vAlign w:val="center"/>
            <w:shd w:fill="F4F7FB"/>
          </w:tcPr>
          <w:p>
            <w:pPr>
              <w:spacing w:after="0"/>
            </w:pPr>
            <w:r/>
            <w:r>
              <w:rPr>
                <w:rFonts w:ascii="Aptos" w:hAnsi="Aptos"/>
                <w:b w:val="0"/>
                <w:color w:val="172033"/>
                <w:sz w:val="16"/>
              </w:rPr>
              <w:t>Энергощит/цеха</w:t>
            </w:r>
          </w:p>
        </w:tc>
        <w:tc>
          <w:tcPr>
            <w:tcW w:type="dxa" w:w="2232"/>
            <w:vAlign w:val="center"/>
            <w:shd w:fill="F4F7FB"/>
          </w:tcPr>
          <w:p>
            <w:pPr>
              <w:spacing w:after="0"/>
            </w:pPr>
            <w:r/>
            <w:r>
              <w:rPr>
                <w:rFonts w:ascii="Aptos" w:hAnsi="Aptos"/>
                <w:b w:val="0"/>
                <w:color w:val="172033"/>
                <w:sz w:val="16"/>
              </w:rPr>
              <w:t>Безопасность, диагностика сети</w:t>
            </w:r>
          </w:p>
        </w:tc>
        <w:tc>
          <w:tcPr>
            <w:tcW w:type="dxa" w:w="2880"/>
            <w:vAlign w:val="center"/>
            <w:shd w:fill="F4F7FB"/>
          </w:tcPr>
          <w:p>
            <w:pPr>
              <w:spacing w:after="0"/>
            </w:pPr>
            <w:r/>
            <w:r>
              <w:rPr>
                <w:rFonts w:ascii="Aptos" w:hAnsi="Aptos"/>
                <w:b w:val="0"/>
                <w:color w:val="172033"/>
                <w:sz w:val="16"/>
              </w:rPr>
              <w:t>Снимает перегрузки, восстанавливает питание</w:t>
            </w:r>
          </w:p>
        </w:tc>
        <w:tc>
          <w:tcPr>
            <w:tcW w:type="dxa" w:w="2160"/>
            <w:vAlign w:val="center"/>
            <w:shd w:fill="F4F7FB"/>
          </w:tcPr>
          <w:p>
            <w:pPr>
              <w:spacing w:after="0"/>
            </w:pPr>
            <w:r/>
            <w:r>
              <w:rPr>
                <w:rFonts w:ascii="Aptos" w:hAnsi="Aptos"/>
                <w:b w:val="0"/>
                <w:color w:val="172033"/>
                <w:sz w:val="16"/>
              </w:rPr>
              <w:t>Критичен для новых сооружений</w:t>
            </w:r>
          </w:p>
        </w:tc>
      </w:tr>
      <w:tr>
        <w:tc>
          <w:tcPr>
            <w:tcW w:type="dxa" w:w="1800"/>
            <w:vAlign w:val="center"/>
            <w:shd w:fill="FFFFFF"/>
          </w:tcPr>
          <w:p>
            <w:pPr>
              <w:spacing w:after="0"/>
            </w:pPr>
            <w:r/>
            <w:r>
              <w:rPr>
                <w:rFonts w:ascii="Aptos" w:hAnsi="Aptos"/>
                <w:b w:val="0"/>
                <w:color w:val="172033"/>
                <w:sz w:val="16"/>
              </w:rPr>
              <w:t>Кладовщик</w:t>
            </w:r>
          </w:p>
        </w:tc>
        <w:tc>
          <w:tcPr>
            <w:tcW w:type="dxa" w:w="1584"/>
            <w:vAlign w:val="center"/>
            <w:shd w:fill="FFFFFF"/>
          </w:tcPr>
          <w:p>
            <w:pPr>
              <w:spacing w:after="0"/>
            </w:pPr>
            <w:r/>
            <w:r>
              <w:rPr>
                <w:rFonts w:ascii="Aptos" w:hAnsi="Aptos"/>
                <w:b w:val="0"/>
                <w:color w:val="172033"/>
                <w:sz w:val="16"/>
              </w:rPr>
              <w:t>Склад</w:t>
            </w:r>
          </w:p>
        </w:tc>
        <w:tc>
          <w:tcPr>
            <w:tcW w:type="dxa" w:w="1656"/>
            <w:vAlign w:val="center"/>
            <w:shd w:fill="FFFFFF"/>
          </w:tcPr>
          <w:p>
            <w:pPr>
              <w:spacing w:after="0"/>
            </w:pPr>
            <w:r/>
            <w:r>
              <w:rPr>
                <w:rFonts w:ascii="Aptos" w:hAnsi="Aptos"/>
                <w:b w:val="0"/>
                <w:color w:val="172033"/>
                <w:sz w:val="16"/>
              </w:rPr>
              <w:t>Сырьё/готовая продукция</w:t>
            </w:r>
          </w:p>
        </w:tc>
        <w:tc>
          <w:tcPr>
            <w:tcW w:type="dxa" w:w="2232"/>
            <w:vAlign w:val="center"/>
            <w:shd w:fill="FFFFFF"/>
          </w:tcPr>
          <w:p>
            <w:pPr>
              <w:spacing w:after="0"/>
            </w:pPr>
            <w:r/>
            <w:r>
              <w:rPr>
                <w:rFonts w:ascii="Aptos" w:hAnsi="Aptos"/>
                <w:b w:val="0"/>
                <w:color w:val="172033"/>
                <w:sz w:val="16"/>
              </w:rPr>
              <w:t>Точность учёта, комплектация</w:t>
            </w:r>
          </w:p>
        </w:tc>
        <w:tc>
          <w:tcPr>
            <w:tcW w:type="dxa" w:w="2880"/>
            <w:vAlign w:val="center"/>
            <w:shd w:fill="FFFFFF"/>
          </w:tcPr>
          <w:p>
            <w:pPr>
              <w:spacing w:after="0"/>
            </w:pPr>
            <w:r/>
            <w:r>
              <w:rPr>
                <w:rFonts w:ascii="Aptos" w:hAnsi="Aptos"/>
                <w:b w:val="0"/>
                <w:color w:val="172033"/>
                <w:sz w:val="16"/>
              </w:rPr>
              <w:t>Приёмка, размещение, выдача</w:t>
            </w:r>
          </w:p>
        </w:tc>
        <w:tc>
          <w:tcPr>
            <w:tcW w:type="dxa" w:w="2160"/>
            <w:vAlign w:val="center"/>
            <w:shd w:fill="FFFFFF"/>
          </w:tcPr>
          <w:p>
            <w:pPr>
              <w:spacing w:after="0"/>
            </w:pPr>
            <w:r/>
            <w:r>
              <w:rPr>
                <w:rFonts w:ascii="Aptos" w:hAnsi="Aptos"/>
                <w:b w:val="0"/>
                <w:color w:val="172033"/>
                <w:sz w:val="16"/>
              </w:rPr>
              <w:t>Снижает потери поиска и дефицита</w:t>
            </w:r>
          </w:p>
        </w:tc>
      </w:tr>
      <w:tr>
        <w:tc>
          <w:tcPr>
            <w:tcW w:type="dxa" w:w="1800"/>
            <w:vAlign w:val="center"/>
            <w:shd w:fill="F4F7FB"/>
          </w:tcPr>
          <w:p>
            <w:pPr>
              <w:spacing w:after="0"/>
            </w:pPr>
            <w:r/>
            <w:r>
              <w:rPr>
                <w:rFonts w:ascii="Aptos" w:hAnsi="Aptos"/>
                <w:b w:val="0"/>
                <w:color w:val="172033"/>
                <w:sz w:val="16"/>
              </w:rPr>
              <w:t>Комплектовщик</w:t>
            </w:r>
          </w:p>
        </w:tc>
        <w:tc>
          <w:tcPr>
            <w:tcW w:type="dxa" w:w="1584"/>
            <w:vAlign w:val="center"/>
            <w:shd w:fill="F4F7FB"/>
          </w:tcPr>
          <w:p>
            <w:pPr>
              <w:spacing w:after="0"/>
            </w:pPr>
            <w:r/>
            <w:r>
              <w:rPr>
                <w:rFonts w:ascii="Aptos" w:hAnsi="Aptos"/>
                <w:b w:val="0"/>
                <w:color w:val="172033"/>
                <w:sz w:val="16"/>
              </w:rPr>
              <w:t>Внутренняя логистика</w:t>
            </w:r>
          </w:p>
        </w:tc>
        <w:tc>
          <w:tcPr>
            <w:tcW w:type="dxa" w:w="1656"/>
            <w:vAlign w:val="center"/>
            <w:shd w:fill="F4F7FB"/>
          </w:tcPr>
          <w:p>
            <w:pPr>
              <w:spacing w:after="0"/>
            </w:pPr>
            <w:r/>
            <w:r>
              <w:rPr>
                <w:rFonts w:ascii="Aptos" w:hAnsi="Aptos"/>
                <w:b w:val="0"/>
                <w:color w:val="172033"/>
                <w:sz w:val="16"/>
              </w:rPr>
              <w:t>Супермаркет/линии</w:t>
            </w:r>
          </w:p>
        </w:tc>
        <w:tc>
          <w:tcPr>
            <w:tcW w:type="dxa" w:w="2232"/>
            <w:vAlign w:val="center"/>
            <w:shd w:fill="F4F7FB"/>
          </w:tcPr>
          <w:p>
            <w:pPr>
              <w:spacing w:after="0"/>
            </w:pPr>
            <w:r/>
            <w:r>
              <w:rPr>
                <w:rFonts w:ascii="Aptos" w:hAnsi="Aptos"/>
                <w:b w:val="0"/>
                <w:color w:val="172033"/>
                <w:sz w:val="16"/>
              </w:rPr>
              <w:t>Маршрут, скорость, точность</w:t>
            </w:r>
          </w:p>
        </w:tc>
        <w:tc>
          <w:tcPr>
            <w:tcW w:type="dxa" w:w="2880"/>
            <w:vAlign w:val="center"/>
            <w:shd w:fill="F4F7FB"/>
          </w:tcPr>
          <w:p>
            <w:pPr>
              <w:spacing w:after="0"/>
            </w:pPr>
            <w:r/>
            <w:r>
              <w:rPr>
                <w:rFonts w:ascii="Aptos" w:hAnsi="Aptos"/>
                <w:b w:val="0"/>
                <w:color w:val="172033"/>
                <w:sz w:val="16"/>
              </w:rPr>
              <w:t>Подвоз по kanban, возврат тары</w:t>
            </w:r>
          </w:p>
        </w:tc>
        <w:tc>
          <w:tcPr>
            <w:tcW w:type="dxa" w:w="2160"/>
            <w:vAlign w:val="center"/>
            <w:shd w:fill="F4F7FB"/>
          </w:tcPr>
          <w:p>
            <w:pPr>
              <w:spacing w:after="0"/>
            </w:pPr>
            <w:r/>
            <w:r>
              <w:rPr>
                <w:rFonts w:ascii="Aptos" w:hAnsi="Aptos"/>
                <w:b w:val="0"/>
                <w:color w:val="172033"/>
                <w:sz w:val="16"/>
              </w:rPr>
              <w:t>Поддерживает flow</w:t>
            </w:r>
          </w:p>
        </w:tc>
      </w:tr>
      <w:tr>
        <w:tc>
          <w:tcPr>
            <w:tcW w:type="dxa" w:w="1800"/>
            <w:vAlign w:val="center"/>
            <w:shd w:fill="FFFFFF"/>
          </w:tcPr>
          <w:p>
            <w:pPr>
              <w:spacing w:after="0"/>
            </w:pPr>
            <w:r/>
            <w:r>
              <w:rPr>
                <w:rFonts w:ascii="Aptos" w:hAnsi="Aptos"/>
                <w:b w:val="0"/>
                <w:color w:val="172033"/>
                <w:sz w:val="16"/>
              </w:rPr>
              <w:t>Водитель погрузчика</w:t>
            </w:r>
          </w:p>
        </w:tc>
        <w:tc>
          <w:tcPr>
            <w:tcW w:type="dxa" w:w="1584"/>
            <w:vAlign w:val="center"/>
            <w:shd w:fill="FFFFFF"/>
          </w:tcPr>
          <w:p>
            <w:pPr>
              <w:spacing w:after="0"/>
            </w:pPr>
            <w:r/>
            <w:r>
              <w:rPr>
                <w:rFonts w:ascii="Aptos" w:hAnsi="Aptos"/>
                <w:b w:val="0"/>
                <w:color w:val="172033"/>
                <w:sz w:val="16"/>
              </w:rPr>
              <w:t>Логистика</w:t>
            </w:r>
          </w:p>
        </w:tc>
        <w:tc>
          <w:tcPr>
            <w:tcW w:type="dxa" w:w="1656"/>
            <w:vAlign w:val="center"/>
            <w:shd w:fill="FFFFFF"/>
          </w:tcPr>
          <w:p>
            <w:pPr>
              <w:spacing w:after="0"/>
            </w:pPr>
            <w:r/>
            <w:r>
              <w:rPr>
                <w:rFonts w:ascii="Aptos" w:hAnsi="Aptos"/>
                <w:b w:val="0"/>
                <w:color w:val="172033"/>
                <w:sz w:val="16"/>
              </w:rPr>
              <w:t>Склад/док</w:t>
            </w:r>
          </w:p>
        </w:tc>
        <w:tc>
          <w:tcPr>
            <w:tcW w:type="dxa" w:w="2232"/>
            <w:vAlign w:val="center"/>
            <w:shd w:fill="FFFFFF"/>
          </w:tcPr>
          <w:p>
            <w:pPr>
              <w:spacing w:after="0"/>
            </w:pPr>
            <w:r/>
            <w:r>
              <w:rPr>
                <w:rFonts w:ascii="Aptos" w:hAnsi="Aptos"/>
                <w:b w:val="0"/>
                <w:color w:val="172033"/>
                <w:sz w:val="16"/>
              </w:rPr>
              <w:t>Скорость, безопасность, манёвренность</w:t>
            </w:r>
          </w:p>
        </w:tc>
        <w:tc>
          <w:tcPr>
            <w:tcW w:type="dxa" w:w="2880"/>
            <w:vAlign w:val="center"/>
            <w:shd w:fill="FFFFFF"/>
          </w:tcPr>
          <w:p>
            <w:pPr>
              <w:spacing w:after="0"/>
            </w:pPr>
            <w:r/>
            <w:r>
              <w:rPr>
                <w:rFonts w:ascii="Aptos" w:hAnsi="Aptos"/>
                <w:b w:val="0"/>
                <w:color w:val="172033"/>
                <w:sz w:val="16"/>
              </w:rPr>
              <w:t>Перемещение паллет и погрузка</w:t>
            </w:r>
          </w:p>
        </w:tc>
        <w:tc>
          <w:tcPr>
            <w:tcW w:type="dxa" w:w="2160"/>
            <w:vAlign w:val="center"/>
            <w:shd w:fill="FFFFFF"/>
          </w:tcPr>
          <w:p>
            <w:pPr>
              <w:spacing w:after="0"/>
            </w:pPr>
            <w:r/>
            <w:r>
              <w:rPr>
                <w:rFonts w:ascii="Aptos" w:hAnsi="Aptos"/>
                <w:b w:val="0"/>
                <w:color w:val="172033"/>
                <w:sz w:val="16"/>
              </w:rPr>
              <w:t>Нужен погрузчик и дороги</w:t>
            </w:r>
          </w:p>
        </w:tc>
      </w:tr>
      <w:tr>
        <w:tc>
          <w:tcPr>
            <w:tcW w:type="dxa" w:w="1800"/>
            <w:vAlign w:val="center"/>
            <w:shd w:fill="F4F7FB"/>
          </w:tcPr>
          <w:p>
            <w:pPr>
              <w:spacing w:after="0"/>
            </w:pPr>
            <w:r/>
            <w:r>
              <w:rPr>
                <w:rFonts w:ascii="Aptos" w:hAnsi="Aptos"/>
                <w:b w:val="0"/>
                <w:color w:val="172033"/>
                <w:sz w:val="16"/>
              </w:rPr>
              <w:t>Водитель грузовика</w:t>
            </w:r>
          </w:p>
        </w:tc>
        <w:tc>
          <w:tcPr>
            <w:tcW w:type="dxa" w:w="1584"/>
            <w:vAlign w:val="center"/>
            <w:shd w:fill="F4F7FB"/>
          </w:tcPr>
          <w:p>
            <w:pPr>
              <w:spacing w:after="0"/>
            </w:pPr>
            <w:r/>
            <w:r>
              <w:rPr>
                <w:rFonts w:ascii="Aptos" w:hAnsi="Aptos"/>
                <w:b w:val="0"/>
                <w:color w:val="172033"/>
                <w:sz w:val="16"/>
              </w:rPr>
              <w:t>Внешняя логистика</w:t>
            </w:r>
          </w:p>
        </w:tc>
        <w:tc>
          <w:tcPr>
            <w:tcW w:type="dxa" w:w="1656"/>
            <w:vAlign w:val="center"/>
            <w:shd w:fill="F4F7FB"/>
          </w:tcPr>
          <w:p>
            <w:pPr>
              <w:spacing w:after="0"/>
            </w:pPr>
            <w:r/>
            <w:r>
              <w:rPr>
                <w:rFonts w:ascii="Aptos" w:hAnsi="Aptos"/>
                <w:b w:val="0"/>
                <w:color w:val="172033"/>
                <w:sz w:val="16"/>
              </w:rPr>
              <w:t>Дорога/док</w:t>
            </w:r>
          </w:p>
        </w:tc>
        <w:tc>
          <w:tcPr>
            <w:tcW w:type="dxa" w:w="2232"/>
            <w:vAlign w:val="center"/>
            <w:shd w:fill="F4F7FB"/>
          </w:tcPr>
          <w:p>
            <w:pPr>
              <w:spacing w:after="0"/>
            </w:pPr>
            <w:r/>
            <w:r>
              <w:rPr>
                <w:rFonts w:ascii="Aptos" w:hAnsi="Aptos"/>
                <w:b w:val="0"/>
                <w:color w:val="172033"/>
                <w:sz w:val="16"/>
              </w:rPr>
              <w:t>Пунктуальность, экономичность</w:t>
            </w:r>
          </w:p>
        </w:tc>
        <w:tc>
          <w:tcPr>
            <w:tcW w:type="dxa" w:w="2880"/>
            <w:vAlign w:val="center"/>
            <w:shd w:fill="F4F7FB"/>
          </w:tcPr>
          <w:p>
            <w:pPr>
              <w:spacing w:after="0"/>
            </w:pPr>
            <w:r/>
            <w:r>
              <w:rPr>
                <w:rFonts w:ascii="Aptos" w:hAnsi="Aptos"/>
                <w:b w:val="0"/>
                <w:color w:val="172033"/>
                <w:sz w:val="16"/>
              </w:rPr>
              <w:t>Доставка и вывоз продукции</w:t>
            </w:r>
          </w:p>
        </w:tc>
        <w:tc>
          <w:tcPr>
            <w:tcW w:type="dxa" w:w="2160"/>
            <w:vAlign w:val="center"/>
            <w:shd w:fill="F4F7FB"/>
          </w:tcPr>
          <w:p>
            <w:pPr>
              <w:spacing w:after="0"/>
            </w:pPr>
            <w:r/>
            <w:r>
              <w:rPr>
                <w:rFonts w:ascii="Aptos" w:hAnsi="Aptos"/>
                <w:b w:val="0"/>
                <w:color w:val="172033"/>
                <w:sz w:val="16"/>
              </w:rPr>
              <w:t>Зависит от дороги и диспетчера</w:t>
            </w:r>
          </w:p>
        </w:tc>
      </w:tr>
      <w:tr>
        <w:tc>
          <w:tcPr>
            <w:tcW w:type="dxa" w:w="1800"/>
            <w:vAlign w:val="center"/>
            <w:shd w:fill="FFFFFF"/>
          </w:tcPr>
          <w:p>
            <w:pPr>
              <w:spacing w:after="0"/>
            </w:pPr>
            <w:r/>
            <w:r>
              <w:rPr>
                <w:rFonts w:ascii="Aptos" w:hAnsi="Aptos"/>
                <w:b w:val="0"/>
                <w:color w:val="172033"/>
                <w:sz w:val="16"/>
              </w:rPr>
              <w:t>Контролёр качества</w:t>
            </w:r>
          </w:p>
        </w:tc>
        <w:tc>
          <w:tcPr>
            <w:tcW w:type="dxa" w:w="1584"/>
            <w:vAlign w:val="center"/>
            <w:shd w:fill="FFFFFF"/>
          </w:tcPr>
          <w:p>
            <w:pPr>
              <w:spacing w:after="0"/>
            </w:pPr>
            <w:r/>
            <w:r>
              <w:rPr>
                <w:rFonts w:ascii="Aptos" w:hAnsi="Aptos"/>
                <w:b w:val="0"/>
                <w:color w:val="172033"/>
                <w:sz w:val="16"/>
              </w:rPr>
              <w:t>Качество</w:t>
            </w:r>
          </w:p>
        </w:tc>
        <w:tc>
          <w:tcPr>
            <w:tcW w:type="dxa" w:w="1656"/>
            <w:vAlign w:val="center"/>
            <w:shd w:fill="FFFFFF"/>
          </w:tcPr>
          <w:p>
            <w:pPr>
              <w:spacing w:after="0"/>
            </w:pPr>
            <w:r/>
            <w:r>
              <w:rPr>
                <w:rFonts w:ascii="Aptos" w:hAnsi="Aptos"/>
                <w:b w:val="0"/>
                <w:color w:val="172033"/>
                <w:sz w:val="16"/>
              </w:rPr>
              <w:t>Критические операции</w:t>
            </w:r>
          </w:p>
        </w:tc>
        <w:tc>
          <w:tcPr>
            <w:tcW w:type="dxa" w:w="2232"/>
            <w:vAlign w:val="center"/>
            <w:shd w:fill="FFFFFF"/>
          </w:tcPr>
          <w:p>
            <w:pPr>
              <w:spacing w:after="0"/>
            </w:pPr>
            <w:r/>
            <w:r>
              <w:rPr>
                <w:rFonts w:ascii="Aptos" w:hAnsi="Aptos"/>
                <w:b w:val="0"/>
                <w:color w:val="172033"/>
                <w:sz w:val="16"/>
              </w:rPr>
              <w:t>Внимательность, анализ дефектов</w:t>
            </w:r>
          </w:p>
        </w:tc>
        <w:tc>
          <w:tcPr>
            <w:tcW w:type="dxa" w:w="2880"/>
            <w:vAlign w:val="center"/>
            <w:shd w:fill="FFFFFF"/>
          </w:tcPr>
          <w:p>
            <w:pPr>
              <w:spacing w:after="0"/>
            </w:pPr>
            <w:r/>
            <w:r>
              <w:rPr>
                <w:rFonts w:ascii="Aptos" w:hAnsi="Aptos"/>
                <w:b w:val="0"/>
                <w:color w:val="172033"/>
                <w:sz w:val="16"/>
              </w:rPr>
              <w:t>Аудит, карантин, обучение самоконтролю</w:t>
            </w:r>
          </w:p>
        </w:tc>
        <w:tc>
          <w:tcPr>
            <w:tcW w:type="dxa" w:w="2160"/>
            <w:vAlign w:val="center"/>
            <w:shd w:fill="FFFFFF"/>
          </w:tcPr>
          <w:p>
            <w:pPr>
              <w:spacing w:after="0"/>
            </w:pPr>
            <w:r/>
            <w:r>
              <w:rPr>
                <w:rFonts w:ascii="Aptos" w:hAnsi="Aptos"/>
                <w:b w:val="0"/>
                <w:color w:val="172033"/>
                <w:sz w:val="16"/>
              </w:rPr>
              <w:t>Не должен заменять встроенное качество</w:t>
            </w:r>
          </w:p>
        </w:tc>
      </w:tr>
      <w:tr>
        <w:tc>
          <w:tcPr>
            <w:tcW w:type="dxa" w:w="1800"/>
            <w:vAlign w:val="center"/>
            <w:shd w:fill="F4F7FB"/>
          </w:tcPr>
          <w:p>
            <w:pPr>
              <w:spacing w:after="0"/>
            </w:pPr>
            <w:r/>
            <w:r>
              <w:rPr>
                <w:rFonts w:ascii="Aptos" w:hAnsi="Aptos"/>
                <w:b w:val="0"/>
                <w:color w:val="172033"/>
                <w:sz w:val="16"/>
              </w:rPr>
              <w:t>Лаборант</w:t>
            </w:r>
          </w:p>
        </w:tc>
        <w:tc>
          <w:tcPr>
            <w:tcW w:type="dxa" w:w="1584"/>
            <w:vAlign w:val="center"/>
            <w:shd w:fill="F4F7FB"/>
          </w:tcPr>
          <w:p>
            <w:pPr>
              <w:spacing w:after="0"/>
            </w:pPr>
            <w:r/>
            <w:r>
              <w:rPr>
                <w:rFonts w:ascii="Aptos" w:hAnsi="Aptos"/>
                <w:b w:val="0"/>
                <w:color w:val="172033"/>
                <w:sz w:val="16"/>
              </w:rPr>
              <w:t>Качество материалов</w:t>
            </w:r>
          </w:p>
        </w:tc>
        <w:tc>
          <w:tcPr>
            <w:tcW w:type="dxa" w:w="1656"/>
            <w:vAlign w:val="center"/>
            <w:shd w:fill="F4F7FB"/>
          </w:tcPr>
          <w:p>
            <w:pPr>
              <w:spacing w:after="0"/>
            </w:pPr>
            <w:r/>
            <w:r>
              <w:rPr>
                <w:rFonts w:ascii="Aptos" w:hAnsi="Aptos"/>
                <w:b w:val="0"/>
                <w:color w:val="172033"/>
                <w:sz w:val="16"/>
              </w:rPr>
              <w:t>Лаборатория</w:t>
            </w:r>
          </w:p>
        </w:tc>
        <w:tc>
          <w:tcPr>
            <w:tcW w:type="dxa" w:w="2232"/>
            <w:vAlign w:val="center"/>
            <w:shd w:fill="F4F7FB"/>
          </w:tcPr>
          <w:p>
            <w:pPr>
              <w:spacing w:after="0"/>
            </w:pPr>
            <w:r/>
            <w:r>
              <w:rPr>
                <w:rFonts w:ascii="Aptos" w:hAnsi="Aptos"/>
                <w:b w:val="0"/>
                <w:color w:val="172033"/>
                <w:sz w:val="16"/>
              </w:rPr>
              <w:t>Скорость анализа, точность</w:t>
            </w:r>
          </w:p>
        </w:tc>
        <w:tc>
          <w:tcPr>
            <w:tcW w:type="dxa" w:w="2880"/>
            <w:vAlign w:val="center"/>
            <w:shd w:fill="F4F7FB"/>
          </w:tcPr>
          <w:p>
            <w:pPr>
              <w:spacing w:after="0"/>
            </w:pPr>
            <w:r/>
            <w:r>
              <w:rPr>
                <w:rFonts w:ascii="Aptos" w:hAnsi="Aptos"/>
                <w:b w:val="0"/>
                <w:color w:val="172033"/>
                <w:sz w:val="16"/>
              </w:rPr>
              <w:t>Входной контроль и испытания</w:t>
            </w:r>
          </w:p>
        </w:tc>
        <w:tc>
          <w:tcPr>
            <w:tcW w:type="dxa" w:w="2160"/>
            <w:vAlign w:val="center"/>
            <w:shd w:fill="F4F7FB"/>
          </w:tcPr>
          <w:p>
            <w:pPr>
              <w:spacing w:after="0"/>
            </w:pPr>
            <w:r/>
            <w:r>
              <w:rPr>
                <w:rFonts w:ascii="Aptos" w:hAnsi="Aptos"/>
                <w:b w:val="0"/>
                <w:color w:val="172033"/>
                <w:sz w:val="16"/>
              </w:rPr>
              <w:t>Требует лабораторию</w:t>
            </w:r>
          </w:p>
        </w:tc>
      </w:tr>
      <w:tr>
        <w:tc>
          <w:tcPr>
            <w:tcW w:type="dxa" w:w="1800"/>
            <w:vAlign w:val="center"/>
            <w:shd w:fill="FFFFFF"/>
          </w:tcPr>
          <w:p>
            <w:pPr>
              <w:spacing w:after="0"/>
            </w:pPr>
            <w:r/>
            <w:r>
              <w:rPr>
                <w:rFonts w:ascii="Aptos" w:hAnsi="Aptos"/>
                <w:b w:val="0"/>
                <w:color w:val="172033"/>
                <w:sz w:val="16"/>
              </w:rPr>
              <w:t>Оператор холодильного склада</w:t>
            </w:r>
          </w:p>
        </w:tc>
        <w:tc>
          <w:tcPr>
            <w:tcW w:type="dxa" w:w="1584"/>
            <w:vAlign w:val="center"/>
            <w:shd w:fill="FFFFFF"/>
          </w:tcPr>
          <w:p>
            <w:pPr>
              <w:spacing w:after="0"/>
            </w:pPr>
            <w:r/>
            <w:r>
              <w:rPr>
                <w:rFonts w:ascii="Aptos" w:hAnsi="Aptos"/>
                <w:b w:val="0"/>
                <w:color w:val="172033"/>
                <w:sz w:val="16"/>
              </w:rPr>
              <w:t>Склад</w:t>
            </w:r>
          </w:p>
        </w:tc>
        <w:tc>
          <w:tcPr>
            <w:tcW w:type="dxa" w:w="1656"/>
            <w:vAlign w:val="center"/>
            <w:shd w:fill="FFFFFF"/>
          </w:tcPr>
          <w:p>
            <w:pPr>
              <w:spacing w:after="0"/>
            </w:pPr>
            <w:r/>
            <w:r>
              <w:rPr>
                <w:rFonts w:ascii="Aptos" w:hAnsi="Aptos"/>
                <w:b w:val="0"/>
                <w:color w:val="172033"/>
                <w:sz w:val="16"/>
              </w:rPr>
              <w:t>Холодильный комплекс</w:t>
            </w:r>
          </w:p>
        </w:tc>
        <w:tc>
          <w:tcPr>
            <w:tcW w:type="dxa" w:w="2232"/>
            <w:vAlign w:val="center"/>
            <w:shd w:fill="FFFFFF"/>
          </w:tcPr>
          <w:p>
            <w:pPr>
              <w:spacing w:after="0"/>
            </w:pPr>
            <w:r/>
            <w:r>
              <w:rPr>
                <w:rFonts w:ascii="Aptos" w:hAnsi="Aptos"/>
                <w:b w:val="0"/>
                <w:color w:val="172033"/>
                <w:sz w:val="16"/>
              </w:rPr>
              <w:t>Температура, FIFO/FEFO</w:t>
            </w:r>
          </w:p>
        </w:tc>
        <w:tc>
          <w:tcPr>
            <w:tcW w:type="dxa" w:w="2880"/>
            <w:vAlign w:val="center"/>
            <w:shd w:fill="FFFFFF"/>
          </w:tcPr>
          <w:p>
            <w:pPr>
              <w:spacing w:after="0"/>
            </w:pPr>
            <w:r/>
            <w:r>
              <w:rPr>
                <w:rFonts w:ascii="Aptos" w:hAnsi="Aptos"/>
                <w:b w:val="0"/>
                <w:color w:val="172033"/>
                <w:sz w:val="16"/>
              </w:rPr>
              <w:t>Хранение, контроль партий</w:t>
            </w:r>
          </w:p>
        </w:tc>
        <w:tc>
          <w:tcPr>
            <w:tcW w:type="dxa" w:w="2160"/>
            <w:vAlign w:val="center"/>
            <w:shd w:fill="FFFFFF"/>
          </w:tcPr>
          <w:p>
            <w:pPr>
              <w:spacing w:after="0"/>
            </w:pPr>
            <w:r/>
            <w:r>
              <w:rPr>
                <w:rFonts w:ascii="Aptos" w:hAnsi="Aptos"/>
                <w:b w:val="0"/>
                <w:color w:val="172033"/>
                <w:sz w:val="16"/>
              </w:rPr>
              <w:t>Зависит от энергии</w:t>
            </w:r>
          </w:p>
        </w:tc>
      </w:tr>
      <w:tr>
        <w:tc>
          <w:tcPr>
            <w:tcW w:type="dxa" w:w="1800"/>
            <w:vAlign w:val="center"/>
            <w:shd w:fill="F4F7FB"/>
          </w:tcPr>
          <w:p>
            <w:pPr>
              <w:spacing w:after="0"/>
            </w:pPr>
            <w:r/>
            <w:r>
              <w:rPr>
                <w:rFonts w:ascii="Aptos" w:hAnsi="Aptos"/>
                <w:b w:val="0"/>
                <w:color w:val="172033"/>
                <w:sz w:val="16"/>
              </w:rPr>
              <w:t>Уборщик / 5S-координатор</w:t>
            </w:r>
          </w:p>
        </w:tc>
        <w:tc>
          <w:tcPr>
            <w:tcW w:type="dxa" w:w="1584"/>
            <w:vAlign w:val="center"/>
            <w:shd w:fill="F4F7FB"/>
          </w:tcPr>
          <w:p>
            <w:pPr>
              <w:spacing w:after="0"/>
            </w:pPr>
            <w:r/>
            <w:r>
              <w:rPr>
                <w:rFonts w:ascii="Aptos" w:hAnsi="Aptos"/>
                <w:b w:val="0"/>
                <w:color w:val="172033"/>
                <w:sz w:val="16"/>
              </w:rPr>
              <w:t>Поддержка</w:t>
            </w:r>
          </w:p>
        </w:tc>
        <w:tc>
          <w:tcPr>
            <w:tcW w:type="dxa" w:w="1656"/>
            <w:vAlign w:val="center"/>
            <w:shd w:fill="F4F7FB"/>
          </w:tcPr>
          <w:p>
            <w:pPr>
              <w:spacing w:after="0"/>
            </w:pPr>
            <w:r/>
            <w:r>
              <w:rPr>
                <w:rFonts w:ascii="Aptos" w:hAnsi="Aptos"/>
                <w:b w:val="0"/>
                <w:color w:val="172033"/>
                <w:sz w:val="16"/>
              </w:rPr>
              <w:t>Общие зоны</w:t>
            </w:r>
          </w:p>
        </w:tc>
        <w:tc>
          <w:tcPr>
            <w:tcW w:type="dxa" w:w="2232"/>
            <w:vAlign w:val="center"/>
            <w:shd w:fill="F4F7FB"/>
          </w:tcPr>
          <w:p>
            <w:pPr>
              <w:spacing w:after="0"/>
            </w:pPr>
            <w:r/>
            <w:r>
              <w:rPr>
                <w:rFonts w:ascii="Aptos" w:hAnsi="Aptos"/>
                <w:b w:val="0"/>
                <w:color w:val="172033"/>
                <w:sz w:val="16"/>
              </w:rPr>
              <w:t>5S, визуальный стандарт</w:t>
            </w:r>
          </w:p>
        </w:tc>
        <w:tc>
          <w:tcPr>
            <w:tcW w:type="dxa" w:w="2880"/>
            <w:vAlign w:val="center"/>
            <w:shd w:fill="F4F7FB"/>
          </w:tcPr>
          <w:p>
            <w:pPr>
              <w:spacing w:after="0"/>
            </w:pPr>
            <w:r/>
            <w:r>
              <w:rPr>
                <w:rFonts w:ascii="Aptos" w:hAnsi="Aptos"/>
                <w:b w:val="0"/>
                <w:color w:val="172033"/>
                <w:sz w:val="16"/>
              </w:rPr>
              <w:t>Чистота, маркировка, выявление утечек</w:t>
            </w:r>
          </w:p>
        </w:tc>
        <w:tc>
          <w:tcPr>
            <w:tcW w:type="dxa" w:w="2160"/>
            <w:vAlign w:val="center"/>
            <w:shd w:fill="F4F7FB"/>
          </w:tcPr>
          <w:p>
            <w:pPr>
              <w:spacing w:after="0"/>
            </w:pPr>
            <w:r/>
            <w:r>
              <w:rPr>
                <w:rFonts w:ascii="Aptos" w:hAnsi="Aptos"/>
                <w:b w:val="0"/>
                <w:color w:val="172033"/>
                <w:sz w:val="16"/>
              </w:rPr>
              <w:t>Повышает стабильность и безопасность</w:t>
            </w:r>
          </w:p>
        </w:tc>
      </w:tr>
      <w:tr>
        <w:tc>
          <w:tcPr>
            <w:tcW w:type="dxa" w:w="1800"/>
            <w:vAlign w:val="center"/>
            <w:shd w:fill="FFFFFF"/>
          </w:tcPr>
          <w:p>
            <w:pPr>
              <w:spacing w:after="0"/>
            </w:pPr>
            <w:r/>
            <w:r>
              <w:rPr>
                <w:rFonts w:ascii="Aptos" w:hAnsi="Aptos"/>
                <w:b w:val="0"/>
                <w:color w:val="172033"/>
                <w:sz w:val="16"/>
              </w:rPr>
              <w:t>Инженер по улучшениям</w:t>
            </w:r>
          </w:p>
        </w:tc>
        <w:tc>
          <w:tcPr>
            <w:tcW w:type="dxa" w:w="1584"/>
            <w:vAlign w:val="center"/>
            <w:shd w:fill="FFFFFF"/>
          </w:tcPr>
          <w:p>
            <w:pPr>
              <w:spacing w:after="0"/>
            </w:pPr>
            <w:r/>
            <w:r>
              <w:rPr>
                <w:rFonts w:ascii="Aptos" w:hAnsi="Aptos"/>
                <w:b w:val="0"/>
                <w:color w:val="172033"/>
                <w:sz w:val="16"/>
              </w:rPr>
              <w:t>Lean/CI</w:t>
            </w:r>
          </w:p>
        </w:tc>
        <w:tc>
          <w:tcPr>
            <w:tcW w:type="dxa" w:w="1656"/>
            <w:vAlign w:val="center"/>
            <w:shd w:fill="FFFFFF"/>
          </w:tcPr>
          <w:p>
            <w:pPr>
              <w:spacing w:after="0"/>
            </w:pPr>
            <w:r/>
            <w:r>
              <w:rPr>
                <w:rFonts w:ascii="Aptos" w:hAnsi="Aptos"/>
                <w:b w:val="0"/>
                <w:color w:val="172033"/>
                <w:sz w:val="16"/>
              </w:rPr>
              <w:t>Вся фабрика</w:t>
            </w:r>
          </w:p>
        </w:tc>
        <w:tc>
          <w:tcPr>
            <w:tcW w:type="dxa" w:w="2232"/>
            <w:vAlign w:val="center"/>
            <w:shd w:fill="FFFFFF"/>
          </w:tcPr>
          <w:p>
            <w:pPr>
              <w:spacing w:after="0"/>
            </w:pPr>
            <w:r/>
            <w:r>
              <w:rPr>
                <w:rFonts w:ascii="Aptos" w:hAnsi="Aptos"/>
                <w:b w:val="0"/>
                <w:color w:val="172033"/>
                <w:sz w:val="16"/>
              </w:rPr>
              <w:t>VSM, A3, балансировка</w:t>
            </w:r>
          </w:p>
        </w:tc>
        <w:tc>
          <w:tcPr>
            <w:tcW w:type="dxa" w:w="2880"/>
            <w:vAlign w:val="center"/>
            <w:shd w:fill="FFFFFF"/>
          </w:tcPr>
          <w:p>
            <w:pPr>
              <w:spacing w:after="0"/>
            </w:pPr>
            <w:r/>
            <w:r>
              <w:rPr>
                <w:rFonts w:ascii="Aptos" w:hAnsi="Aptos"/>
                <w:b w:val="0"/>
                <w:color w:val="172033"/>
                <w:sz w:val="16"/>
              </w:rPr>
              <w:t>Проекты улучшений, обучение</w:t>
            </w:r>
          </w:p>
        </w:tc>
        <w:tc>
          <w:tcPr>
            <w:tcW w:type="dxa" w:w="2160"/>
            <w:vAlign w:val="center"/>
            <w:shd w:fill="FFFFFF"/>
          </w:tcPr>
          <w:p>
            <w:pPr>
              <w:spacing w:after="0"/>
            </w:pPr>
            <w:r/>
            <w:r>
              <w:rPr>
                <w:rFonts w:ascii="Aptos" w:hAnsi="Aptos"/>
                <w:b w:val="0"/>
                <w:color w:val="172033"/>
                <w:sz w:val="16"/>
              </w:rPr>
              <w:t>Не заменяет владельцев процессов</w:t>
            </w:r>
          </w:p>
        </w:tc>
      </w:tr>
      <w:tr>
        <w:tc>
          <w:tcPr>
            <w:tcW w:type="dxa" w:w="1800"/>
            <w:vAlign w:val="center"/>
            <w:shd w:fill="F4F7FB"/>
          </w:tcPr>
          <w:p>
            <w:pPr>
              <w:spacing w:after="0"/>
            </w:pPr>
            <w:r/>
            <w:r>
              <w:rPr>
                <w:rFonts w:ascii="Aptos" w:hAnsi="Aptos"/>
                <w:b w:val="0"/>
                <w:color w:val="172033"/>
                <w:sz w:val="16"/>
              </w:rPr>
              <w:t>Специалист по охране труда</w:t>
            </w:r>
          </w:p>
        </w:tc>
        <w:tc>
          <w:tcPr>
            <w:tcW w:type="dxa" w:w="1584"/>
            <w:vAlign w:val="center"/>
            <w:shd w:fill="F4F7FB"/>
          </w:tcPr>
          <w:p>
            <w:pPr>
              <w:spacing w:after="0"/>
            </w:pPr>
            <w:r/>
            <w:r>
              <w:rPr>
                <w:rFonts w:ascii="Aptos" w:hAnsi="Aptos"/>
                <w:b w:val="0"/>
                <w:color w:val="172033"/>
                <w:sz w:val="16"/>
              </w:rPr>
              <w:t>Безопасность</w:t>
            </w:r>
          </w:p>
        </w:tc>
        <w:tc>
          <w:tcPr>
            <w:tcW w:type="dxa" w:w="1656"/>
            <w:vAlign w:val="center"/>
            <w:shd w:fill="F4F7FB"/>
          </w:tcPr>
          <w:p>
            <w:pPr>
              <w:spacing w:after="0"/>
            </w:pPr>
            <w:r/>
            <w:r>
              <w:rPr>
                <w:rFonts w:ascii="Aptos" w:hAnsi="Aptos"/>
                <w:b w:val="0"/>
                <w:color w:val="172033"/>
                <w:sz w:val="16"/>
              </w:rPr>
              <w:t>Вся фабрика</w:t>
            </w:r>
          </w:p>
        </w:tc>
        <w:tc>
          <w:tcPr>
            <w:tcW w:type="dxa" w:w="2232"/>
            <w:vAlign w:val="center"/>
            <w:shd w:fill="F4F7FB"/>
          </w:tcPr>
          <w:p>
            <w:pPr>
              <w:spacing w:after="0"/>
            </w:pPr>
            <w:r/>
            <w:r>
              <w:rPr>
                <w:rFonts w:ascii="Aptos" w:hAnsi="Aptos"/>
                <w:b w:val="0"/>
                <w:color w:val="172033"/>
                <w:sz w:val="16"/>
              </w:rPr>
              <w:t>Аудит риска, обучение</w:t>
            </w:r>
          </w:p>
        </w:tc>
        <w:tc>
          <w:tcPr>
            <w:tcW w:type="dxa" w:w="2880"/>
            <w:vAlign w:val="center"/>
            <w:shd w:fill="F4F7FB"/>
          </w:tcPr>
          <w:p>
            <w:pPr>
              <w:spacing w:after="0"/>
            </w:pPr>
            <w:r/>
            <w:r>
              <w:rPr>
                <w:rFonts w:ascii="Aptos" w:hAnsi="Aptos"/>
                <w:b w:val="0"/>
                <w:color w:val="172033"/>
                <w:sz w:val="16"/>
              </w:rPr>
              <w:t>Предотвращение травм, стандарты</w:t>
            </w:r>
          </w:p>
        </w:tc>
        <w:tc>
          <w:tcPr>
            <w:tcW w:type="dxa" w:w="2160"/>
            <w:vAlign w:val="center"/>
            <w:shd w:fill="F4F7FB"/>
          </w:tcPr>
          <w:p>
            <w:pPr>
              <w:spacing w:after="0"/>
            </w:pPr>
            <w:r/>
            <w:r>
              <w:rPr>
                <w:rFonts w:ascii="Aptos" w:hAnsi="Aptos"/>
                <w:b w:val="0"/>
                <w:color w:val="172033"/>
                <w:sz w:val="16"/>
              </w:rPr>
              <w:t>Может остановить опасную работу</w:t>
            </w:r>
          </w:p>
        </w:tc>
      </w:tr>
      <w:tr>
        <w:tc>
          <w:tcPr>
            <w:tcW w:type="dxa" w:w="1800"/>
            <w:vAlign w:val="center"/>
            <w:shd w:fill="FFFFFF"/>
          </w:tcPr>
          <w:p>
            <w:pPr>
              <w:spacing w:after="0"/>
            </w:pPr>
            <w:r/>
            <w:r>
              <w:rPr>
                <w:rFonts w:ascii="Aptos" w:hAnsi="Aptos"/>
                <w:b w:val="0"/>
                <w:color w:val="172033"/>
                <w:sz w:val="16"/>
              </w:rPr>
              <w:t>Снабженец</w:t>
            </w:r>
          </w:p>
        </w:tc>
        <w:tc>
          <w:tcPr>
            <w:tcW w:type="dxa" w:w="1584"/>
            <w:vAlign w:val="center"/>
            <w:shd w:fill="FFFFFF"/>
          </w:tcPr>
          <w:p>
            <w:pPr>
              <w:spacing w:after="0"/>
            </w:pPr>
            <w:r/>
            <w:r>
              <w:rPr>
                <w:rFonts w:ascii="Aptos" w:hAnsi="Aptos"/>
                <w:b w:val="0"/>
                <w:color w:val="172033"/>
                <w:sz w:val="16"/>
              </w:rPr>
              <w:t>Снабжение</w:t>
            </w:r>
          </w:p>
        </w:tc>
        <w:tc>
          <w:tcPr>
            <w:tcW w:type="dxa" w:w="1656"/>
            <w:vAlign w:val="center"/>
            <w:shd w:fill="FFFFFF"/>
          </w:tcPr>
          <w:p>
            <w:pPr>
              <w:spacing w:after="0"/>
            </w:pPr>
            <w:r/>
            <w:r>
              <w:rPr>
                <w:rFonts w:ascii="Aptos" w:hAnsi="Aptos"/>
                <w:b w:val="0"/>
                <w:color w:val="172033"/>
                <w:sz w:val="16"/>
              </w:rPr>
              <w:t>Офис/склад</w:t>
            </w:r>
          </w:p>
        </w:tc>
        <w:tc>
          <w:tcPr>
            <w:tcW w:type="dxa" w:w="2232"/>
            <w:vAlign w:val="center"/>
            <w:shd w:fill="FFFFFF"/>
          </w:tcPr>
          <w:p>
            <w:pPr>
              <w:spacing w:after="0"/>
            </w:pPr>
            <w:r/>
            <w:r>
              <w:rPr>
                <w:rFonts w:ascii="Aptos" w:hAnsi="Aptos"/>
                <w:b w:val="0"/>
                <w:color w:val="172033"/>
                <w:sz w:val="16"/>
              </w:rPr>
              <w:t>Переговоры, срок, надёжность</w:t>
            </w:r>
          </w:p>
        </w:tc>
        <w:tc>
          <w:tcPr>
            <w:tcW w:type="dxa" w:w="2880"/>
            <w:vAlign w:val="center"/>
            <w:shd w:fill="FFFFFF"/>
          </w:tcPr>
          <w:p>
            <w:pPr>
              <w:spacing w:after="0"/>
            </w:pPr>
            <w:r/>
            <w:r>
              <w:rPr>
                <w:rFonts w:ascii="Aptos" w:hAnsi="Aptos"/>
                <w:b w:val="0"/>
                <w:color w:val="172033"/>
                <w:sz w:val="16"/>
              </w:rPr>
              <w:t>Заказы материалов и поставщики</w:t>
            </w:r>
          </w:p>
        </w:tc>
        <w:tc>
          <w:tcPr>
            <w:tcW w:type="dxa" w:w="2160"/>
            <w:vAlign w:val="center"/>
            <w:shd w:fill="FFFFFF"/>
          </w:tcPr>
          <w:p>
            <w:pPr>
              <w:spacing w:after="0"/>
            </w:pPr>
            <w:r/>
            <w:r>
              <w:rPr>
                <w:rFonts w:ascii="Aptos" w:hAnsi="Aptos"/>
                <w:b w:val="0"/>
                <w:color w:val="172033"/>
                <w:sz w:val="16"/>
              </w:rPr>
              <w:t>Балансирует цену и риск</w:t>
            </w:r>
          </w:p>
        </w:tc>
      </w:tr>
      <w:tr>
        <w:tc>
          <w:tcPr>
            <w:tcW w:type="dxa" w:w="1800"/>
            <w:vAlign w:val="center"/>
            <w:shd w:fill="F4F7FB"/>
          </w:tcPr>
          <w:p>
            <w:pPr>
              <w:spacing w:after="0"/>
            </w:pPr>
            <w:r/>
            <w:r>
              <w:rPr>
                <w:rFonts w:ascii="Aptos" w:hAnsi="Aptos"/>
                <w:b w:val="0"/>
                <w:color w:val="172033"/>
                <w:sz w:val="16"/>
              </w:rPr>
              <w:t>Планировщик</w:t>
            </w:r>
          </w:p>
        </w:tc>
        <w:tc>
          <w:tcPr>
            <w:tcW w:type="dxa" w:w="1584"/>
            <w:vAlign w:val="center"/>
            <w:shd w:fill="F4F7FB"/>
          </w:tcPr>
          <w:p>
            <w:pPr>
              <w:spacing w:after="0"/>
            </w:pPr>
            <w:r/>
            <w:r>
              <w:rPr>
                <w:rFonts w:ascii="Aptos" w:hAnsi="Aptos"/>
                <w:b w:val="0"/>
                <w:color w:val="172033"/>
                <w:sz w:val="16"/>
              </w:rPr>
              <w:t>Планирование</w:t>
            </w:r>
          </w:p>
        </w:tc>
        <w:tc>
          <w:tcPr>
            <w:tcW w:type="dxa" w:w="1656"/>
            <w:vAlign w:val="center"/>
            <w:shd w:fill="F4F7FB"/>
          </w:tcPr>
          <w:p>
            <w:pPr>
              <w:spacing w:after="0"/>
            </w:pPr>
            <w:r/>
            <w:r>
              <w:rPr>
                <w:rFonts w:ascii="Aptos" w:hAnsi="Aptos"/>
                <w:b w:val="0"/>
                <w:color w:val="172033"/>
                <w:sz w:val="16"/>
              </w:rPr>
              <w:t>Диспетчерская</w:t>
            </w:r>
          </w:p>
        </w:tc>
        <w:tc>
          <w:tcPr>
            <w:tcW w:type="dxa" w:w="2232"/>
            <w:vAlign w:val="center"/>
            <w:shd w:fill="F4F7FB"/>
          </w:tcPr>
          <w:p>
            <w:pPr>
              <w:spacing w:after="0"/>
            </w:pPr>
            <w:r/>
            <w:r>
              <w:rPr>
                <w:rFonts w:ascii="Aptos" w:hAnsi="Aptos"/>
                <w:b w:val="0"/>
                <w:color w:val="172033"/>
                <w:sz w:val="16"/>
              </w:rPr>
              <w:t>Takt, heijunka, приоритеты</w:t>
            </w:r>
          </w:p>
        </w:tc>
        <w:tc>
          <w:tcPr>
            <w:tcW w:type="dxa" w:w="2880"/>
            <w:vAlign w:val="center"/>
            <w:shd w:fill="F4F7FB"/>
          </w:tcPr>
          <w:p>
            <w:pPr>
              <w:spacing w:after="0"/>
            </w:pPr>
            <w:r/>
            <w:r>
              <w:rPr>
                <w:rFonts w:ascii="Aptos" w:hAnsi="Aptos"/>
                <w:b w:val="0"/>
                <w:color w:val="172033"/>
                <w:sz w:val="16"/>
              </w:rPr>
              <w:t>График, mix, загрузка</w:t>
            </w:r>
          </w:p>
        </w:tc>
        <w:tc>
          <w:tcPr>
            <w:tcW w:type="dxa" w:w="2160"/>
            <w:vAlign w:val="center"/>
            <w:shd w:fill="F4F7FB"/>
          </w:tcPr>
          <w:p>
            <w:pPr>
              <w:spacing w:after="0"/>
            </w:pPr>
            <w:r/>
            <w:r>
              <w:rPr>
                <w:rFonts w:ascii="Aptos" w:hAnsi="Aptos"/>
                <w:b w:val="0"/>
                <w:color w:val="172033"/>
                <w:sz w:val="16"/>
              </w:rPr>
              <w:t>Требует достоверных данных</w:t>
            </w:r>
          </w:p>
        </w:tc>
      </w:tr>
    </w:tbl>
    <w:p/>
    <w:p>
      <w:pPr>
        <w:pStyle w:val="Heading2"/>
      </w:pPr>
      <w:r>
        <w:t>4.1. Общие характеристики сотрудника</w:t>
      </w:r>
    </w:p>
    <w:tbl>
      <w:tblPr>
        <w:tblStyle w:val="TableGrid"/>
        <w:tblW w:type="auto" w:w="0"/>
        <w:jc w:val="center"/>
        <w:tblLook w:firstColumn="1" w:firstRow="1" w:lastColumn="0" w:lastRow="0" w:noHBand="0" w:noVBand="1" w:val="04A0"/>
      </w:tblPr>
      <w:tblGrid>
        <w:gridCol w:w="3408"/>
        <w:gridCol w:w="3408"/>
        <w:gridCol w:w="3408"/>
      </w:tblGrid>
      <w:tr>
        <w:tc>
          <w:tcPr>
            <w:tcW w:type="dxa" w:w="2376"/>
            <w:vAlign w:val="center"/>
            <w:shd w:fill="0E1526"/>
          </w:tcPr>
          <w:p>
            <w:pPr>
              <w:spacing w:after="0"/>
            </w:pPr>
            <w:r/>
            <w:r>
              <w:rPr>
                <w:rFonts w:ascii="Aptos" w:hAnsi="Aptos"/>
                <w:b/>
                <w:color w:val="FFFFFF"/>
                <w:sz w:val="17"/>
              </w:rPr>
              <w:t>Характеристика</w:t>
            </w:r>
          </w:p>
        </w:tc>
        <w:tc>
          <w:tcPr>
            <w:tcW w:type="dxa" w:w="1440"/>
            <w:vAlign w:val="center"/>
            <w:shd w:fill="0E1526"/>
          </w:tcPr>
          <w:p>
            <w:pPr>
              <w:spacing w:after="0"/>
            </w:pPr>
            <w:r/>
            <w:r>
              <w:rPr>
                <w:rFonts w:ascii="Aptos" w:hAnsi="Aptos"/>
                <w:b/>
                <w:color w:val="FFFFFF"/>
                <w:sz w:val="17"/>
              </w:rPr>
              <w:t>Диапазон</w:t>
            </w:r>
          </w:p>
        </w:tc>
        <w:tc>
          <w:tcPr>
            <w:tcW w:type="dxa" w:w="6552"/>
            <w:vAlign w:val="center"/>
            <w:shd w:fill="0E1526"/>
          </w:tcPr>
          <w:p>
            <w:pPr>
              <w:spacing w:after="0"/>
            </w:pPr>
            <w:r/>
            <w:r>
              <w:rPr>
                <w:rFonts w:ascii="Aptos" w:hAnsi="Aptos"/>
                <w:b/>
                <w:color w:val="FFFFFF"/>
                <w:sz w:val="17"/>
              </w:rPr>
              <w:t>Влияние</w:t>
            </w:r>
          </w:p>
        </w:tc>
      </w:tr>
      <w:tr>
        <w:tc>
          <w:tcPr>
            <w:tcW w:type="dxa" w:w="2376"/>
            <w:vAlign w:val="center"/>
            <w:shd w:fill="FFFFFF"/>
          </w:tcPr>
          <w:p>
            <w:pPr>
              <w:spacing w:after="0"/>
            </w:pPr>
            <w:r/>
            <w:r>
              <w:rPr>
                <w:rFonts w:ascii="Aptos" w:hAnsi="Aptos"/>
                <w:b w:val="0"/>
                <w:color w:val="172033"/>
                <w:sz w:val="16"/>
              </w:rPr>
              <w:t>Навык профессии</w:t>
            </w:r>
          </w:p>
        </w:tc>
        <w:tc>
          <w:tcPr>
            <w:tcW w:type="dxa" w:w="1440"/>
            <w:vAlign w:val="center"/>
            <w:shd w:fill="FFFFFF"/>
          </w:tcPr>
          <w:p>
            <w:pPr>
              <w:spacing w:after="0"/>
            </w:pPr>
            <w:r/>
            <w:r>
              <w:rPr>
                <w:rFonts w:ascii="Aptos" w:hAnsi="Aptos"/>
                <w:b w:val="0"/>
                <w:color w:val="172033"/>
                <w:sz w:val="16"/>
              </w:rPr>
              <w:t>1–100</w:t>
            </w:r>
          </w:p>
        </w:tc>
        <w:tc>
          <w:tcPr>
            <w:tcW w:type="dxa" w:w="6552"/>
            <w:vAlign w:val="center"/>
            <w:shd w:fill="FFFFFF"/>
          </w:tcPr>
          <w:p>
            <w:pPr>
              <w:spacing w:after="0"/>
            </w:pPr>
            <w:r/>
            <w:r>
              <w:rPr>
                <w:rFonts w:ascii="Aptos" w:hAnsi="Aptos"/>
                <w:b w:val="0"/>
                <w:color w:val="172033"/>
                <w:sz w:val="16"/>
              </w:rPr>
              <w:t>Скорость и качество основной работы</w:t>
            </w:r>
          </w:p>
        </w:tc>
      </w:tr>
      <w:tr>
        <w:tc>
          <w:tcPr>
            <w:tcW w:type="dxa" w:w="2376"/>
            <w:vAlign w:val="center"/>
            <w:shd w:fill="F4F7FB"/>
          </w:tcPr>
          <w:p>
            <w:pPr>
              <w:spacing w:after="0"/>
            </w:pPr>
            <w:r/>
            <w:r>
              <w:rPr>
                <w:rFonts w:ascii="Aptos" w:hAnsi="Aptos"/>
                <w:b w:val="0"/>
                <w:color w:val="172033"/>
                <w:sz w:val="16"/>
              </w:rPr>
              <w:t>Универсальность</w:t>
            </w:r>
          </w:p>
        </w:tc>
        <w:tc>
          <w:tcPr>
            <w:tcW w:type="dxa" w:w="1440"/>
            <w:vAlign w:val="center"/>
            <w:shd w:fill="F4F7FB"/>
          </w:tcPr>
          <w:p>
            <w:pPr>
              <w:spacing w:after="0"/>
            </w:pPr>
            <w:r/>
            <w:r>
              <w:rPr>
                <w:rFonts w:ascii="Aptos" w:hAnsi="Aptos"/>
                <w:b w:val="0"/>
                <w:color w:val="172033"/>
                <w:sz w:val="16"/>
              </w:rPr>
              <w:t>1–100</w:t>
            </w:r>
          </w:p>
        </w:tc>
        <w:tc>
          <w:tcPr>
            <w:tcW w:type="dxa" w:w="6552"/>
            <w:vAlign w:val="center"/>
            <w:shd w:fill="F4F7FB"/>
          </w:tcPr>
          <w:p>
            <w:pPr>
              <w:spacing w:after="0"/>
            </w:pPr>
            <w:r/>
            <w:r>
              <w:rPr>
                <w:rFonts w:ascii="Aptos" w:hAnsi="Aptos"/>
                <w:b w:val="0"/>
                <w:color w:val="172033"/>
                <w:sz w:val="16"/>
              </w:rPr>
              <w:t>Число освоенных операций и гибкость назначения</w:t>
            </w:r>
          </w:p>
        </w:tc>
      </w:tr>
      <w:tr>
        <w:tc>
          <w:tcPr>
            <w:tcW w:type="dxa" w:w="2376"/>
            <w:vAlign w:val="center"/>
            <w:shd w:fill="FFFFFF"/>
          </w:tcPr>
          <w:p>
            <w:pPr>
              <w:spacing w:after="0"/>
            </w:pPr>
            <w:r/>
            <w:r>
              <w:rPr>
                <w:rFonts w:ascii="Aptos" w:hAnsi="Aptos"/>
                <w:b w:val="0"/>
                <w:color w:val="172033"/>
                <w:sz w:val="16"/>
              </w:rPr>
              <w:t>Дисциплина стандарта</w:t>
            </w:r>
          </w:p>
        </w:tc>
        <w:tc>
          <w:tcPr>
            <w:tcW w:type="dxa" w:w="1440"/>
            <w:vAlign w:val="center"/>
            <w:shd w:fill="FFFFFF"/>
          </w:tcPr>
          <w:p>
            <w:pPr>
              <w:spacing w:after="0"/>
            </w:pPr>
            <w:r/>
            <w:r>
              <w:rPr>
                <w:rFonts w:ascii="Aptos" w:hAnsi="Aptos"/>
                <w:b w:val="0"/>
                <w:color w:val="172033"/>
                <w:sz w:val="16"/>
              </w:rPr>
              <w:t>1–100</w:t>
            </w:r>
          </w:p>
        </w:tc>
        <w:tc>
          <w:tcPr>
            <w:tcW w:type="dxa" w:w="6552"/>
            <w:vAlign w:val="center"/>
            <w:shd w:fill="FFFFFF"/>
          </w:tcPr>
          <w:p>
            <w:pPr>
              <w:spacing w:after="0"/>
            </w:pPr>
            <w:r/>
            <w:r>
              <w:rPr>
                <w:rFonts w:ascii="Aptos" w:hAnsi="Aptos"/>
                <w:b w:val="0"/>
                <w:color w:val="172033"/>
                <w:sz w:val="16"/>
              </w:rPr>
              <w:t>Вероятность соблюдения последовательности и параметров</w:t>
            </w:r>
          </w:p>
        </w:tc>
      </w:tr>
      <w:tr>
        <w:tc>
          <w:tcPr>
            <w:tcW w:type="dxa" w:w="2376"/>
            <w:vAlign w:val="center"/>
            <w:shd w:fill="F4F7FB"/>
          </w:tcPr>
          <w:p>
            <w:pPr>
              <w:spacing w:after="0"/>
            </w:pPr>
            <w:r/>
            <w:r>
              <w:rPr>
                <w:rFonts w:ascii="Aptos" w:hAnsi="Aptos"/>
                <w:b w:val="0"/>
                <w:color w:val="172033"/>
                <w:sz w:val="16"/>
              </w:rPr>
              <w:t>Обучаемость</w:t>
            </w:r>
          </w:p>
        </w:tc>
        <w:tc>
          <w:tcPr>
            <w:tcW w:type="dxa" w:w="1440"/>
            <w:vAlign w:val="center"/>
            <w:shd w:fill="F4F7FB"/>
          </w:tcPr>
          <w:p>
            <w:pPr>
              <w:spacing w:after="0"/>
            </w:pPr>
            <w:r/>
            <w:r>
              <w:rPr>
                <w:rFonts w:ascii="Aptos" w:hAnsi="Aptos"/>
                <w:b w:val="0"/>
                <w:color w:val="172033"/>
                <w:sz w:val="16"/>
              </w:rPr>
              <w:t>1–100</w:t>
            </w:r>
          </w:p>
        </w:tc>
        <w:tc>
          <w:tcPr>
            <w:tcW w:type="dxa" w:w="6552"/>
            <w:vAlign w:val="center"/>
            <w:shd w:fill="F4F7FB"/>
          </w:tcPr>
          <w:p>
            <w:pPr>
              <w:spacing w:after="0"/>
            </w:pPr>
            <w:r/>
            <w:r>
              <w:rPr>
                <w:rFonts w:ascii="Aptos" w:hAnsi="Aptos"/>
                <w:b w:val="0"/>
                <w:color w:val="172033"/>
                <w:sz w:val="16"/>
              </w:rPr>
              <w:t>Скорость роста навыков</w:t>
            </w:r>
          </w:p>
        </w:tc>
      </w:tr>
      <w:tr>
        <w:tc>
          <w:tcPr>
            <w:tcW w:type="dxa" w:w="2376"/>
            <w:vAlign w:val="center"/>
            <w:shd w:fill="FFFFFF"/>
          </w:tcPr>
          <w:p>
            <w:pPr>
              <w:spacing w:after="0"/>
            </w:pPr>
            <w:r/>
            <w:r>
              <w:rPr>
                <w:rFonts w:ascii="Aptos" w:hAnsi="Aptos"/>
                <w:b w:val="0"/>
                <w:color w:val="172033"/>
                <w:sz w:val="16"/>
              </w:rPr>
              <w:t>Выносливость</w:t>
            </w:r>
          </w:p>
        </w:tc>
        <w:tc>
          <w:tcPr>
            <w:tcW w:type="dxa" w:w="1440"/>
            <w:vAlign w:val="center"/>
            <w:shd w:fill="FFFFFF"/>
          </w:tcPr>
          <w:p>
            <w:pPr>
              <w:spacing w:after="0"/>
            </w:pPr>
            <w:r/>
            <w:r>
              <w:rPr>
                <w:rFonts w:ascii="Aptos" w:hAnsi="Aptos"/>
                <w:b w:val="0"/>
                <w:color w:val="172033"/>
                <w:sz w:val="16"/>
              </w:rPr>
              <w:t>1–100</w:t>
            </w:r>
          </w:p>
        </w:tc>
        <w:tc>
          <w:tcPr>
            <w:tcW w:type="dxa" w:w="6552"/>
            <w:vAlign w:val="center"/>
            <w:shd w:fill="FFFFFF"/>
          </w:tcPr>
          <w:p>
            <w:pPr>
              <w:spacing w:after="0"/>
            </w:pPr>
            <w:r/>
            <w:r>
              <w:rPr>
                <w:rFonts w:ascii="Aptos" w:hAnsi="Aptos"/>
                <w:b w:val="0"/>
                <w:color w:val="172033"/>
                <w:sz w:val="16"/>
              </w:rPr>
              <w:t>Сопротивление усталости</w:t>
            </w:r>
          </w:p>
        </w:tc>
      </w:tr>
      <w:tr>
        <w:tc>
          <w:tcPr>
            <w:tcW w:type="dxa" w:w="2376"/>
            <w:vAlign w:val="center"/>
            <w:shd w:fill="F4F7FB"/>
          </w:tcPr>
          <w:p>
            <w:pPr>
              <w:spacing w:after="0"/>
            </w:pPr>
            <w:r/>
            <w:r>
              <w:rPr>
                <w:rFonts w:ascii="Aptos" w:hAnsi="Aptos"/>
                <w:b w:val="0"/>
                <w:color w:val="172033"/>
                <w:sz w:val="16"/>
              </w:rPr>
              <w:t>Внимательность</w:t>
            </w:r>
          </w:p>
        </w:tc>
        <w:tc>
          <w:tcPr>
            <w:tcW w:type="dxa" w:w="1440"/>
            <w:vAlign w:val="center"/>
            <w:shd w:fill="F4F7FB"/>
          </w:tcPr>
          <w:p>
            <w:pPr>
              <w:spacing w:after="0"/>
            </w:pPr>
            <w:r/>
            <w:r>
              <w:rPr>
                <w:rFonts w:ascii="Aptos" w:hAnsi="Aptos"/>
                <w:b w:val="0"/>
                <w:color w:val="172033"/>
                <w:sz w:val="16"/>
              </w:rPr>
              <w:t>1–100</w:t>
            </w:r>
          </w:p>
        </w:tc>
        <w:tc>
          <w:tcPr>
            <w:tcW w:type="dxa" w:w="6552"/>
            <w:vAlign w:val="center"/>
            <w:shd w:fill="F4F7FB"/>
          </w:tcPr>
          <w:p>
            <w:pPr>
              <w:spacing w:after="0"/>
            </w:pPr>
            <w:r/>
            <w:r>
              <w:rPr>
                <w:rFonts w:ascii="Aptos" w:hAnsi="Aptos"/>
                <w:b w:val="0"/>
                <w:color w:val="172033"/>
                <w:sz w:val="16"/>
              </w:rPr>
              <w:t>Раннее обнаружение отклонений</w:t>
            </w:r>
          </w:p>
        </w:tc>
      </w:tr>
      <w:tr>
        <w:tc>
          <w:tcPr>
            <w:tcW w:type="dxa" w:w="2376"/>
            <w:vAlign w:val="center"/>
            <w:shd w:fill="FFFFFF"/>
          </w:tcPr>
          <w:p>
            <w:pPr>
              <w:spacing w:after="0"/>
            </w:pPr>
            <w:r/>
            <w:r>
              <w:rPr>
                <w:rFonts w:ascii="Aptos" w:hAnsi="Aptos"/>
                <w:b w:val="0"/>
                <w:color w:val="172033"/>
                <w:sz w:val="16"/>
              </w:rPr>
              <w:t>Командность</w:t>
            </w:r>
          </w:p>
        </w:tc>
        <w:tc>
          <w:tcPr>
            <w:tcW w:type="dxa" w:w="1440"/>
            <w:vAlign w:val="center"/>
            <w:shd w:fill="FFFFFF"/>
          </w:tcPr>
          <w:p>
            <w:pPr>
              <w:spacing w:after="0"/>
            </w:pPr>
            <w:r/>
            <w:r>
              <w:rPr>
                <w:rFonts w:ascii="Aptos" w:hAnsi="Aptos"/>
                <w:b w:val="0"/>
                <w:color w:val="172033"/>
                <w:sz w:val="16"/>
              </w:rPr>
              <w:t>1–100</w:t>
            </w:r>
          </w:p>
        </w:tc>
        <w:tc>
          <w:tcPr>
            <w:tcW w:type="dxa" w:w="6552"/>
            <w:vAlign w:val="center"/>
            <w:shd w:fill="FFFFFF"/>
          </w:tcPr>
          <w:p>
            <w:pPr>
              <w:spacing w:after="0"/>
            </w:pPr>
            <w:r/>
            <w:r>
              <w:rPr>
                <w:rFonts w:ascii="Aptos" w:hAnsi="Aptos"/>
                <w:b w:val="0"/>
                <w:color w:val="172033"/>
                <w:sz w:val="16"/>
              </w:rPr>
              <w:t>Эффект работы в бригаде</w:t>
            </w:r>
          </w:p>
        </w:tc>
      </w:tr>
      <w:tr>
        <w:tc>
          <w:tcPr>
            <w:tcW w:type="dxa" w:w="2376"/>
            <w:vAlign w:val="center"/>
            <w:shd w:fill="F4F7FB"/>
          </w:tcPr>
          <w:p>
            <w:pPr>
              <w:spacing w:after="0"/>
            </w:pPr>
            <w:r/>
            <w:r>
              <w:rPr>
                <w:rFonts w:ascii="Aptos" w:hAnsi="Aptos"/>
                <w:b w:val="0"/>
                <w:color w:val="172033"/>
                <w:sz w:val="16"/>
              </w:rPr>
              <w:t>Инициативность</w:t>
            </w:r>
          </w:p>
        </w:tc>
        <w:tc>
          <w:tcPr>
            <w:tcW w:type="dxa" w:w="1440"/>
            <w:vAlign w:val="center"/>
            <w:shd w:fill="F4F7FB"/>
          </w:tcPr>
          <w:p>
            <w:pPr>
              <w:spacing w:after="0"/>
            </w:pPr>
            <w:r/>
            <w:r>
              <w:rPr>
                <w:rFonts w:ascii="Aptos" w:hAnsi="Aptos"/>
                <w:b w:val="0"/>
                <w:color w:val="172033"/>
                <w:sz w:val="16"/>
              </w:rPr>
              <w:t>1–100</w:t>
            </w:r>
          </w:p>
        </w:tc>
        <w:tc>
          <w:tcPr>
            <w:tcW w:type="dxa" w:w="6552"/>
            <w:vAlign w:val="center"/>
            <w:shd w:fill="F4F7FB"/>
          </w:tcPr>
          <w:p>
            <w:pPr>
              <w:spacing w:after="0"/>
            </w:pPr>
            <w:r/>
            <w:r>
              <w:rPr>
                <w:rFonts w:ascii="Aptos" w:hAnsi="Aptos"/>
                <w:b w:val="0"/>
                <w:color w:val="172033"/>
                <w:sz w:val="16"/>
              </w:rPr>
              <w:t>Вероятность предложения улучшения</w:t>
            </w:r>
          </w:p>
        </w:tc>
      </w:tr>
      <w:tr>
        <w:tc>
          <w:tcPr>
            <w:tcW w:type="dxa" w:w="2376"/>
            <w:vAlign w:val="center"/>
            <w:shd w:fill="FFFFFF"/>
          </w:tcPr>
          <w:p>
            <w:pPr>
              <w:spacing w:after="0"/>
            </w:pPr>
            <w:r/>
            <w:r>
              <w:rPr>
                <w:rFonts w:ascii="Aptos" w:hAnsi="Aptos"/>
                <w:b w:val="0"/>
                <w:color w:val="172033"/>
                <w:sz w:val="16"/>
              </w:rPr>
              <w:t>Мотивация</w:t>
            </w:r>
          </w:p>
        </w:tc>
        <w:tc>
          <w:tcPr>
            <w:tcW w:type="dxa" w:w="1440"/>
            <w:vAlign w:val="center"/>
            <w:shd w:fill="FFFFFF"/>
          </w:tcPr>
          <w:p>
            <w:pPr>
              <w:spacing w:after="0"/>
            </w:pPr>
            <w:r/>
            <w:r>
              <w:rPr>
                <w:rFonts w:ascii="Aptos" w:hAnsi="Aptos"/>
                <w:b w:val="0"/>
                <w:color w:val="172033"/>
                <w:sz w:val="16"/>
              </w:rPr>
              <w:t>0–100</w:t>
            </w:r>
          </w:p>
        </w:tc>
        <w:tc>
          <w:tcPr>
            <w:tcW w:type="dxa" w:w="6552"/>
            <w:vAlign w:val="center"/>
            <w:shd w:fill="FFFFFF"/>
          </w:tcPr>
          <w:p>
            <w:pPr>
              <w:spacing w:after="0"/>
            </w:pPr>
            <w:r/>
            <w:r>
              <w:rPr>
                <w:rFonts w:ascii="Aptos" w:hAnsi="Aptos"/>
                <w:b w:val="0"/>
                <w:color w:val="172033"/>
                <w:sz w:val="16"/>
              </w:rPr>
              <w:t>Множитель производительности и удержания</w:t>
            </w:r>
          </w:p>
        </w:tc>
      </w:tr>
      <w:tr>
        <w:tc>
          <w:tcPr>
            <w:tcW w:type="dxa" w:w="2376"/>
            <w:vAlign w:val="center"/>
            <w:shd w:fill="F4F7FB"/>
          </w:tcPr>
          <w:p>
            <w:pPr>
              <w:spacing w:after="0"/>
            </w:pPr>
            <w:r/>
            <w:r>
              <w:rPr>
                <w:rFonts w:ascii="Aptos" w:hAnsi="Aptos"/>
                <w:b w:val="0"/>
                <w:color w:val="172033"/>
                <w:sz w:val="16"/>
              </w:rPr>
              <w:t>Усталость</w:t>
            </w:r>
          </w:p>
        </w:tc>
        <w:tc>
          <w:tcPr>
            <w:tcW w:type="dxa" w:w="1440"/>
            <w:vAlign w:val="center"/>
            <w:shd w:fill="F4F7FB"/>
          </w:tcPr>
          <w:p>
            <w:pPr>
              <w:spacing w:after="0"/>
            </w:pPr>
            <w:r/>
            <w:r>
              <w:rPr>
                <w:rFonts w:ascii="Aptos" w:hAnsi="Aptos"/>
                <w:b w:val="0"/>
                <w:color w:val="172033"/>
                <w:sz w:val="16"/>
              </w:rPr>
              <w:t>0–100</w:t>
            </w:r>
          </w:p>
        </w:tc>
        <w:tc>
          <w:tcPr>
            <w:tcW w:type="dxa" w:w="6552"/>
            <w:vAlign w:val="center"/>
            <w:shd w:fill="F4F7FB"/>
          </w:tcPr>
          <w:p>
            <w:pPr>
              <w:spacing w:after="0"/>
            </w:pPr>
            <w:r/>
            <w:r>
              <w:rPr>
                <w:rFonts w:ascii="Aptos" w:hAnsi="Aptos"/>
                <w:b w:val="0"/>
                <w:color w:val="172033"/>
                <w:sz w:val="16"/>
              </w:rPr>
              <w:t>Снижает скорость, качество и безопасность</w:t>
            </w:r>
          </w:p>
        </w:tc>
      </w:tr>
      <w:tr>
        <w:tc>
          <w:tcPr>
            <w:tcW w:type="dxa" w:w="2376"/>
            <w:vAlign w:val="center"/>
            <w:shd w:fill="FFFFFF"/>
          </w:tcPr>
          <w:p>
            <w:pPr>
              <w:spacing w:after="0"/>
            </w:pPr>
            <w:r/>
            <w:r>
              <w:rPr>
                <w:rFonts w:ascii="Aptos" w:hAnsi="Aptos"/>
                <w:b w:val="0"/>
                <w:color w:val="172033"/>
                <w:sz w:val="16"/>
              </w:rPr>
              <w:t>Доверие к руководителю</w:t>
            </w:r>
          </w:p>
        </w:tc>
        <w:tc>
          <w:tcPr>
            <w:tcW w:type="dxa" w:w="1440"/>
            <w:vAlign w:val="center"/>
            <w:shd w:fill="FFFFFF"/>
          </w:tcPr>
          <w:p>
            <w:pPr>
              <w:spacing w:after="0"/>
            </w:pPr>
            <w:r/>
            <w:r>
              <w:rPr>
                <w:rFonts w:ascii="Aptos" w:hAnsi="Aptos"/>
                <w:b w:val="0"/>
                <w:color w:val="172033"/>
                <w:sz w:val="16"/>
              </w:rPr>
              <w:t>0–100</w:t>
            </w:r>
          </w:p>
        </w:tc>
        <w:tc>
          <w:tcPr>
            <w:tcW w:type="dxa" w:w="6552"/>
            <w:vAlign w:val="center"/>
            <w:shd w:fill="FFFFFF"/>
          </w:tcPr>
          <w:p>
            <w:pPr>
              <w:spacing w:after="0"/>
            </w:pPr>
            <w:r/>
            <w:r>
              <w:rPr>
                <w:rFonts w:ascii="Aptos" w:hAnsi="Aptos"/>
                <w:b w:val="0"/>
                <w:color w:val="172033"/>
                <w:sz w:val="16"/>
              </w:rPr>
              <w:t>Влияет на эскалацию проблем и принятие стандартов</w:t>
            </w:r>
          </w:p>
        </w:tc>
      </w:tr>
    </w:tbl>
    <w:p/>
    <w:p>
      <w:r>
        <w:br w:type="page"/>
      </w:r>
    </w:p>
    <w:p>
      <w:pPr>
        <w:pStyle w:val="Heading1"/>
      </w:pPr>
      <w:r>
        <w:t>5. Персонажи: руководители</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944"/>
            <w:vAlign w:val="center"/>
            <w:shd w:fill="0E1526"/>
          </w:tcPr>
          <w:p>
            <w:pPr>
              <w:spacing w:after="0"/>
            </w:pPr>
            <w:r/>
            <w:r>
              <w:rPr>
                <w:rFonts w:ascii="Aptos" w:hAnsi="Aptos"/>
                <w:b/>
                <w:color w:val="FFFFFF"/>
                <w:sz w:val="17"/>
              </w:rPr>
              <w:t>Руководитель</w:t>
            </w:r>
          </w:p>
        </w:tc>
        <w:tc>
          <w:tcPr>
            <w:tcW w:type="dxa" w:w="1512"/>
            <w:vAlign w:val="center"/>
            <w:shd w:fill="0E1526"/>
          </w:tcPr>
          <w:p>
            <w:pPr>
              <w:spacing w:after="0"/>
            </w:pPr>
            <w:r/>
            <w:r>
              <w:rPr>
                <w:rFonts w:ascii="Aptos" w:hAnsi="Aptos"/>
                <w:b/>
                <w:color w:val="FFFFFF"/>
                <w:sz w:val="17"/>
              </w:rPr>
              <w:t>Норма подчинения</w:t>
            </w:r>
          </w:p>
        </w:tc>
        <w:tc>
          <w:tcPr>
            <w:tcW w:type="dxa" w:w="1800"/>
            <w:vAlign w:val="center"/>
            <w:shd w:fill="0E1526"/>
          </w:tcPr>
          <w:p>
            <w:pPr>
              <w:spacing w:after="0"/>
            </w:pPr>
            <w:r/>
            <w:r>
              <w:rPr>
                <w:rFonts w:ascii="Aptos" w:hAnsi="Aptos"/>
                <w:b/>
                <w:color w:val="FFFFFF"/>
                <w:sz w:val="17"/>
              </w:rPr>
              <w:t>Зона</w:t>
            </w:r>
          </w:p>
        </w:tc>
        <w:tc>
          <w:tcPr>
            <w:tcW w:type="dxa" w:w="3240"/>
            <w:vAlign w:val="center"/>
            <w:shd w:fill="0E1526"/>
          </w:tcPr>
          <w:p>
            <w:pPr>
              <w:spacing w:after="0"/>
            </w:pPr>
            <w:r/>
            <w:r>
              <w:rPr>
                <w:rFonts w:ascii="Aptos" w:hAnsi="Aptos"/>
                <w:b/>
                <w:color w:val="FFFFFF"/>
                <w:sz w:val="17"/>
              </w:rPr>
              <w:t>Функции</w:t>
            </w:r>
          </w:p>
        </w:tc>
        <w:tc>
          <w:tcPr>
            <w:tcW w:type="dxa" w:w="2088"/>
            <w:vAlign w:val="center"/>
            <w:shd w:fill="0E1526"/>
          </w:tcPr>
          <w:p>
            <w:pPr>
              <w:spacing w:after="0"/>
            </w:pPr>
            <w:r/>
            <w:r>
              <w:rPr>
                <w:rFonts w:ascii="Aptos" w:hAnsi="Aptos"/>
                <w:b/>
                <w:color w:val="FFFFFF"/>
                <w:sz w:val="17"/>
              </w:rPr>
              <w:t>Навыки</w:t>
            </w:r>
          </w:p>
        </w:tc>
        <w:tc>
          <w:tcPr>
            <w:tcW w:type="dxa" w:w="2520"/>
            <w:vAlign w:val="center"/>
            <w:shd w:fill="0E1526"/>
          </w:tcPr>
          <w:p>
            <w:pPr>
              <w:spacing w:after="0"/>
            </w:pPr>
            <w:r/>
            <w:r>
              <w:rPr>
                <w:rFonts w:ascii="Aptos" w:hAnsi="Aptos"/>
                <w:b/>
                <w:color w:val="FFFFFF"/>
                <w:sz w:val="17"/>
              </w:rPr>
              <w:t>Игровой эффект</w:t>
            </w:r>
          </w:p>
        </w:tc>
      </w:tr>
      <w:tr>
        <w:tc>
          <w:tcPr>
            <w:tcW w:type="dxa" w:w="1944"/>
            <w:vAlign w:val="center"/>
            <w:shd w:fill="FFFFFF"/>
          </w:tcPr>
          <w:p>
            <w:pPr>
              <w:spacing w:after="0"/>
            </w:pPr>
            <w:r/>
            <w:r>
              <w:rPr>
                <w:rFonts w:ascii="Aptos" w:hAnsi="Aptos"/>
                <w:b w:val="0"/>
                <w:color w:val="172033"/>
                <w:sz w:val="16"/>
              </w:rPr>
              <w:t>Бригадир</w:t>
            </w:r>
          </w:p>
        </w:tc>
        <w:tc>
          <w:tcPr>
            <w:tcW w:type="dxa" w:w="1512"/>
            <w:vAlign w:val="center"/>
            <w:shd w:fill="FFFFFF"/>
          </w:tcPr>
          <w:p>
            <w:pPr>
              <w:spacing w:after="0"/>
            </w:pPr>
            <w:r/>
            <w:r>
              <w:rPr>
                <w:rFonts w:ascii="Aptos" w:hAnsi="Aptos"/>
                <w:b w:val="0"/>
                <w:color w:val="172033"/>
                <w:sz w:val="16"/>
              </w:rPr>
              <w:t>5–8 работников</w:t>
            </w:r>
          </w:p>
        </w:tc>
        <w:tc>
          <w:tcPr>
            <w:tcW w:type="dxa" w:w="1800"/>
            <w:vAlign w:val="center"/>
            <w:shd w:fill="FFFFFF"/>
          </w:tcPr>
          <w:p>
            <w:pPr>
              <w:spacing w:after="0"/>
            </w:pPr>
            <w:r/>
            <w:r>
              <w:rPr>
                <w:rFonts w:ascii="Aptos" w:hAnsi="Aptos"/>
                <w:b w:val="0"/>
                <w:color w:val="172033"/>
                <w:sz w:val="16"/>
              </w:rPr>
              <w:t>Одна бригада/смена</w:t>
            </w:r>
          </w:p>
        </w:tc>
        <w:tc>
          <w:tcPr>
            <w:tcW w:type="dxa" w:w="3240"/>
            <w:vAlign w:val="center"/>
            <w:shd w:fill="FFFFFF"/>
          </w:tcPr>
          <w:p>
            <w:pPr>
              <w:spacing w:after="0"/>
            </w:pPr>
            <w:r/>
            <w:r>
              <w:rPr>
                <w:rFonts w:ascii="Aptos" w:hAnsi="Aptos"/>
                <w:b w:val="0"/>
                <w:color w:val="172033"/>
                <w:sz w:val="16"/>
              </w:rPr>
              <w:t>Распределяет задания, контролирует стандарт, помогает при отклонениях</w:t>
            </w:r>
          </w:p>
        </w:tc>
        <w:tc>
          <w:tcPr>
            <w:tcW w:type="dxa" w:w="2088"/>
            <w:vAlign w:val="center"/>
            <w:shd w:fill="FFFFFF"/>
          </w:tcPr>
          <w:p>
            <w:pPr>
              <w:spacing w:after="0"/>
            </w:pPr>
            <w:r/>
            <w:r>
              <w:rPr>
                <w:rFonts w:ascii="Aptos" w:hAnsi="Aptos"/>
                <w:b w:val="0"/>
                <w:color w:val="172033"/>
                <w:sz w:val="16"/>
              </w:rPr>
              <w:t>Координация, обучение, реакция</w:t>
            </w:r>
          </w:p>
        </w:tc>
        <w:tc>
          <w:tcPr>
            <w:tcW w:type="dxa" w:w="2520"/>
            <w:vAlign w:val="center"/>
            <w:shd w:fill="FFFFFF"/>
          </w:tcPr>
          <w:p>
            <w:pPr>
              <w:spacing w:after="0"/>
            </w:pPr>
            <w:r/>
            <w:r>
              <w:rPr>
                <w:rFonts w:ascii="Aptos" w:hAnsi="Aptos"/>
                <w:b w:val="0"/>
                <w:color w:val="172033"/>
                <w:sz w:val="16"/>
              </w:rPr>
              <w:t>Снижает задержку реакции и потери времени</w:t>
            </w:r>
          </w:p>
        </w:tc>
      </w:tr>
      <w:tr>
        <w:tc>
          <w:tcPr>
            <w:tcW w:type="dxa" w:w="1944"/>
            <w:vAlign w:val="center"/>
            <w:shd w:fill="F4F7FB"/>
          </w:tcPr>
          <w:p>
            <w:pPr>
              <w:spacing w:after="0"/>
            </w:pPr>
            <w:r/>
            <w:r>
              <w:rPr>
                <w:rFonts w:ascii="Aptos" w:hAnsi="Aptos"/>
                <w:b w:val="0"/>
                <w:color w:val="172033"/>
                <w:sz w:val="16"/>
              </w:rPr>
              <w:t>Мастер участка</w:t>
            </w:r>
          </w:p>
        </w:tc>
        <w:tc>
          <w:tcPr>
            <w:tcW w:type="dxa" w:w="1512"/>
            <w:vAlign w:val="center"/>
            <w:shd w:fill="F4F7FB"/>
          </w:tcPr>
          <w:p>
            <w:pPr>
              <w:spacing w:after="0"/>
            </w:pPr>
            <w:r/>
            <w:r>
              <w:rPr>
                <w:rFonts w:ascii="Aptos" w:hAnsi="Aptos"/>
                <w:b w:val="0"/>
                <w:color w:val="172033"/>
                <w:sz w:val="16"/>
              </w:rPr>
              <w:t>2–4 бригады</w:t>
            </w:r>
          </w:p>
        </w:tc>
        <w:tc>
          <w:tcPr>
            <w:tcW w:type="dxa" w:w="1800"/>
            <w:vAlign w:val="center"/>
            <w:shd w:fill="F4F7FB"/>
          </w:tcPr>
          <w:p>
            <w:pPr>
              <w:spacing w:after="0"/>
            </w:pPr>
            <w:r/>
            <w:r>
              <w:rPr>
                <w:rFonts w:ascii="Aptos" w:hAnsi="Aptos"/>
                <w:b w:val="0"/>
                <w:color w:val="172033"/>
                <w:sz w:val="16"/>
              </w:rPr>
              <w:t>Один участок</w:t>
            </w:r>
          </w:p>
        </w:tc>
        <w:tc>
          <w:tcPr>
            <w:tcW w:type="dxa" w:w="3240"/>
            <w:vAlign w:val="center"/>
            <w:shd w:fill="F4F7FB"/>
          </w:tcPr>
          <w:p>
            <w:pPr>
              <w:spacing w:after="0"/>
            </w:pPr>
            <w:r/>
            <w:r>
              <w:rPr>
                <w:rFonts w:ascii="Aptos" w:hAnsi="Aptos"/>
                <w:b w:val="0"/>
                <w:color w:val="172033"/>
                <w:sz w:val="16"/>
              </w:rPr>
              <w:t>Балансирует людей и оборудование, управляет сменой</w:t>
            </w:r>
          </w:p>
        </w:tc>
        <w:tc>
          <w:tcPr>
            <w:tcW w:type="dxa" w:w="2088"/>
            <w:vAlign w:val="center"/>
            <w:shd w:fill="F4F7FB"/>
          </w:tcPr>
          <w:p>
            <w:pPr>
              <w:spacing w:after="0"/>
            </w:pPr>
            <w:r/>
            <w:r>
              <w:rPr>
                <w:rFonts w:ascii="Aptos" w:hAnsi="Aptos"/>
                <w:b w:val="0"/>
                <w:color w:val="172033"/>
                <w:sz w:val="16"/>
              </w:rPr>
              <w:t>Планирование, problem solving</w:t>
            </w:r>
          </w:p>
        </w:tc>
        <w:tc>
          <w:tcPr>
            <w:tcW w:type="dxa" w:w="2520"/>
            <w:vAlign w:val="center"/>
            <w:shd w:fill="F4F7FB"/>
          </w:tcPr>
          <w:p>
            <w:pPr>
              <w:spacing w:after="0"/>
            </w:pPr>
            <w:r/>
            <w:r>
              <w:rPr>
                <w:rFonts w:ascii="Aptos" w:hAnsi="Aptos"/>
                <w:b w:val="0"/>
                <w:color w:val="172033"/>
                <w:sz w:val="16"/>
              </w:rPr>
              <w:t>Стабилизирует выпуск участка</w:t>
            </w:r>
          </w:p>
        </w:tc>
      </w:tr>
      <w:tr>
        <w:tc>
          <w:tcPr>
            <w:tcW w:type="dxa" w:w="1944"/>
            <w:vAlign w:val="center"/>
            <w:shd w:fill="FFFFFF"/>
          </w:tcPr>
          <w:p>
            <w:pPr>
              <w:spacing w:after="0"/>
            </w:pPr>
            <w:r/>
            <w:r>
              <w:rPr>
                <w:rFonts w:ascii="Aptos" w:hAnsi="Aptos"/>
                <w:b w:val="0"/>
                <w:color w:val="172033"/>
                <w:sz w:val="16"/>
              </w:rPr>
              <w:t>Начальник производства</w:t>
            </w:r>
          </w:p>
        </w:tc>
        <w:tc>
          <w:tcPr>
            <w:tcW w:type="dxa" w:w="1512"/>
            <w:vAlign w:val="center"/>
            <w:shd w:fill="FFFFFF"/>
          </w:tcPr>
          <w:p>
            <w:pPr>
              <w:spacing w:after="0"/>
            </w:pPr>
            <w:r/>
            <w:r>
              <w:rPr>
                <w:rFonts w:ascii="Aptos" w:hAnsi="Aptos"/>
                <w:b w:val="0"/>
                <w:color w:val="172033"/>
                <w:sz w:val="16"/>
              </w:rPr>
              <w:t>3–6 участков</w:t>
            </w:r>
          </w:p>
        </w:tc>
        <w:tc>
          <w:tcPr>
            <w:tcW w:type="dxa" w:w="1800"/>
            <w:vAlign w:val="center"/>
            <w:shd w:fill="FFFFFF"/>
          </w:tcPr>
          <w:p>
            <w:pPr>
              <w:spacing w:after="0"/>
            </w:pPr>
            <w:r/>
            <w:r>
              <w:rPr>
                <w:rFonts w:ascii="Aptos" w:hAnsi="Aptos"/>
                <w:b w:val="0"/>
                <w:color w:val="172033"/>
                <w:sz w:val="16"/>
              </w:rPr>
              <w:t>Вся производственная зона</w:t>
            </w:r>
          </w:p>
        </w:tc>
        <w:tc>
          <w:tcPr>
            <w:tcW w:type="dxa" w:w="3240"/>
            <w:vAlign w:val="center"/>
            <w:shd w:fill="FFFFFF"/>
          </w:tcPr>
          <w:p>
            <w:pPr>
              <w:spacing w:after="0"/>
            </w:pPr>
            <w:r/>
            <w:r>
              <w:rPr>
                <w:rFonts w:ascii="Aptos" w:hAnsi="Aptos"/>
                <w:b w:val="0"/>
                <w:color w:val="172033"/>
                <w:sz w:val="16"/>
              </w:rPr>
              <w:t>Синхронизирует участки по общему потоку</w:t>
            </w:r>
          </w:p>
        </w:tc>
        <w:tc>
          <w:tcPr>
            <w:tcW w:type="dxa" w:w="2088"/>
            <w:vAlign w:val="center"/>
            <w:shd w:fill="FFFFFF"/>
          </w:tcPr>
          <w:p>
            <w:pPr>
              <w:spacing w:after="0"/>
            </w:pPr>
            <w:r/>
            <w:r>
              <w:rPr>
                <w:rFonts w:ascii="Aptos" w:hAnsi="Aptos"/>
                <w:b w:val="0"/>
                <w:color w:val="172033"/>
                <w:sz w:val="16"/>
              </w:rPr>
              <w:t>Системное мышление, приоритеты</w:t>
            </w:r>
          </w:p>
        </w:tc>
        <w:tc>
          <w:tcPr>
            <w:tcW w:type="dxa" w:w="2520"/>
            <w:vAlign w:val="center"/>
            <w:shd w:fill="FFFFFF"/>
          </w:tcPr>
          <w:p>
            <w:pPr>
              <w:spacing w:after="0"/>
            </w:pPr>
            <w:r/>
            <w:r>
              <w:rPr>
                <w:rFonts w:ascii="Aptos" w:hAnsi="Aptos"/>
                <w:b w:val="0"/>
                <w:color w:val="172033"/>
                <w:sz w:val="16"/>
              </w:rPr>
              <w:t>Снижает локальную оптимизацию</w:t>
            </w:r>
          </w:p>
        </w:tc>
      </w:tr>
      <w:tr>
        <w:tc>
          <w:tcPr>
            <w:tcW w:type="dxa" w:w="1944"/>
            <w:vAlign w:val="center"/>
            <w:shd w:fill="F4F7FB"/>
          </w:tcPr>
          <w:p>
            <w:pPr>
              <w:spacing w:after="0"/>
            </w:pPr>
            <w:r/>
            <w:r>
              <w:rPr>
                <w:rFonts w:ascii="Aptos" w:hAnsi="Aptos"/>
                <w:b w:val="0"/>
                <w:color w:val="172033"/>
                <w:sz w:val="16"/>
              </w:rPr>
              <w:t>Начальник склада</w:t>
            </w:r>
          </w:p>
        </w:tc>
        <w:tc>
          <w:tcPr>
            <w:tcW w:type="dxa" w:w="1512"/>
            <w:vAlign w:val="center"/>
            <w:shd w:fill="F4F7FB"/>
          </w:tcPr>
          <w:p>
            <w:pPr>
              <w:spacing w:after="0"/>
            </w:pPr>
            <w:r/>
            <w:r>
              <w:rPr>
                <w:rFonts w:ascii="Aptos" w:hAnsi="Aptos"/>
                <w:b w:val="0"/>
                <w:color w:val="172033"/>
                <w:sz w:val="16"/>
              </w:rPr>
              <w:t>10–20 работников</w:t>
            </w:r>
          </w:p>
        </w:tc>
        <w:tc>
          <w:tcPr>
            <w:tcW w:type="dxa" w:w="1800"/>
            <w:vAlign w:val="center"/>
            <w:shd w:fill="F4F7FB"/>
          </w:tcPr>
          <w:p>
            <w:pPr>
              <w:spacing w:after="0"/>
            </w:pPr>
            <w:r/>
            <w:r>
              <w:rPr>
                <w:rFonts w:ascii="Aptos" w:hAnsi="Aptos"/>
                <w:b w:val="0"/>
                <w:color w:val="172033"/>
                <w:sz w:val="16"/>
              </w:rPr>
              <w:t>Все склады</w:t>
            </w:r>
          </w:p>
        </w:tc>
        <w:tc>
          <w:tcPr>
            <w:tcW w:type="dxa" w:w="3240"/>
            <w:vAlign w:val="center"/>
            <w:shd w:fill="F4F7FB"/>
          </w:tcPr>
          <w:p>
            <w:pPr>
              <w:spacing w:after="0"/>
            </w:pPr>
            <w:r/>
            <w:r>
              <w:rPr>
                <w:rFonts w:ascii="Aptos" w:hAnsi="Aptos"/>
                <w:b w:val="0"/>
                <w:color w:val="172033"/>
                <w:sz w:val="16"/>
              </w:rPr>
              <w:t>Управляет запасами, FIFO/FEFO, точностью</w:t>
            </w:r>
          </w:p>
        </w:tc>
        <w:tc>
          <w:tcPr>
            <w:tcW w:type="dxa" w:w="2088"/>
            <w:vAlign w:val="center"/>
            <w:shd w:fill="F4F7FB"/>
          </w:tcPr>
          <w:p>
            <w:pPr>
              <w:spacing w:after="0"/>
            </w:pPr>
            <w:r/>
            <w:r>
              <w:rPr>
                <w:rFonts w:ascii="Aptos" w:hAnsi="Aptos"/>
                <w:b w:val="0"/>
                <w:color w:val="172033"/>
                <w:sz w:val="16"/>
              </w:rPr>
              <w:t>Запасы, маршруты, визуальный контроль</w:t>
            </w:r>
          </w:p>
        </w:tc>
        <w:tc>
          <w:tcPr>
            <w:tcW w:type="dxa" w:w="2520"/>
            <w:vAlign w:val="center"/>
            <w:shd w:fill="F4F7FB"/>
          </w:tcPr>
          <w:p>
            <w:pPr>
              <w:spacing w:after="0"/>
            </w:pPr>
            <w:r/>
            <w:r>
              <w:rPr>
                <w:rFonts w:ascii="Aptos" w:hAnsi="Aptos"/>
                <w:b w:val="0"/>
                <w:color w:val="172033"/>
                <w:sz w:val="16"/>
              </w:rPr>
              <w:t>Снижает дефицит и излишки</w:t>
            </w:r>
          </w:p>
        </w:tc>
      </w:tr>
      <w:tr>
        <w:tc>
          <w:tcPr>
            <w:tcW w:type="dxa" w:w="1944"/>
            <w:vAlign w:val="center"/>
            <w:shd w:fill="FFFFFF"/>
          </w:tcPr>
          <w:p>
            <w:pPr>
              <w:spacing w:after="0"/>
            </w:pPr>
            <w:r/>
            <w:r>
              <w:rPr>
                <w:rFonts w:ascii="Aptos" w:hAnsi="Aptos"/>
                <w:b w:val="0"/>
                <w:color w:val="172033"/>
                <w:sz w:val="16"/>
              </w:rPr>
              <w:t>Диспетчер транспорта</w:t>
            </w:r>
          </w:p>
        </w:tc>
        <w:tc>
          <w:tcPr>
            <w:tcW w:type="dxa" w:w="1512"/>
            <w:vAlign w:val="center"/>
            <w:shd w:fill="FFFFFF"/>
          </w:tcPr>
          <w:p>
            <w:pPr>
              <w:spacing w:after="0"/>
            </w:pPr>
            <w:r/>
            <w:r>
              <w:rPr>
                <w:rFonts w:ascii="Aptos" w:hAnsi="Aptos"/>
                <w:b w:val="0"/>
                <w:color w:val="172033"/>
                <w:sz w:val="16"/>
              </w:rPr>
              <w:t>6–12 водителей</w:t>
            </w:r>
          </w:p>
        </w:tc>
        <w:tc>
          <w:tcPr>
            <w:tcW w:type="dxa" w:w="1800"/>
            <w:vAlign w:val="center"/>
            <w:shd w:fill="FFFFFF"/>
          </w:tcPr>
          <w:p>
            <w:pPr>
              <w:spacing w:after="0"/>
            </w:pPr>
            <w:r/>
            <w:r>
              <w:rPr>
                <w:rFonts w:ascii="Aptos" w:hAnsi="Aptos"/>
                <w:b w:val="0"/>
                <w:color w:val="172033"/>
                <w:sz w:val="16"/>
              </w:rPr>
              <w:t>Док, дорога, парк</w:t>
            </w:r>
          </w:p>
        </w:tc>
        <w:tc>
          <w:tcPr>
            <w:tcW w:type="dxa" w:w="3240"/>
            <w:vAlign w:val="center"/>
            <w:shd w:fill="FFFFFF"/>
          </w:tcPr>
          <w:p>
            <w:pPr>
              <w:spacing w:after="0"/>
            </w:pPr>
            <w:r/>
            <w:r>
              <w:rPr>
                <w:rFonts w:ascii="Aptos" w:hAnsi="Aptos"/>
                <w:b w:val="0"/>
                <w:color w:val="172033"/>
                <w:sz w:val="16"/>
              </w:rPr>
              <w:t>Назначает рейсы, окна, маршруты</w:t>
            </w:r>
          </w:p>
        </w:tc>
        <w:tc>
          <w:tcPr>
            <w:tcW w:type="dxa" w:w="2088"/>
            <w:vAlign w:val="center"/>
            <w:shd w:fill="FFFFFF"/>
          </w:tcPr>
          <w:p>
            <w:pPr>
              <w:spacing w:after="0"/>
            </w:pPr>
            <w:r/>
            <w:r>
              <w:rPr>
                <w:rFonts w:ascii="Aptos" w:hAnsi="Aptos"/>
                <w:b w:val="0"/>
                <w:color w:val="172033"/>
                <w:sz w:val="16"/>
              </w:rPr>
              <w:t>OTIF, маршрутизация, связь</w:t>
            </w:r>
          </w:p>
        </w:tc>
        <w:tc>
          <w:tcPr>
            <w:tcW w:type="dxa" w:w="2520"/>
            <w:vAlign w:val="center"/>
            <w:shd w:fill="FFFFFF"/>
          </w:tcPr>
          <w:p>
            <w:pPr>
              <w:spacing w:after="0"/>
            </w:pPr>
            <w:r/>
            <w:r>
              <w:rPr>
                <w:rFonts w:ascii="Aptos" w:hAnsi="Aptos"/>
                <w:b w:val="0"/>
                <w:color w:val="172033"/>
                <w:sz w:val="16"/>
              </w:rPr>
              <w:t>Увеличивает число рейсов без хаоса</w:t>
            </w:r>
          </w:p>
        </w:tc>
      </w:tr>
      <w:tr>
        <w:tc>
          <w:tcPr>
            <w:tcW w:type="dxa" w:w="1944"/>
            <w:vAlign w:val="center"/>
            <w:shd w:fill="F4F7FB"/>
          </w:tcPr>
          <w:p>
            <w:pPr>
              <w:spacing w:after="0"/>
            </w:pPr>
            <w:r/>
            <w:r>
              <w:rPr>
                <w:rFonts w:ascii="Aptos" w:hAnsi="Aptos"/>
                <w:b w:val="0"/>
                <w:color w:val="172033"/>
                <w:sz w:val="16"/>
              </w:rPr>
              <w:t>Главный механик</w:t>
            </w:r>
          </w:p>
        </w:tc>
        <w:tc>
          <w:tcPr>
            <w:tcW w:type="dxa" w:w="1512"/>
            <w:vAlign w:val="center"/>
            <w:shd w:fill="F4F7FB"/>
          </w:tcPr>
          <w:p>
            <w:pPr>
              <w:spacing w:after="0"/>
            </w:pPr>
            <w:r/>
            <w:r>
              <w:rPr>
                <w:rFonts w:ascii="Aptos" w:hAnsi="Aptos"/>
                <w:b w:val="0"/>
                <w:color w:val="172033"/>
                <w:sz w:val="16"/>
              </w:rPr>
              <w:t>4–10 техников</w:t>
            </w:r>
          </w:p>
        </w:tc>
        <w:tc>
          <w:tcPr>
            <w:tcW w:type="dxa" w:w="1800"/>
            <w:vAlign w:val="center"/>
            <w:shd w:fill="F4F7FB"/>
          </w:tcPr>
          <w:p>
            <w:pPr>
              <w:spacing w:after="0"/>
            </w:pPr>
            <w:r/>
            <w:r>
              <w:rPr>
                <w:rFonts w:ascii="Aptos" w:hAnsi="Aptos"/>
                <w:b w:val="0"/>
                <w:color w:val="172033"/>
                <w:sz w:val="16"/>
              </w:rPr>
              <w:t>Мастерская и оборудование</w:t>
            </w:r>
          </w:p>
        </w:tc>
        <w:tc>
          <w:tcPr>
            <w:tcW w:type="dxa" w:w="3240"/>
            <w:vAlign w:val="center"/>
            <w:shd w:fill="F4F7FB"/>
          </w:tcPr>
          <w:p>
            <w:pPr>
              <w:spacing w:after="0"/>
            </w:pPr>
            <w:r/>
            <w:r>
              <w:rPr>
                <w:rFonts w:ascii="Aptos" w:hAnsi="Aptos"/>
                <w:b w:val="0"/>
                <w:color w:val="172033"/>
                <w:sz w:val="16"/>
              </w:rPr>
              <w:t>Планирует ТО и приоритет ремонтов</w:t>
            </w:r>
          </w:p>
        </w:tc>
        <w:tc>
          <w:tcPr>
            <w:tcW w:type="dxa" w:w="2088"/>
            <w:vAlign w:val="center"/>
            <w:shd w:fill="F4F7FB"/>
          </w:tcPr>
          <w:p>
            <w:pPr>
              <w:spacing w:after="0"/>
            </w:pPr>
            <w:r/>
            <w:r>
              <w:rPr>
                <w:rFonts w:ascii="Aptos" w:hAnsi="Aptos"/>
                <w:b w:val="0"/>
                <w:color w:val="172033"/>
                <w:sz w:val="16"/>
              </w:rPr>
              <w:t>Надёжность, запчасти, анализ отказов</w:t>
            </w:r>
          </w:p>
        </w:tc>
        <w:tc>
          <w:tcPr>
            <w:tcW w:type="dxa" w:w="2520"/>
            <w:vAlign w:val="center"/>
            <w:shd w:fill="F4F7FB"/>
          </w:tcPr>
          <w:p>
            <w:pPr>
              <w:spacing w:after="0"/>
            </w:pPr>
            <w:r/>
            <w:r>
              <w:rPr>
                <w:rFonts w:ascii="Aptos" w:hAnsi="Aptos"/>
                <w:b w:val="0"/>
                <w:color w:val="172033"/>
                <w:sz w:val="16"/>
              </w:rPr>
              <w:t>Повышает доступность оборудования</w:t>
            </w:r>
          </w:p>
        </w:tc>
      </w:tr>
      <w:tr>
        <w:tc>
          <w:tcPr>
            <w:tcW w:type="dxa" w:w="1944"/>
            <w:vAlign w:val="center"/>
            <w:shd w:fill="FFFFFF"/>
          </w:tcPr>
          <w:p>
            <w:pPr>
              <w:spacing w:after="0"/>
            </w:pPr>
            <w:r/>
            <w:r>
              <w:rPr>
                <w:rFonts w:ascii="Aptos" w:hAnsi="Aptos"/>
                <w:b w:val="0"/>
                <w:color w:val="172033"/>
                <w:sz w:val="16"/>
              </w:rPr>
              <w:t>Главный энергетик</w:t>
            </w:r>
          </w:p>
        </w:tc>
        <w:tc>
          <w:tcPr>
            <w:tcW w:type="dxa" w:w="1512"/>
            <w:vAlign w:val="center"/>
            <w:shd w:fill="FFFFFF"/>
          </w:tcPr>
          <w:p>
            <w:pPr>
              <w:spacing w:after="0"/>
            </w:pPr>
            <w:r/>
            <w:r>
              <w:rPr>
                <w:rFonts w:ascii="Aptos" w:hAnsi="Aptos"/>
                <w:b w:val="0"/>
                <w:color w:val="172033"/>
                <w:sz w:val="16"/>
              </w:rPr>
              <w:t>3–8 специалистов</w:t>
            </w:r>
          </w:p>
        </w:tc>
        <w:tc>
          <w:tcPr>
            <w:tcW w:type="dxa" w:w="1800"/>
            <w:vAlign w:val="center"/>
            <w:shd w:fill="FFFFFF"/>
          </w:tcPr>
          <w:p>
            <w:pPr>
              <w:spacing w:after="0"/>
            </w:pPr>
            <w:r/>
            <w:r>
              <w:rPr>
                <w:rFonts w:ascii="Aptos" w:hAnsi="Aptos"/>
                <w:b w:val="0"/>
                <w:color w:val="172033"/>
                <w:sz w:val="16"/>
              </w:rPr>
              <w:t>Энергосеть и сооружения</w:t>
            </w:r>
          </w:p>
        </w:tc>
        <w:tc>
          <w:tcPr>
            <w:tcW w:type="dxa" w:w="3240"/>
            <w:vAlign w:val="center"/>
            <w:shd w:fill="FFFFFF"/>
          </w:tcPr>
          <w:p>
            <w:pPr>
              <w:spacing w:after="0"/>
            </w:pPr>
            <w:r/>
            <w:r>
              <w:rPr>
                <w:rFonts w:ascii="Aptos" w:hAnsi="Aptos"/>
                <w:b w:val="0"/>
                <w:color w:val="172033"/>
                <w:sz w:val="16"/>
              </w:rPr>
              <w:t>Управляет нагрузкой и резервом</w:t>
            </w:r>
          </w:p>
        </w:tc>
        <w:tc>
          <w:tcPr>
            <w:tcW w:type="dxa" w:w="2088"/>
            <w:vAlign w:val="center"/>
            <w:shd w:fill="FFFFFF"/>
          </w:tcPr>
          <w:p>
            <w:pPr>
              <w:spacing w:after="0"/>
            </w:pPr>
            <w:r/>
            <w:r>
              <w:rPr>
                <w:rFonts w:ascii="Aptos" w:hAnsi="Aptos"/>
                <w:b w:val="0"/>
                <w:color w:val="172033"/>
                <w:sz w:val="16"/>
              </w:rPr>
              <w:t>Энергобаланс, безопасность</w:t>
            </w:r>
          </w:p>
        </w:tc>
        <w:tc>
          <w:tcPr>
            <w:tcW w:type="dxa" w:w="2520"/>
            <w:vAlign w:val="center"/>
            <w:shd w:fill="FFFFFF"/>
          </w:tcPr>
          <w:p>
            <w:pPr>
              <w:spacing w:after="0"/>
            </w:pPr>
            <w:r/>
            <w:r>
              <w:rPr>
                <w:rFonts w:ascii="Aptos" w:hAnsi="Aptos"/>
                <w:b w:val="0"/>
                <w:color w:val="172033"/>
                <w:sz w:val="16"/>
              </w:rPr>
              <w:t>Позволяет расширять мощность</w:t>
            </w:r>
          </w:p>
        </w:tc>
      </w:tr>
      <w:tr>
        <w:tc>
          <w:tcPr>
            <w:tcW w:type="dxa" w:w="1944"/>
            <w:vAlign w:val="center"/>
            <w:shd w:fill="F4F7FB"/>
          </w:tcPr>
          <w:p>
            <w:pPr>
              <w:spacing w:after="0"/>
            </w:pPr>
            <w:r/>
            <w:r>
              <w:rPr>
                <w:rFonts w:ascii="Aptos" w:hAnsi="Aptos"/>
                <w:b w:val="0"/>
                <w:color w:val="172033"/>
                <w:sz w:val="16"/>
              </w:rPr>
              <w:t>Руководитель качества</w:t>
            </w:r>
          </w:p>
        </w:tc>
        <w:tc>
          <w:tcPr>
            <w:tcW w:type="dxa" w:w="1512"/>
            <w:vAlign w:val="center"/>
            <w:shd w:fill="F4F7FB"/>
          </w:tcPr>
          <w:p>
            <w:pPr>
              <w:spacing w:after="0"/>
            </w:pPr>
            <w:r/>
            <w:r>
              <w:rPr>
                <w:rFonts w:ascii="Aptos" w:hAnsi="Aptos"/>
                <w:b w:val="0"/>
                <w:color w:val="172033"/>
                <w:sz w:val="16"/>
              </w:rPr>
              <w:t>4–12 специалистов</w:t>
            </w:r>
          </w:p>
        </w:tc>
        <w:tc>
          <w:tcPr>
            <w:tcW w:type="dxa" w:w="1800"/>
            <w:vAlign w:val="center"/>
            <w:shd w:fill="F4F7FB"/>
          </w:tcPr>
          <w:p>
            <w:pPr>
              <w:spacing w:after="0"/>
            </w:pPr>
            <w:r/>
            <w:r>
              <w:rPr>
                <w:rFonts w:ascii="Aptos" w:hAnsi="Aptos"/>
                <w:b w:val="0"/>
                <w:color w:val="172033"/>
                <w:sz w:val="16"/>
              </w:rPr>
              <w:t>Вход, процесс, готовая продукция</w:t>
            </w:r>
          </w:p>
        </w:tc>
        <w:tc>
          <w:tcPr>
            <w:tcW w:type="dxa" w:w="3240"/>
            <w:vAlign w:val="center"/>
            <w:shd w:fill="F4F7FB"/>
          </w:tcPr>
          <w:p>
            <w:pPr>
              <w:spacing w:after="0"/>
            </w:pPr>
            <w:r/>
            <w:r>
              <w:rPr>
                <w:rFonts w:ascii="Aptos" w:hAnsi="Aptos"/>
                <w:b w:val="0"/>
                <w:color w:val="172033"/>
                <w:sz w:val="16"/>
              </w:rPr>
              <w:t>Настраивает качество у источника</w:t>
            </w:r>
          </w:p>
        </w:tc>
        <w:tc>
          <w:tcPr>
            <w:tcW w:type="dxa" w:w="2088"/>
            <w:vAlign w:val="center"/>
            <w:shd w:fill="F4F7FB"/>
          </w:tcPr>
          <w:p>
            <w:pPr>
              <w:spacing w:after="0"/>
            </w:pPr>
            <w:r/>
            <w:r>
              <w:rPr>
                <w:rFonts w:ascii="Aptos" w:hAnsi="Aptos"/>
                <w:b w:val="0"/>
                <w:color w:val="172033"/>
                <w:sz w:val="16"/>
              </w:rPr>
              <w:t>Jidoka, RCA, аудит</w:t>
            </w:r>
          </w:p>
        </w:tc>
        <w:tc>
          <w:tcPr>
            <w:tcW w:type="dxa" w:w="2520"/>
            <w:vAlign w:val="center"/>
            <w:shd w:fill="F4F7FB"/>
          </w:tcPr>
          <w:p>
            <w:pPr>
              <w:spacing w:after="0"/>
            </w:pPr>
            <w:r/>
            <w:r>
              <w:rPr>
                <w:rFonts w:ascii="Aptos" w:hAnsi="Aptos"/>
                <w:b w:val="0"/>
                <w:color w:val="172033"/>
                <w:sz w:val="16"/>
              </w:rPr>
              <w:t>Снижает стоимость поздних дефектов</w:t>
            </w:r>
          </w:p>
        </w:tc>
      </w:tr>
      <w:tr>
        <w:tc>
          <w:tcPr>
            <w:tcW w:type="dxa" w:w="1944"/>
            <w:vAlign w:val="center"/>
            <w:shd w:fill="FFFFFF"/>
          </w:tcPr>
          <w:p>
            <w:pPr>
              <w:spacing w:after="0"/>
            </w:pPr>
            <w:r/>
            <w:r>
              <w:rPr>
                <w:rFonts w:ascii="Aptos" w:hAnsi="Aptos"/>
                <w:b w:val="0"/>
                <w:color w:val="172033"/>
                <w:sz w:val="16"/>
              </w:rPr>
              <w:t>Lean-координатор</w:t>
            </w:r>
          </w:p>
        </w:tc>
        <w:tc>
          <w:tcPr>
            <w:tcW w:type="dxa" w:w="1512"/>
            <w:vAlign w:val="center"/>
            <w:shd w:fill="FFFFFF"/>
          </w:tcPr>
          <w:p>
            <w:pPr>
              <w:spacing w:after="0"/>
            </w:pPr>
            <w:r/>
            <w:r>
              <w:rPr>
                <w:rFonts w:ascii="Aptos" w:hAnsi="Aptos"/>
                <w:b w:val="0"/>
                <w:color w:val="172033"/>
                <w:sz w:val="16"/>
              </w:rPr>
              <w:t>2–6 инженеров</w:t>
            </w:r>
          </w:p>
        </w:tc>
        <w:tc>
          <w:tcPr>
            <w:tcW w:type="dxa" w:w="1800"/>
            <w:vAlign w:val="center"/>
            <w:shd w:fill="FFFFFF"/>
          </w:tcPr>
          <w:p>
            <w:pPr>
              <w:spacing w:after="0"/>
            </w:pPr>
            <w:r/>
            <w:r>
              <w:rPr>
                <w:rFonts w:ascii="Aptos" w:hAnsi="Aptos"/>
                <w:b w:val="0"/>
                <w:color w:val="172033"/>
                <w:sz w:val="16"/>
              </w:rPr>
              <w:t>Сквозной поток</w:t>
            </w:r>
          </w:p>
        </w:tc>
        <w:tc>
          <w:tcPr>
            <w:tcW w:type="dxa" w:w="3240"/>
            <w:vAlign w:val="center"/>
            <w:shd w:fill="FFFFFF"/>
          </w:tcPr>
          <w:p>
            <w:pPr>
              <w:spacing w:after="0"/>
            </w:pPr>
            <w:r/>
            <w:r>
              <w:rPr>
                <w:rFonts w:ascii="Aptos" w:hAnsi="Aptos"/>
                <w:b w:val="0"/>
                <w:color w:val="172033"/>
                <w:sz w:val="16"/>
              </w:rPr>
              <w:t>Ведёт портфель улучшений и обучение</w:t>
            </w:r>
          </w:p>
        </w:tc>
        <w:tc>
          <w:tcPr>
            <w:tcW w:type="dxa" w:w="2088"/>
            <w:vAlign w:val="center"/>
            <w:shd w:fill="FFFFFF"/>
          </w:tcPr>
          <w:p>
            <w:pPr>
              <w:spacing w:after="0"/>
            </w:pPr>
            <w:r/>
            <w:r>
              <w:rPr>
                <w:rFonts w:ascii="Aptos" w:hAnsi="Aptos"/>
                <w:b w:val="0"/>
                <w:color w:val="172033"/>
                <w:sz w:val="16"/>
              </w:rPr>
              <w:t>VSM, A3, kaizen</w:t>
            </w:r>
          </w:p>
        </w:tc>
        <w:tc>
          <w:tcPr>
            <w:tcW w:type="dxa" w:w="2520"/>
            <w:vAlign w:val="center"/>
            <w:shd w:fill="FFFFFF"/>
          </w:tcPr>
          <w:p>
            <w:pPr>
              <w:spacing w:after="0"/>
            </w:pPr>
            <w:r/>
            <w:r>
              <w:rPr>
                <w:rFonts w:ascii="Aptos" w:hAnsi="Aptos"/>
                <w:b w:val="0"/>
                <w:color w:val="172033"/>
                <w:sz w:val="16"/>
              </w:rPr>
              <w:t>Ускоряет системные улучшения</w:t>
            </w:r>
          </w:p>
        </w:tc>
      </w:tr>
      <w:tr>
        <w:tc>
          <w:tcPr>
            <w:tcW w:type="dxa" w:w="1944"/>
            <w:vAlign w:val="center"/>
            <w:shd w:fill="F4F7FB"/>
          </w:tcPr>
          <w:p>
            <w:pPr>
              <w:spacing w:after="0"/>
            </w:pPr>
            <w:r/>
            <w:r>
              <w:rPr>
                <w:rFonts w:ascii="Aptos" w:hAnsi="Aptos"/>
                <w:b w:val="0"/>
                <w:color w:val="172033"/>
                <w:sz w:val="16"/>
              </w:rPr>
              <w:t>Директор по снабжению</w:t>
            </w:r>
          </w:p>
        </w:tc>
        <w:tc>
          <w:tcPr>
            <w:tcW w:type="dxa" w:w="1512"/>
            <w:vAlign w:val="center"/>
            <w:shd w:fill="F4F7FB"/>
          </w:tcPr>
          <w:p>
            <w:pPr>
              <w:spacing w:after="0"/>
            </w:pPr>
            <w:r/>
            <w:r>
              <w:rPr>
                <w:rFonts w:ascii="Aptos" w:hAnsi="Aptos"/>
                <w:b w:val="0"/>
                <w:color w:val="172033"/>
                <w:sz w:val="16"/>
              </w:rPr>
              <w:t>3–8 снабженцев</w:t>
            </w:r>
          </w:p>
        </w:tc>
        <w:tc>
          <w:tcPr>
            <w:tcW w:type="dxa" w:w="1800"/>
            <w:vAlign w:val="center"/>
            <w:shd w:fill="F4F7FB"/>
          </w:tcPr>
          <w:p>
            <w:pPr>
              <w:spacing w:after="0"/>
            </w:pPr>
            <w:r/>
            <w:r>
              <w:rPr>
                <w:rFonts w:ascii="Aptos" w:hAnsi="Aptos"/>
                <w:b w:val="0"/>
                <w:color w:val="172033"/>
                <w:sz w:val="16"/>
              </w:rPr>
              <w:t>Поставщики и материалы</w:t>
            </w:r>
          </w:p>
        </w:tc>
        <w:tc>
          <w:tcPr>
            <w:tcW w:type="dxa" w:w="3240"/>
            <w:vAlign w:val="center"/>
            <w:shd w:fill="F4F7FB"/>
          </w:tcPr>
          <w:p>
            <w:pPr>
              <w:spacing w:after="0"/>
            </w:pPr>
            <w:r/>
            <w:r>
              <w:rPr>
                <w:rFonts w:ascii="Aptos" w:hAnsi="Aptos"/>
                <w:b w:val="0"/>
                <w:color w:val="172033"/>
                <w:sz w:val="16"/>
              </w:rPr>
              <w:t>Развивает поставщиков и условия</w:t>
            </w:r>
          </w:p>
        </w:tc>
        <w:tc>
          <w:tcPr>
            <w:tcW w:type="dxa" w:w="2088"/>
            <w:vAlign w:val="center"/>
            <w:shd w:fill="F4F7FB"/>
          </w:tcPr>
          <w:p>
            <w:pPr>
              <w:spacing w:after="0"/>
            </w:pPr>
            <w:r/>
            <w:r>
              <w:rPr>
                <w:rFonts w:ascii="Aptos" w:hAnsi="Aptos"/>
                <w:b w:val="0"/>
                <w:color w:val="172033"/>
                <w:sz w:val="16"/>
              </w:rPr>
              <w:t>Переговоры, риск, lead time</w:t>
            </w:r>
          </w:p>
        </w:tc>
        <w:tc>
          <w:tcPr>
            <w:tcW w:type="dxa" w:w="2520"/>
            <w:vAlign w:val="center"/>
            <w:shd w:fill="F4F7FB"/>
          </w:tcPr>
          <w:p>
            <w:pPr>
              <w:spacing w:after="0"/>
            </w:pPr>
            <w:r/>
            <w:r>
              <w:rPr>
                <w:rFonts w:ascii="Aptos" w:hAnsi="Aptos"/>
                <w:b w:val="0"/>
                <w:color w:val="172033"/>
                <w:sz w:val="16"/>
              </w:rPr>
              <w:t>Снижает стоимость и нестабильность поставок</w:t>
            </w:r>
          </w:p>
        </w:tc>
      </w:tr>
    </w:tbl>
    <w:p/>
    <w:p>
      <w:pPr>
        <w:pStyle w:val="Heading2"/>
      </w:pPr>
      <w:r>
        <w:t>5.1. Характеристики руководителя</w:t>
      </w:r>
    </w:p>
    <w:p>
      <w:pPr>
        <w:pStyle w:val="ListBullet"/>
      </w:pPr>
      <w:r>
        <w:t>Лидерство: влияние на мотивацию и доверие.</w:t>
      </w:r>
    </w:p>
    <w:p>
      <w:pPr>
        <w:pStyle w:val="ListBullet"/>
      </w:pPr>
      <w:r>
        <w:t>Координация: число параллельных заданий без потери эффективности.</w:t>
      </w:r>
    </w:p>
    <w:p>
      <w:pPr>
        <w:pStyle w:val="ListBullet"/>
      </w:pPr>
      <w:r>
        <w:t>Обучение: скорость роста навыков подчинённых.</w:t>
      </w:r>
    </w:p>
    <w:p>
      <w:pPr>
        <w:pStyle w:val="ListBullet"/>
      </w:pPr>
      <w:r>
        <w:t>Аналитика: качество приоритизации и распознавания системной причины.</w:t>
      </w:r>
    </w:p>
    <w:p>
      <w:pPr>
        <w:pStyle w:val="ListBullet"/>
      </w:pPr>
      <w:r>
        <w:t>Стандартизация: соблюдение и обновление стандартов.</w:t>
      </w:r>
    </w:p>
    <w:p>
      <w:pPr>
        <w:pStyle w:val="ListBullet"/>
      </w:pPr>
      <w:r>
        <w:t>Эскалация: способность вовремя привлечь главного героя.</w:t>
      </w:r>
    </w:p>
    <w:p>
      <w:pPr>
        <w:pStyle w:val="ListBullet"/>
      </w:pPr>
      <w:r>
        <w:t>Span of control: максимальное число подчинённых/бригад без штрафа.</w:t>
      </w:r>
    </w:p>
    <w:p>
      <w:pPr>
        <w:pStyle w:val="ListBullet"/>
      </w:pPr>
      <w:r>
        <w:t>Автономность: доля решений, которые руководитель принимает без подтверждения игрока.</w:t>
      </w:r>
    </w:p>
    <w:p>
      <w:pPr>
        <w:pStyle w:val="Heading2"/>
      </w:pPr>
      <w:r>
        <w:t>5.2. Штраф за отсутствие управления</w:t>
      </w:r>
    </w:p>
    <w:tbl>
      <w:tblPr>
        <w:tblStyle w:val="TableGrid"/>
        <w:tblW w:type="auto" w:w="0"/>
        <w:jc w:val="center"/>
        <w:tblLook w:firstColumn="1" w:firstRow="1" w:lastColumn="0" w:lastRow="0" w:noHBand="0" w:noVBand="1" w:val="04A0"/>
      </w:tblPr>
      <w:tblGrid>
        <w:gridCol w:w="5112"/>
        <w:gridCol w:w="5112"/>
      </w:tblGrid>
      <w:tr>
        <w:tc>
          <w:tcPr>
            <w:tcW w:type="dxa" w:w="2088"/>
            <w:shd w:fill="FFB020"/>
            <w:vAlign w:val="center"/>
          </w:tcPr>
          <w:p>
            <w:pPr>
              <w:spacing w:after="0"/>
            </w:pPr>
            <w:r/>
            <w:r>
              <w:rPr>
                <w:rFonts w:ascii="Aptos" w:hAnsi="Aptos"/>
                <w:b/>
                <w:color w:val="FFFFFF"/>
                <w:sz w:val="18"/>
              </w:rPr>
              <w:t>Формула поведения</w:t>
            </w:r>
          </w:p>
        </w:tc>
        <w:tc>
          <w:tcPr>
            <w:tcW w:type="dxa" w:w="5112"/>
            <w:shd w:fill="F5F8FC"/>
            <w:vAlign w:val="center"/>
          </w:tcPr>
          <w:p>
            <w:pPr>
              <w:spacing w:after="0"/>
            </w:pPr>
            <w:r/>
            <w:r>
              <w:rPr>
                <w:rFonts w:ascii="Aptos" w:hAnsi="Aptos"/>
                <w:b w:val="0"/>
                <w:color w:val="172033"/>
                <w:sz w:val="18"/>
              </w:rPr>
              <w:t>Если число сотрудников или сложность участка превышают управленческую ёмкость, растут ожидание задания, конфликт приоритетов, незавершённая работа, скрытые дефекты и число обращений к главному герою.</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0E1526"/>
          </w:tcPr>
          <w:p>
            <w:pPr>
              <w:spacing w:after="0"/>
            </w:pPr>
            <w:r/>
            <w:r>
              <w:rPr>
                <w:rFonts w:ascii="Aptos" w:hAnsi="Aptos"/>
                <w:b/>
                <w:color w:val="FFFFFF"/>
                <w:sz w:val="17"/>
              </w:rPr>
              <w:t>Состояние</w:t>
            </w:r>
          </w:p>
        </w:tc>
        <w:tc>
          <w:tcPr>
            <w:tcW w:type="dxa" w:w="2880"/>
            <w:vAlign w:val="center"/>
            <w:shd w:fill="0E1526"/>
          </w:tcPr>
          <w:p>
            <w:pPr>
              <w:spacing w:after="0"/>
            </w:pPr>
            <w:r/>
            <w:r>
              <w:rPr>
                <w:rFonts w:ascii="Aptos" w:hAnsi="Aptos"/>
                <w:b/>
                <w:color w:val="FFFFFF"/>
                <w:sz w:val="17"/>
              </w:rPr>
              <w:t>Условие</w:t>
            </w:r>
          </w:p>
        </w:tc>
        <w:tc>
          <w:tcPr>
            <w:tcW w:type="dxa" w:w="5472"/>
            <w:vAlign w:val="center"/>
            <w:shd w:fill="0E1526"/>
          </w:tcPr>
          <w:p>
            <w:pPr>
              <w:spacing w:after="0"/>
            </w:pPr>
            <w:r/>
            <w:r>
              <w:rPr>
                <w:rFonts w:ascii="Aptos" w:hAnsi="Aptos"/>
                <w:b/>
                <w:color w:val="FFFFFF"/>
                <w:sz w:val="17"/>
              </w:rPr>
              <w:t>Эффект</w:t>
            </w:r>
          </w:p>
        </w:tc>
      </w:tr>
      <w:tr>
        <w:tc>
          <w:tcPr>
            <w:tcW w:type="dxa" w:w="2160"/>
            <w:vAlign w:val="center"/>
            <w:shd w:fill="FFFFFF"/>
          </w:tcPr>
          <w:p>
            <w:pPr>
              <w:spacing w:after="0"/>
            </w:pPr>
            <w:r/>
            <w:r>
              <w:rPr>
                <w:rFonts w:ascii="Aptos" w:hAnsi="Aptos"/>
                <w:b w:val="0"/>
                <w:color w:val="172033"/>
                <w:sz w:val="16"/>
              </w:rPr>
              <w:t>Управляемая бригада</w:t>
            </w:r>
          </w:p>
        </w:tc>
        <w:tc>
          <w:tcPr>
            <w:tcW w:type="dxa" w:w="2880"/>
            <w:vAlign w:val="center"/>
            <w:shd w:fill="FFFFFF"/>
          </w:tcPr>
          <w:p>
            <w:pPr>
              <w:spacing w:after="0"/>
            </w:pPr>
            <w:r/>
            <w:r>
              <w:rPr>
                <w:rFonts w:ascii="Aptos" w:hAnsi="Aptos"/>
                <w:b w:val="0"/>
                <w:color w:val="172033"/>
                <w:sz w:val="16"/>
              </w:rPr>
              <w:t>Подчинённые ≤ лимита руководителя</w:t>
            </w:r>
          </w:p>
        </w:tc>
        <w:tc>
          <w:tcPr>
            <w:tcW w:type="dxa" w:w="5472"/>
            <w:vAlign w:val="center"/>
            <w:shd w:fill="FFFFFF"/>
          </w:tcPr>
          <w:p>
            <w:pPr>
              <w:spacing w:after="0"/>
            </w:pPr>
            <w:r/>
            <w:r>
              <w:rPr>
                <w:rFonts w:ascii="Aptos" w:hAnsi="Aptos"/>
                <w:b w:val="0"/>
                <w:color w:val="172033"/>
                <w:sz w:val="16"/>
              </w:rPr>
              <w:t>100% базовой эффективности</w:t>
            </w:r>
          </w:p>
        </w:tc>
      </w:tr>
      <w:tr>
        <w:tc>
          <w:tcPr>
            <w:tcW w:type="dxa" w:w="2160"/>
            <w:vAlign w:val="center"/>
            <w:shd w:fill="F4F7FB"/>
          </w:tcPr>
          <w:p>
            <w:pPr>
              <w:spacing w:after="0"/>
            </w:pPr>
            <w:r/>
            <w:r>
              <w:rPr>
                <w:rFonts w:ascii="Aptos" w:hAnsi="Aptos"/>
                <w:b w:val="0"/>
                <w:color w:val="172033"/>
                <w:sz w:val="16"/>
              </w:rPr>
              <w:t>Перегруженная бригада</w:t>
            </w:r>
          </w:p>
        </w:tc>
        <w:tc>
          <w:tcPr>
            <w:tcW w:type="dxa" w:w="2880"/>
            <w:vAlign w:val="center"/>
            <w:shd w:fill="F4F7FB"/>
          </w:tcPr>
          <w:p>
            <w:pPr>
              <w:spacing w:after="0"/>
            </w:pPr>
            <w:r/>
            <w:r>
              <w:rPr>
                <w:rFonts w:ascii="Aptos" w:hAnsi="Aptos"/>
                <w:b w:val="0"/>
                <w:color w:val="172033"/>
                <w:sz w:val="16"/>
              </w:rPr>
              <w:t>Превышение до 25%</w:t>
            </w:r>
          </w:p>
        </w:tc>
        <w:tc>
          <w:tcPr>
            <w:tcW w:type="dxa" w:w="5472"/>
            <w:vAlign w:val="center"/>
            <w:shd w:fill="F4F7FB"/>
          </w:tcPr>
          <w:p>
            <w:pPr>
              <w:spacing w:after="0"/>
            </w:pPr>
            <w:r/>
            <w:r>
              <w:rPr>
                <w:rFonts w:ascii="Aptos" w:hAnsi="Aptos"/>
                <w:b w:val="0"/>
                <w:color w:val="172033"/>
                <w:sz w:val="16"/>
              </w:rPr>
              <w:t>−10% скорость, +10% ошибок</w:t>
            </w:r>
          </w:p>
        </w:tc>
      </w:tr>
      <w:tr>
        <w:tc>
          <w:tcPr>
            <w:tcW w:type="dxa" w:w="2160"/>
            <w:vAlign w:val="center"/>
            <w:shd w:fill="FFFFFF"/>
          </w:tcPr>
          <w:p>
            <w:pPr>
              <w:spacing w:after="0"/>
            </w:pPr>
            <w:r/>
            <w:r>
              <w:rPr>
                <w:rFonts w:ascii="Aptos" w:hAnsi="Aptos"/>
                <w:b w:val="0"/>
                <w:color w:val="172033"/>
                <w:sz w:val="16"/>
              </w:rPr>
              <w:t>Неуправляемая бригада</w:t>
            </w:r>
          </w:p>
        </w:tc>
        <w:tc>
          <w:tcPr>
            <w:tcW w:type="dxa" w:w="2880"/>
            <w:vAlign w:val="center"/>
            <w:shd w:fill="FFFFFF"/>
          </w:tcPr>
          <w:p>
            <w:pPr>
              <w:spacing w:after="0"/>
            </w:pPr>
            <w:r/>
            <w:r>
              <w:rPr>
                <w:rFonts w:ascii="Aptos" w:hAnsi="Aptos"/>
                <w:b w:val="0"/>
                <w:color w:val="172033"/>
                <w:sz w:val="16"/>
              </w:rPr>
              <w:t>Превышение 25–75%</w:t>
            </w:r>
          </w:p>
        </w:tc>
        <w:tc>
          <w:tcPr>
            <w:tcW w:type="dxa" w:w="5472"/>
            <w:vAlign w:val="center"/>
            <w:shd w:fill="FFFFFF"/>
          </w:tcPr>
          <w:p>
            <w:pPr>
              <w:spacing w:after="0"/>
            </w:pPr>
            <w:r/>
            <w:r>
              <w:rPr>
                <w:rFonts w:ascii="Aptos" w:hAnsi="Aptos"/>
                <w:b w:val="0"/>
                <w:color w:val="172033"/>
                <w:sz w:val="16"/>
              </w:rPr>
              <w:t>−25% скорость, +25% ошибок, частые вызовы героя</w:t>
            </w:r>
          </w:p>
        </w:tc>
      </w:tr>
      <w:tr>
        <w:tc>
          <w:tcPr>
            <w:tcW w:type="dxa" w:w="2160"/>
            <w:vAlign w:val="center"/>
            <w:shd w:fill="F4F7FB"/>
          </w:tcPr>
          <w:p>
            <w:pPr>
              <w:spacing w:after="0"/>
            </w:pPr>
            <w:r/>
            <w:r>
              <w:rPr>
                <w:rFonts w:ascii="Aptos" w:hAnsi="Aptos"/>
                <w:b w:val="0"/>
                <w:color w:val="172033"/>
                <w:sz w:val="16"/>
              </w:rPr>
              <w:t>Хаос</w:t>
            </w:r>
          </w:p>
        </w:tc>
        <w:tc>
          <w:tcPr>
            <w:tcW w:type="dxa" w:w="2880"/>
            <w:vAlign w:val="center"/>
            <w:shd w:fill="F4F7FB"/>
          </w:tcPr>
          <w:p>
            <w:pPr>
              <w:spacing w:after="0"/>
            </w:pPr>
            <w:r/>
            <w:r>
              <w:rPr>
                <w:rFonts w:ascii="Aptos" w:hAnsi="Aptos"/>
                <w:b w:val="0"/>
                <w:color w:val="172033"/>
                <w:sz w:val="16"/>
              </w:rPr>
              <w:t>Нет руководителя при &gt;4 сотрудниках или &gt;2 задачах</w:t>
            </w:r>
          </w:p>
        </w:tc>
        <w:tc>
          <w:tcPr>
            <w:tcW w:type="dxa" w:w="5472"/>
            <w:vAlign w:val="center"/>
            <w:shd w:fill="F4F7FB"/>
          </w:tcPr>
          <w:p>
            <w:pPr>
              <w:spacing w:after="0"/>
            </w:pPr>
            <w:r/>
            <w:r>
              <w:rPr>
                <w:rFonts w:ascii="Aptos" w:hAnsi="Aptos"/>
                <w:b w:val="0"/>
                <w:color w:val="172033"/>
                <w:sz w:val="16"/>
              </w:rPr>
              <w:t>−40% эффективность, конфликт заданий, пропуск предупреждений</w:t>
            </w:r>
          </w:p>
        </w:tc>
      </w:tr>
    </w:tbl>
    <w:p/>
    <w:p>
      <w:r>
        <w:br w:type="page"/>
      </w:r>
    </w:p>
    <w:p>
      <w:pPr>
        <w:pStyle w:val="Heading1"/>
      </w:pPr>
      <w:r>
        <w:t>6. Бригады, задания и взаимосвязи</w:t>
      </w:r>
    </w:p>
    <w:p>
      <w:pPr>
        <w:pStyle w:val="Heading2"/>
      </w:pPr>
      <w:r>
        <w:t>6.1. Структура бригады</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0E1526"/>
          </w:tcPr>
          <w:p>
            <w:pPr>
              <w:spacing w:after="0"/>
            </w:pPr>
            <w:r/>
            <w:r>
              <w:rPr>
                <w:rFonts w:ascii="Aptos" w:hAnsi="Aptos"/>
                <w:b/>
                <w:color w:val="FFFFFF"/>
                <w:sz w:val="17"/>
              </w:rPr>
              <w:t>Поле</w:t>
            </w:r>
          </w:p>
        </w:tc>
        <w:tc>
          <w:tcPr>
            <w:tcW w:type="dxa" w:w="7200"/>
            <w:vAlign w:val="center"/>
            <w:shd w:fill="0E1526"/>
          </w:tcPr>
          <w:p>
            <w:pPr>
              <w:spacing w:after="0"/>
            </w:pPr>
            <w:r/>
            <w:r>
              <w:rPr>
                <w:rFonts w:ascii="Aptos" w:hAnsi="Aptos"/>
                <w:b/>
                <w:color w:val="FFFFFF"/>
                <w:sz w:val="17"/>
              </w:rPr>
              <w:t>Описание</w:t>
            </w:r>
          </w:p>
        </w:tc>
      </w:tr>
      <w:tr>
        <w:tc>
          <w:tcPr>
            <w:tcW w:type="dxa" w:w="2448"/>
            <w:vAlign w:val="center"/>
            <w:shd w:fill="FFFFFF"/>
          </w:tcPr>
          <w:p>
            <w:pPr>
              <w:spacing w:after="0"/>
            </w:pPr>
            <w:r/>
            <w:r>
              <w:rPr>
                <w:rFonts w:ascii="Aptos" w:hAnsi="Aptos"/>
                <w:b w:val="0"/>
                <w:color w:val="172033"/>
                <w:sz w:val="16"/>
              </w:rPr>
              <w:t>Бригада</w:t>
            </w:r>
          </w:p>
        </w:tc>
        <w:tc>
          <w:tcPr>
            <w:tcW w:type="dxa" w:w="7200"/>
            <w:vAlign w:val="center"/>
            <w:shd w:fill="FFFFFF"/>
          </w:tcPr>
          <w:p>
            <w:pPr>
              <w:spacing w:after="0"/>
            </w:pPr>
            <w:r/>
            <w:r>
              <w:rPr>
                <w:rFonts w:ascii="Aptos" w:hAnsi="Aptos"/>
                <w:b w:val="0"/>
                <w:color w:val="172033"/>
                <w:sz w:val="16"/>
              </w:rPr>
              <w:t>Постоянная группа работников с общей функцией</w:t>
            </w:r>
          </w:p>
        </w:tc>
      </w:tr>
      <w:tr>
        <w:tc>
          <w:tcPr>
            <w:tcW w:type="dxa" w:w="2448"/>
            <w:vAlign w:val="center"/>
            <w:shd w:fill="F4F7FB"/>
          </w:tcPr>
          <w:p>
            <w:pPr>
              <w:spacing w:after="0"/>
            </w:pPr>
            <w:r/>
            <w:r>
              <w:rPr>
                <w:rFonts w:ascii="Aptos" w:hAnsi="Aptos"/>
                <w:b w:val="0"/>
                <w:color w:val="172033"/>
                <w:sz w:val="16"/>
              </w:rPr>
              <w:t>Руководитель</w:t>
            </w:r>
          </w:p>
        </w:tc>
        <w:tc>
          <w:tcPr>
            <w:tcW w:type="dxa" w:w="7200"/>
            <w:vAlign w:val="center"/>
            <w:shd w:fill="F4F7FB"/>
          </w:tcPr>
          <w:p>
            <w:pPr>
              <w:spacing w:after="0"/>
            </w:pPr>
            <w:r/>
            <w:r>
              <w:rPr>
                <w:rFonts w:ascii="Aptos" w:hAnsi="Aptos"/>
                <w:b w:val="0"/>
                <w:color w:val="172033"/>
                <w:sz w:val="16"/>
              </w:rPr>
              <w:t>Один активный руководитель; возможно временное замещение героем</w:t>
            </w:r>
          </w:p>
        </w:tc>
      </w:tr>
      <w:tr>
        <w:tc>
          <w:tcPr>
            <w:tcW w:type="dxa" w:w="2448"/>
            <w:vAlign w:val="center"/>
            <w:shd w:fill="FFFFFF"/>
          </w:tcPr>
          <w:p>
            <w:pPr>
              <w:spacing w:after="0"/>
            </w:pPr>
            <w:r/>
            <w:r>
              <w:rPr>
                <w:rFonts w:ascii="Aptos" w:hAnsi="Aptos"/>
                <w:b w:val="0"/>
                <w:color w:val="172033"/>
                <w:sz w:val="16"/>
              </w:rPr>
              <w:t>Участок</w:t>
            </w:r>
          </w:p>
        </w:tc>
        <w:tc>
          <w:tcPr>
            <w:tcW w:type="dxa" w:w="7200"/>
            <w:vAlign w:val="center"/>
            <w:shd w:fill="FFFFFF"/>
          </w:tcPr>
          <w:p>
            <w:pPr>
              <w:spacing w:after="0"/>
            </w:pPr>
            <w:r/>
            <w:r>
              <w:rPr>
                <w:rFonts w:ascii="Aptos" w:hAnsi="Aptos"/>
                <w:b w:val="0"/>
                <w:color w:val="172033"/>
                <w:sz w:val="16"/>
              </w:rPr>
              <w:t>Основная географическая зона</w:t>
            </w:r>
          </w:p>
        </w:tc>
      </w:tr>
      <w:tr>
        <w:tc>
          <w:tcPr>
            <w:tcW w:type="dxa" w:w="2448"/>
            <w:vAlign w:val="center"/>
            <w:shd w:fill="F4F7FB"/>
          </w:tcPr>
          <w:p>
            <w:pPr>
              <w:spacing w:after="0"/>
            </w:pPr>
            <w:r/>
            <w:r>
              <w:rPr>
                <w:rFonts w:ascii="Aptos" w:hAnsi="Aptos"/>
                <w:b w:val="0"/>
                <w:color w:val="172033"/>
                <w:sz w:val="16"/>
              </w:rPr>
              <w:t>Смена</w:t>
            </w:r>
          </w:p>
        </w:tc>
        <w:tc>
          <w:tcPr>
            <w:tcW w:type="dxa" w:w="7200"/>
            <w:vAlign w:val="center"/>
            <w:shd w:fill="F4F7FB"/>
          </w:tcPr>
          <w:p>
            <w:pPr>
              <w:spacing w:after="0"/>
            </w:pPr>
            <w:r/>
            <w:r>
              <w:rPr>
                <w:rFonts w:ascii="Aptos" w:hAnsi="Aptos"/>
                <w:b w:val="0"/>
                <w:color w:val="172033"/>
                <w:sz w:val="16"/>
              </w:rPr>
              <w:t>Рабочий интервал и состав</w:t>
            </w:r>
          </w:p>
        </w:tc>
      </w:tr>
      <w:tr>
        <w:tc>
          <w:tcPr>
            <w:tcW w:type="dxa" w:w="2448"/>
            <w:vAlign w:val="center"/>
            <w:shd w:fill="FFFFFF"/>
          </w:tcPr>
          <w:p>
            <w:pPr>
              <w:spacing w:after="0"/>
            </w:pPr>
            <w:r/>
            <w:r>
              <w:rPr>
                <w:rFonts w:ascii="Aptos" w:hAnsi="Aptos"/>
                <w:b w:val="0"/>
                <w:color w:val="172033"/>
                <w:sz w:val="16"/>
              </w:rPr>
              <w:t>Компетенции</w:t>
            </w:r>
          </w:p>
        </w:tc>
        <w:tc>
          <w:tcPr>
            <w:tcW w:type="dxa" w:w="7200"/>
            <w:vAlign w:val="center"/>
            <w:shd w:fill="FFFFFF"/>
          </w:tcPr>
          <w:p>
            <w:pPr>
              <w:spacing w:after="0"/>
            </w:pPr>
            <w:r/>
            <w:r>
              <w:rPr>
                <w:rFonts w:ascii="Aptos" w:hAnsi="Aptos"/>
                <w:b w:val="0"/>
                <w:color w:val="172033"/>
                <w:sz w:val="16"/>
              </w:rPr>
              <w:t>Набор операций, которые бригада может выполнять</w:t>
            </w:r>
          </w:p>
        </w:tc>
      </w:tr>
      <w:tr>
        <w:tc>
          <w:tcPr>
            <w:tcW w:type="dxa" w:w="2448"/>
            <w:vAlign w:val="center"/>
            <w:shd w:fill="F4F7FB"/>
          </w:tcPr>
          <w:p>
            <w:pPr>
              <w:spacing w:after="0"/>
            </w:pPr>
            <w:r/>
            <w:r>
              <w:rPr>
                <w:rFonts w:ascii="Aptos" w:hAnsi="Aptos"/>
                <w:b w:val="0"/>
                <w:color w:val="172033"/>
                <w:sz w:val="16"/>
              </w:rPr>
              <w:t>Очередь заданий</w:t>
            </w:r>
          </w:p>
        </w:tc>
        <w:tc>
          <w:tcPr>
            <w:tcW w:type="dxa" w:w="7200"/>
            <w:vAlign w:val="center"/>
            <w:shd w:fill="F4F7FB"/>
          </w:tcPr>
          <w:p>
            <w:pPr>
              <w:spacing w:after="0"/>
            </w:pPr>
            <w:r/>
            <w:r>
              <w:rPr>
                <w:rFonts w:ascii="Aptos" w:hAnsi="Aptos"/>
                <w:b w:val="0"/>
                <w:color w:val="172033"/>
                <w:sz w:val="16"/>
              </w:rPr>
              <w:t>Приоритетный список работ</w:t>
            </w:r>
          </w:p>
        </w:tc>
      </w:tr>
      <w:tr>
        <w:tc>
          <w:tcPr>
            <w:tcW w:type="dxa" w:w="2448"/>
            <w:vAlign w:val="center"/>
            <w:shd w:fill="FFFFFF"/>
          </w:tcPr>
          <w:p>
            <w:pPr>
              <w:spacing w:after="0"/>
            </w:pPr>
            <w:r/>
            <w:r>
              <w:rPr>
                <w:rFonts w:ascii="Aptos" w:hAnsi="Aptos"/>
                <w:b w:val="0"/>
                <w:color w:val="172033"/>
                <w:sz w:val="16"/>
              </w:rPr>
              <w:t>Стандарт</w:t>
            </w:r>
          </w:p>
        </w:tc>
        <w:tc>
          <w:tcPr>
            <w:tcW w:type="dxa" w:w="7200"/>
            <w:vAlign w:val="center"/>
            <w:shd w:fill="FFFFFF"/>
          </w:tcPr>
          <w:p>
            <w:pPr>
              <w:spacing w:after="0"/>
            </w:pPr>
            <w:r/>
            <w:r>
              <w:rPr>
                <w:rFonts w:ascii="Aptos" w:hAnsi="Aptos"/>
                <w:b w:val="0"/>
                <w:color w:val="172033"/>
                <w:sz w:val="16"/>
              </w:rPr>
              <w:t>Правила выполнения типовых заданий</w:t>
            </w:r>
          </w:p>
        </w:tc>
      </w:tr>
      <w:tr>
        <w:tc>
          <w:tcPr>
            <w:tcW w:type="dxa" w:w="2448"/>
            <w:vAlign w:val="center"/>
            <w:shd w:fill="F4F7FB"/>
          </w:tcPr>
          <w:p>
            <w:pPr>
              <w:spacing w:after="0"/>
            </w:pPr>
            <w:r/>
            <w:r>
              <w:rPr>
                <w:rFonts w:ascii="Aptos" w:hAnsi="Aptos"/>
                <w:b w:val="0"/>
                <w:color w:val="172033"/>
                <w:sz w:val="16"/>
              </w:rPr>
              <w:t>KPI</w:t>
            </w:r>
          </w:p>
        </w:tc>
        <w:tc>
          <w:tcPr>
            <w:tcW w:type="dxa" w:w="7200"/>
            <w:vAlign w:val="center"/>
            <w:shd w:fill="F4F7FB"/>
          </w:tcPr>
          <w:p>
            <w:pPr>
              <w:spacing w:after="0"/>
            </w:pPr>
            <w:r/>
            <w:r>
              <w:rPr>
                <w:rFonts w:ascii="Aptos" w:hAnsi="Aptos"/>
                <w:b w:val="0"/>
                <w:color w:val="172033"/>
                <w:sz w:val="16"/>
              </w:rPr>
              <w:t>Поток клиента, качество, безопасность, стабильность</w:t>
            </w:r>
          </w:p>
        </w:tc>
      </w:tr>
      <w:tr>
        <w:tc>
          <w:tcPr>
            <w:tcW w:type="dxa" w:w="2448"/>
            <w:vAlign w:val="center"/>
            <w:shd w:fill="FFFFFF"/>
          </w:tcPr>
          <w:p>
            <w:pPr>
              <w:spacing w:after="0"/>
            </w:pPr>
            <w:r/>
            <w:r>
              <w:rPr>
                <w:rFonts w:ascii="Aptos" w:hAnsi="Aptos"/>
                <w:b w:val="0"/>
                <w:color w:val="172033"/>
                <w:sz w:val="16"/>
              </w:rPr>
              <w:t>Нагрузка</w:t>
            </w:r>
          </w:p>
        </w:tc>
        <w:tc>
          <w:tcPr>
            <w:tcW w:type="dxa" w:w="7200"/>
            <w:vAlign w:val="center"/>
            <w:shd w:fill="FFFFFF"/>
          </w:tcPr>
          <w:p>
            <w:pPr>
              <w:spacing w:after="0"/>
            </w:pPr>
            <w:r/>
            <w:r>
              <w:rPr>
                <w:rFonts w:ascii="Aptos" w:hAnsi="Aptos"/>
                <w:b w:val="0"/>
                <w:color w:val="172033"/>
                <w:sz w:val="16"/>
              </w:rPr>
              <w:t>Суммарная трудоёмкость активных задач</w:t>
            </w:r>
          </w:p>
        </w:tc>
      </w:tr>
      <w:tr>
        <w:tc>
          <w:tcPr>
            <w:tcW w:type="dxa" w:w="2448"/>
            <w:vAlign w:val="center"/>
            <w:shd w:fill="F4F7FB"/>
          </w:tcPr>
          <w:p>
            <w:pPr>
              <w:spacing w:after="0"/>
            </w:pPr>
            <w:r/>
            <w:r>
              <w:rPr>
                <w:rFonts w:ascii="Aptos" w:hAnsi="Aptos"/>
                <w:b w:val="0"/>
                <w:color w:val="172033"/>
                <w:sz w:val="16"/>
              </w:rPr>
              <w:t>Мораль</w:t>
            </w:r>
          </w:p>
        </w:tc>
        <w:tc>
          <w:tcPr>
            <w:tcW w:type="dxa" w:w="7200"/>
            <w:vAlign w:val="center"/>
            <w:shd w:fill="F4F7FB"/>
          </w:tcPr>
          <w:p>
            <w:pPr>
              <w:spacing w:after="0"/>
            </w:pPr>
            <w:r/>
            <w:r>
              <w:rPr>
                <w:rFonts w:ascii="Aptos" w:hAnsi="Aptos"/>
                <w:b w:val="0"/>
                <w:color w:val="172033"/>
                <w:sz w:val="16"/>
              </w:rPr>
              <w:t>Командный показатель мотивации и доверия</w:t>
            </w:r>
          </w:p>
        </w:tc>
      </w:tr>
    </w:tbl>
    <w:p/>
    <w:p>
      <w:pPr>
        <w:pStyle w:val="Heading2"/>
      </w:pPr>
      <w:r>
        <w:t>6.2. Типы заданий</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88"/>
            <w:vAlign w:val="center"/>
            <w:shd w:fill="0E1526"/>
          </w:tcPr>
          <w:p>
            <w:pPr>
              <w:spacing w:after="0"/>
            </w:pPr>
            <w:r/>
            <w:r>
              <w:rPr>
                <w:rFonts w:ascii="Aptos" w:hAnsi="Aptos"/>
                <w:b/>
                <w:color w:val="FFFFFF"/>
                <w:sz w:val="17"/>
              </w:rPr>
              <w:t>Тип</w:t>
            </w:r>
          </w:p>
        </w:tc>
        <w:tc>
          <w:tcPr>
            <w:tcW w:type="dxa" w:w="2232"/>
            <w:vAlign w:val="center"/>
            <w:shd w:fill="0E1526"/>
          </w:tcPr>
          <w:p>
            <w:pPr>
              <w:spacing w:after="0"/>
            </w:pPr>
            <w:r/>
            <w:r>
              <w:rPr>
                <w:rFonts w:ascii="Aptos" w:hAnsi="Aptos"/>
                <w:b/>
                <w:color w:val="FFFFFF"/>
                <w:sz w:val="17"/>
              </w:rPr>
              <w:t>Создаётся</w:t>
            </w:r>
          </w:p>
        </w:tc>
        <w:tc>
          <w:tcPr>
            <w:tcW w:type="dxa" w:w="2592"/>
            <w:vAlign w:val="center"/>
            <w:shd w:fill="0E1526"/>
          </w:tcPr>
          <w:p>
            <w:pPr>
              <w:spacing w:after="0"/>
            </w:pPr>
            <w:r/>
            <w:r>
              <w:rPr>
                <w:rFonts w:ascii="Aptos" w:hAnsi="Aptos"/>
                <w:b/>
                <w:color w:val="FFFFFF"/>
                <w:sz w:val="17"/>
              </w:rPr>
              <w:t>Исполнитель</w:t>
            </w:r>
          </w:p>
        </w:tc>
        <w:tc>
          <w:tcPr>
            <w:tcW w:type="dxa" w:w="2880"/>
            <w:vAlign w:val="center"/>
            <w:shd w:fill="0E1526"/>
          </w:tcPr>
          <w:p>
            <w:pPr>
              <w:spacing w:after="0"/>
            </w:pPr>
            <w:r/>
            <w:r>
              <w:rPr>
                <w:rFonts w:ascii="Aptos" w:hAnsi="Aptos"/>
                <w:b/>
                <w:color w:val="FFFFFF"/>
                <w:sz w:val="17"/>
              </w:rPr>
              <w:t>Завершение</w:t>
            </w:r>
          </w:p>
        </w:tc>
      </w:tr>
      <w:tr>
        <w:tc>
          <w:tcPr>
            <w:tcW w:type="dxa" w:w="2088"/>
            <w:vAlign w:val="center"/>
            <w:shd w:fill="FFFFFF"/>
          </w:tcPr>
          <w:p>
            <w:pPr>
              <w:spacing w:after="0"/>
            </w:pPr>
            <w:r/>
            <w:r>
              <w:rPr>
                <w:rFonts w:ascii="Aptos" w:hAnsi="Aptos"/>
                <w:b w:val="0"/>
                <w:color w:val="172033"/>
                <w:sz w:val="16"/>
              </w:rPr>
              <w:t>Производственное</w:t>
            </w:r>
          </w:p>
        </w:tc>
        <w:tc>
          <w:tcPr>
            <w:tcW w:type="dxa" w:w="2232"/>
            <w:vAlign w:val="center"/>
            <w:shd w:fill="FFFFFF"/>
          </w:tcPr>
          <w:p>
            <w:pPr>
              <w:spacing w:after="0"/>
            </w:pPr>
            <w:r/>
            <w:r>
              <w:rPr>
                <w:rFonts w:ascii="Aptos" w:hAnsi="Aptos"/>
                <w:b w:val="0"/>
                <w:color w:val="172033"/>
                <w:sz w:val="16"/>
              </w:rPr>
              <w:t>Заказ/планировщик</w:t>
            </w:r>
          </w:p>
        </w:tc>
        <w:tc>
          <w:tcPr>
            <w:tcW w:type="dxa" w:w="2592"/>
            <w:vAlign w:val="center"/>
            <w:shd w:fill="FFFFFF"/>
          </w:tcPr>
          <w:p>
            <w:pPr>
              <w:spacing w:after="0"/>
            </w:pPr>
            <w:r/>
            <w:r>
              <w:rPr>
                <w:rFonts w:ascii="Aptos" w:hAnsi="Aptos"/>
                <w:b w:val="0"/>
                <w:color w:val="172033"/>
                <w:sz w:val="16"/>
              </w:rPr>
              <w:t>Оператор или сборщик</w:t>
            </w:r>
          </w:p>
        </w:tc>
        <w:tc>
          <w:tcPr>
            <w:tcW w:type="dxa" w:w="2880"/>
            <w:vAlign w:val="center"/>
            <w:shd w:fill="FFFFFF"/>
          </w:tcPr>
          <w:p>
            <w:pPr>
              <w:spacing w:after="0"/>
            </w:pPr>
            <w:r/>
            <w:r>
              <w:rPr>
                <w:rFonts w:ascii="Aptos" w:hAnsi="Aptos"/>
                <w:b w:val="0"/>
                <w:color w:val="172033"/>
                <w:sz w:val="16"/>
              </w:rPr>
              <w:t>Изделие передано downstream</w:t>
            </w:r>
          </w:p>
        </w:tc>
      </w:tr>
      <w:tr>
        <w:tc>
          <w:tcPr>
            <w:tcW w:type="dxa" w:w="2088"/>
            <w:vAlign w:val="center"/>
            <w:shd w:fill="F4F7FB"/>
          </w:tcPr>
          <w:p>
            <w:pPr>
              <w:spacing w:after="0"/>
            </w:pPr>
            <w:r/>
            <w:r>
              <w:rPr>
                <w:rFonts w:ascii="Aptos" w:hAnsi="Aptos"/>
                <w:b w:val="0"/>
                <w:color w:val="172033"/>
                <w:sz w:val="16"/>
              </w:rPr>
              <w:t>Пополнение</w:t>
            </w:r>
          </w:p>
        </w:tc>
        <w:tc>
          <w:tcPr>
            <w:tcW w:type="dxa" w:w="2232"/>
            <w:vAlign w:val="center"/>
            <w:shd w:fill="F4F7FB"/>
          </w:tcPr>
          <w:p>
            <w:pPr>
              <w:spacing w:after="0"/>
            </w:pPr>
            <w:r/>
            <w:r>
              <w:rPr>
                <w:rFonts w:ascii="Aptos" w:hAnsi="Aptos"/>
                <w:b w:val="0"/>
                <w:color w:val="172033"/>
                <w:sz w:val="16"/>
              </w:rPr>
              <w:t>Kanban/минимальный уровень</w:t>
            </w:r>
          </w:p>
        </w:tc>
        <w:tc>
          <w:tcPr>
            <w:tcW w:type="dxa" w:w="2592"/>
            <w:vAlign w:val="center"/>
            <w:shd w:fill="F4F7FB"/>
          </w:tcPr>
          <w:p>
            <w:pPr>
              <w:spacing w:after="0"/>
            </w:pPr>
            <w:r/>
            <w:r>
              <w:rPr>
                <w:rFonts w:ascii="Aptos" w:hAnsi="Aptos"/>
                <w:b w:val="0"/>
                <w:color w:val="172033"/>
                <w:sz w:val="16"/>
              </w:rPr>
              <w:t>Комплектовщик/кладовщик</w:t>
            </w:r>
          </w:p>
        </w:tc>
        <w:tc>
          <w:tcPr>
            <w:tcW w:type="dxa" w:w="2880"/>
            <w:vAlign w:val="center"/>
            <w:shd w:fill="F4F7FB"/>
          </w:tcPr>
          <w:p>
            <w:pPr>
              <w:spacing w:after="0"/>
            </w:pPr>
            <w:r/>
            <w:r>
              <w:rPr>
                <w:rFonts w:ascii="Aptos" w:hAnsi="Aptos"/>
                <w:b w:val="0"/>
                <w:color w:val="172033"/>
                <w:sz w:val="16"/>
              </w:rPr>
              <w:t>Контейнер пополнен</w:t>
            </w:r>
          </w:p>
        </w:tc>
      </w:tr>
      <w:tr>
        <w:tc>
          <w:tcPr>
            <w:tcW w:type="dxa" w:w="2088"/>
            <w:vAlign w:val="center"/>
            <w:shd w:fill="FFFFFF"/>
          </w:tcPr>
          <w:p>
            <w:pPr>
              <w:spacing w:after="0"/>
            </w:pPr>
            <w:r/>
            <w:r>
              <w:rPr>
                <w:rFonts w:ascii="Aptos" w:hAnsi="Aptos"/>
                <w:b w:val="0"/>
                <w:color w:val="172033"/>
                <w:sz w:val="16"/>
              </w:rPr>
              <w:t>Ремонт</w:t>
            </w:r>
          </w:p>
        </w:tc>
        <w:tc>
          <w:tcPr>
            <w:tcW w:type="dxa" w:w="2232"/>
            <w:vAlign w:val="center"/>
            <w:shd w:fill="FFFFFF"/>
          </w:tcPr>
          <w:p>
            <w:pPr>
              <w:spacing w:after="0"/>
            </w:pPr>
            <w:r/>
            <w:r>
              <w:rPr>
                <w:rFonts w:ascii="Aptos" w:hAnsi="Aptos"/>
                <w:b w:val="0"/>
                <w:color w:val="172033"/>
                <w:sz w:val="16"/>
              </w:rPr>
              <w:t>Авария/осмотр</w:t>
            </w:r>
          </w:p>
        </w:tc>
        <w:tc>
          <w:tcPr>
            <w:tcW w:type="dxa" w:w="2592"/>
            <w:vAlign w:val="center"/>
            <w:shd w:fill="FFFFFF"/>
          </w:tcPr>
          <w:p>
            <w:pPr>
              <w:spacing w:after="0"/>
            </w:pPr>
            <w:r/>
            <w:r>
              <w:rPr>
                <w:rFonts w:ascii="Aptos" w:hAnsi="Aptos"/>
                <w:b w:val="0"/>
                <w:color w:val="172033"/>
                <w:sz w:val="16"/>
              </w:rPr>
              <w:t>Механик/электрик</w:t>
            </w:r>
          </w:p>
        </w:tc>
        <w:tc>
          <w:tcPr>
            <w:tcW w:type="dxa" w:w="2880"/>
            <w:vAlign w:val="center"/>
            <w:shd w:fill="FFFFFF"/>
          </w:tcPr>
          <w:p>
            <w:pPr>
              <w:spacing w:after="0"/>
            </w:pPr>
            <w:r/>
            <w:r>
              <w:rPr>
                <w:rFonts w:ascii="Aptos" w:hAnsi="Aptos"/>
                <w:b w:val="0"/>
                <w:color w:val="172033"/>
                <w:sz w:val="16"/>
              </w:rPr>
              <w:t>Оборудование доступно</w:t>
            </w:r>
          </w:p>
        </w:tc>
      </w:tr>
      <w:tr>
        <w:tc>
          <w:tcPr>
            <w:tcW w:type="dxa" w:w="2088"/>
            <w:vAlign w:val="center"/>
            <w:shd w:fill="F4F7FB"/>
          </w:tcPr>
          <w:p>
            <w:pPr>
              <w:spacing w:after="0"/>
            </w:pPr>
            <w:r/>
            <w:r>
              <w:rPr>
                <w:rFonts w:ascii="Aptos" w:hAnsi="Aptos"/>
                <w:b w:val="0"/>
                <w:color w:val="172033"/>
                <w:sz w:val="16"/>
              </w:rPr>
              <w:t>Профилактика</w:t>
            </w:r>
          </w:p>
        </w:tc>
        <w:tc>
          <w:tcPr>
            <w:tcW w:type="dxa" w:w="2232"/>
            <w:vAlign w:val="center"/>
            <w:shd w:fill="F4F7FB"/>
          </w:tcPr>
          <w:p>
            <w:pPr>
              <w:spacing w:after="0"/>
            </w:pPr>
            <w:r/>
            <w:r>
              <w:rPr>
                <w:rFonts w:ascii="Aptos" w:hAnsi="Aptos"/>
                <w:b w:val="0"/>
                <w:color w:val="172033"/>
                <w:sz w:val="16"/>
              </w:rPr>
              <w:t>План ТО</w:t>
            </w:r>
          </w:p>
        </w:tc>
        <w:tc>
          <w:tcPr>
            <w:tcW w:type="dxa" w:w="2592"/>
            <w:vAlign w:val="center"/>
            <w:shd w:fill="F4F7FB"/>
          </w:tcPr>
          <w:p>
            <w:pPr>
              <w:spacing w:after="0"/>
            </w:pPr>
            <w:r/>
            <w:r>
              <w:rPr>
                <w:rFonts w:ascii="Aptos" w:hAnsi="Aptos"/>
                <w:b w:val="0"/>
                <w:color w:val="172033"/>
                <w:sz w:val="16"/>
              </w:rPr>
              <w:t>Техническая бригада</w:t>
            </w:r>
          </w:p>
        </w:tc>
        <w:tc>
          <w:tcPr>
            <w:tcW w:type="dxa" w:w="2880"/>
            <w:vAlign w:val="center"/>
            <w:shd w:fill="F4F7FB"/>
          </w:tcPr>
          <w:p>
            <w:pPr>
              <w:spacing w:after="0"/>
            </w:pPr>
            <w:r/>
            <w:r>
              <w:rPr>
                <w:rFonts w:ascii="Aptos" w:hAnsi="Aptos"/>
                <w:b w:val="0"/>
                <w:color w:val="172033"/>
                <w:sz w:val="16"/>
              </w:rPr>
              <w:t>Проверка выполнена</w:t>
            </w:r>
          </w:p>
        </w:tc>
      </w:tr>
      <w:tr>
        <w:tc>
          <w:tcPr>
            <w:tcW w:type="dxa" w:w="2088"/>
            <w:vAlign w:val="center"/>
            <w:shd w:fill="FFFFFF"/>
          </w:tcPr>
          <w:p>
            <w:pPr>
              <w:spacing w:after="0"/>
            </w:pPr>
            <w:r/>
            <w:r>
              <w:rPr>
                <w:rFonts w:ascii="Aptos" w:hAnsi="Aptos"/>
                <w:b w:val="0"/>
                <w:color w:val="172033"/>
                <w:sz w:val="16"/>
              </w:rPr>
              <w:t>Контроль качества</w:t>
            </w:r>
          </w:p>
        </w:tc>
        <w:tc>
          <w:tcPr>
            <w:tcW w:type="dxa" w:w="2232"/>
            <w:vAlign w:val="center"/>
            <w:shd w:fill="FFFFFF"/>
          </w:tcPr>
          <w:p>
            <w:pPr>
              <w:spacing w:after="0"/>
            </w:pPr>
            <w:r/>
            <w:r>
              <w:rPr>
                <w:rFonts w:ascii="Aptos" w:hAnsi="Aptos"/>
                <w:b w:val="0"/>
                <w:color w:val="172033"/>
                <w:sz w:val="16"/>
              </w:rPr>
              <w:t>Правило/риск/партия</w:t>
            </w:r>
          </w:p>
        </w:tc>
        <w:tc>
          <w:tcPr>
            <w:tcW w:type="dxa" w:w="2592"/>
            <w:vAlign w:val="center"/>
            <w:shd w:fill="FFFFFF"/>
          </w:tcPr>
          <w:p>
            <w:pPr>
              <w:spacing w:after="0"/>
            </w:pPr>
            <w:r/>
            <w:r>
              <w:rPr>
                <w:rFonts w:ascii="Aptos" w:hAnsi="Aptos"/>
                <w:b w:val="0"/>
                <w:color w:val="172033"/>
                <w:sz w:val="16"/>
              </w:rPr>
              <w:t>Контролёр/лаборант</w:t>
            </w:r>
          </w:p>
        </w:tc>
        <w:tc>
          <w:tcPr>
            <w:tcW w:type="dxa" w:w="2880"/>
            <w:vAlign w:val="center"/>
            <w:shd w:fill="FFFFFF"/>
          </w:tcPr>
          <w:p>
            <w:pPr>
              <w:spacing w:after="0"/>
            </w:pPr>
            <w:r/>
            <w:r>
              <w:rPr>
                <w:rFonts w:ascii="Aptos" w:hAnsi="Aptos"/>
                <w:b w:val="0"/>
                <w:color w:val="172033"/>
                <w:sz w:val="16"/>
              </w:rPr>
              <w:t>Решение: принять/карантин</w:t>
            </w:r>
          </w:p>
        </w:tc>
      </w:tr>
      <w:tr>
        <w:tc>
          <w:tcPr>
            <w:tcW w:type="dxa" w:w="2088"/>
            <w:vAlign w:val="center"/>
            <w:shd w:fill="F4F7FB"/>
          </w:tcPr>
          <w:p>
            <w:pPr>
              <w:spacing w:after="0"/>
            </w:pPr>
            <w:r/>
            <w:r>
              <w:rPr>
                <w:rFonts w:ascii="Aptos" w:hAnsi="Aptos"/>
                <w:b w:val="0"/>
                <w:color w:val="172033"/>
                <w:sz w:val="16"/>
              </w:rPr>
              <w:t>Транспортное</w:t>
            </w:r>
          </w:p>
        </w:tc>
        <w:tc>
          <w:tcPr>
            <w:tcW w:type="dxa" w:w="2232"/>
            <w:vAlign w:val="center"/>
            <w:shd w:fill="F4F7FB"/>
          </w:tcPr>
          <w:p>
            <w:pPr>
              <w:spacing w:after="0"/>
            </w:pPr>
            <w:r/>
            <w:r>
              <w:rPr>
                <w:rFonts w:ascii="Aptos" w:hAnsi="Aptos"/>
                <w:b w:val="0"/>
                <w:color w:val="172033"/>
                <w:sz w:val="16"/>
              </w:rPr>
              <w:t>Готовый рейс</w:t>
            </w:r>
          </w:p>
        </w:tc>
        <w:tc>
          <w:tcPr>
            <w:tcW w:type="dxa" w:w="2592"/>
            <w:vAlign w:val="center"/>
            <w:shd w:fill="F4F7FB"/>
          </w:tcPr>
          <w:p>
            <w:pPr>
              <w:spacing w:after="0"/>
            </w:pPr>
            <w:r/>
            <w:r>
              <w:rPr>
                <w:rFonts w:ascii="Aptos" w:hAnsi="Aptos"/>
                <w:b w:val="0"/>
                <w:color w:val="172033"/>
                <w:sz w:val="16"/>
              </w:rPr>
              <w:t>Водитель/погрузчик</w:t>
            </w:r>
          </w:p>
        </w:tc>
        <w:tc>
          <w:tcPr>
            <w:tcW w:type="dxa" w:w="2880"/>
            <w:vAlign w:val="center"/>
            <w:shd w:fill="F4F7FB"/>
          </w:tcPr>
          <w:p>
            <w:pPr>
              <w:spacing w:after="0"/>
            </w:pPr>
            <w:r/>
            <w:r>
              <w:rPr>
                <w:rFonts w:ascii="Aptos" w:hAnsi="Aptos"/>
                <w:b w:val="0"/>
                <w:color w:val="172033"/>
                <w:sz w:val="16"/>
              </w:rPr>
              <w:t>Груз доставлен</w:t>
            </w:r>
          </w:p>
        </w:tc>
      </w:tr>
      <w:tr>
        <w:tc>
          <w:tcPr>
            <w:tcW w:type="dxa" w:w="2088"/>
            <w:vAlign w:val="center"/>
            <w:shd w:fill="FFFFFF"/>
          </w:tcPr>
          <w:p>
            <w:pPr>
              <w:spacing w:after="0"/>
            </w:pPr>
            <w:r/>
            <w:r>
              <w:rPr>
                <w:rFonts w:ascii="Aptos" w:hAnsi="Aptos"/>
                <w:b w:val="0"/>
                <w:color w:val="172033"/>
                <w:sz w:val="16"/>
              </w:rPr>
              <w:t>Улучшение</w:t>
            </w:r>
          </w:p>
        </w:tc>
        <w:tc>
          <w:tcPr>
            <w:tcW w:type="dxa" w:w="2232"/>
            <w:vAlign w:val="center"/>
            <w:shd w:fill="FFFFFF"/>
          </w:tcPr>
          <w:p>
            <w:pPr>
              <w:spacing w:after="0"/>
            </w:pPr>
            <w:r/>
            <w:r>
              <w:rPr>
                <w:rFonts w:ascii="Aptos" w:hAnsi="Aptos"/>
                <w:b w:val="0"/>
                <w:color w:val="172033"/>
                <w:sz w:val="16"/>
              </w:rPr>
              <w:t>Игрок/Lean-инженер</w:t>
            </w:r>
          </w:p>
        </w:tc>
        <w:tc>
          <w:tcPr>
            <w:tcW w:type="dxa" w:w="2592"/>
            <w:vAlign w:val="center"/>
            <w:shd w:fill="FFFFFF"/>
          </w:tcPr>
          <w:p>
            <w:pPr>
              <w:spacing w:after="0"/>
            </w:pPr>
            <w:r/>
            <w:r>
              <w:rPr>
                <w:rFonts w:ascii="Aptos" w:hAnsi="Aptos"/>
                <w:b w:val="0"/>
                <w:color w:val="172033"/>
                <w:sz w:val="16"/>
              </w:rPr>
              <w:t>Кросс-функциональная команда</w:t>
            </w:r>
          </w:p>
        </w:tc>
        <w:tc>
          <w:tcPr>
            <w:tcW w:type="dxa" w:w="2880"/>
            <w:vAlign w:val="center"/>
            <w:shd w:fill="FFFFFF"/>
          </w:tcPr>
          <w:p>
            <w:pPr>
              <w:spacing w:after="0"/>
            </w:pPr>
            <w:r/>
            <w:r>
              <w:rPr>
                <w:rFonts w:ascii="Aptos" w:hAnsi="Aptos"/>
                <w:b w:val="0"/>
                <w:color w:val="172033"/>
                <w:sz w:val="16"/>
              </w:rPr>
              <w:t>Новый стандарт проверен</w:t>
            </w:r>
          </w:p>
        </w:tc>
      </w:tr>
      <w:tr>
        <w:tc>
          <w:tcPr>
            <w:tcW w:type="dxa" w:w="2088"/>
            <w:vAlign w:val="center"/>
            <w:shd w:fill="F4F7FB"/>
          </w:tcPr>
          <w:p>
            <w:pPr>
              <w:spacing w:after="0"/>
            </w:pPr>
            <w:r/>
            <w:r>
              <w:rPr>
                <w:rFonts w:ascii="Aptos" w:hAnsi="Aptos"/>
                <w:b w:val="0"/>
                <w:color w:val="172033"/>
                <w:sz w:val="16"/>
              </w:rPr>
              <w:t>Обучение</w:t>
            </w:r>
          </w:p>
        </w:tc>
        <w:tc>
          <w:tcPr>
            <w:tcW w:type="dxa" w:w="2232"/>
            <w:vAlign w:val="center"/>
            <w:shd w:fill="F4F7FB"/>
          </w:tcPr>
          <w:p>
            <w:pPr>
              <w:spacing w:after="0"/>
            </w:pPr>
            <w:r/>
            <w:r>
              <w:rPr>
                <w:rFonts w:ascii="Aptos" w:hAnsi="Aptos"/>
                <w:b w:val="0"/>
                <w:color w:val="172033"/>
                <w:sz w:val="16"/>
              </w:rPr>
              <w:t>Руководитель/HR-событие</w:t>
            </w:r>
          </w:p>
        </w:tc>
        <w:tc>
          <w:tcPr>
            <w:tcW w:type="dxa" w:w="2592"/>
            <w:vAlign w:val="center"/>
            <w:shd w:fill="F4F7FB"/>
          </w:tcPr>
          <w:p>
            <w:pPr>
              <w:spacing w:after="0"/>
            </w:pPr>
            <w:r/>
            <w:r>
              <w:rPr>
                <w:rFonts w:ascii="Aptos" w:hAnsi="Aptos"/>
                <w:b w:val="0"/>
                <w:color w:val="172033"/>
                <w:sz w:val="16"/>
              </w:rPr>
              <w:t>Наставник и сотрудник</w:t>
            </w:r>
          </w:p>
        </w:tc>
        <w:tc>
          <w:tcPr>
            <w:tcW w:type="dxa" w:w="2880"/>
            <w:vAlign w:val="center"/>
            <w:shd w:fill="F4F7FB"/>
          </w:tcPr>
          <w:p>
            <w:pPr>
              <w:spacing w:after="0"/>
            </w:pPr>
            <w:r/>
            <w:r>
              <w:rPr>
                <w:rFonts w:ascii="Aptos" w:hAnsi="Aptos"/>
                <w:b w:val="0"/>
                <w:color w:val="172033"/>
                <w:sz w:val="16"/>
              </w:rPr>
              <w:t>Навык достиг порога</w:t>
            </w:r>
          </w:p>
        </w:tc>
      </w:tr>
    </w:tbl>
    <w:p/>
    <w:p>
      <w:pPr>
        <w:pStyle w:val="Heading2"/>
      </w:pPr>
      <w:r>
        <w:t>6.3. Алгоритм назначения</w:t>
      </w:r>
    </w:p>
    <w:p>
      <w:pPr>
        <w:pStyle w:val="ListBullet"/>
      </w:pPr>
      <w:r>
        <w:t>Задание получает приоритет по безопасности, клиентскому сроку, влиянию на поток и стоимости простоя.</w:t>
      </w:r>
    </w:p>
    <w:p>
      <w:pPr>
        <w:pStyle w:val="ListBullet"/>
      </w:pPr>
      <w:r>
        <w:t>Руководитель выбирает доступного сотрудника с нужной компетенцией и минимальной стоимостью переключения.</w:t>
      </w:r>
    </w:p>
    <w:p>
      <w:pPr>
        <w:pStyle w:val="ListBullet"/>
      </w:pPr>
      <w:r>
        <w:t>При отсутствии руководителя задание ожидает решения героя или назначается автоматически с пониженным качеством.</w:t>
      </w:r>
    </w:p>
    <w:p>
      <w:pPr>
        <w:pStyle w:val="ListBullet"/>
      </w:pPr>
      <w:r>
        <w:t>Сотрудник перемещается по карте; расстояние и состояние дороги влияют на время.</w:t>
      </w:r>
    </w:p>
    <w:p>
      <w:pPr>
        <w:pStyle w:val="ListBullet"/>
      </w:pPr>
      <w:r>
        <w:t>После выполнения обновляются состояние объекта, метрики, опыт сотрудника и очередь бригады.</w:t>
      </w:r>
    </w:p>
    <w:p>
      <w:pPr>
        <w:pStyle w:val="ListBullet"/>
      </w:pPr>
      <w:r>
        <w:t>Повторяющееся ручное назначение может быть преобразовано в стандарт или автоматическое правило.</w:t>
      </w:r>
    </w:p>
    <w:p>
      <w:r>
        <w:br w:type="page"/>
      </w:r>
    </w:p>
    <w:p>
      <w:pPr>
        <w:pStyle w:val="Heading1"/>
      </w:pPr>
      <w:r>
        <w:t>7. Сооружения и расширение карты</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88"/>
            <w:vAlign w:val="center"/>
            <w:shd w:fill="0E1526"/>
          </w:tcPr>
          <w:p>
            <w:pPr>
              <w:spacing w:after="0"/>
            </w:pPr>
            <w:r/>
            <w:r>
              <w:rPr>
                <w:rFonts w:ascii="Aptos" w:hAnsi="Aptos"/>
                <w:b/>
                <w:color w:val="FFFFFF"/>
                <w:sz w:val="17"/>
              </w:rPr>
              <w:t>Сооружение</w:t>
            </w:r>
          </w:p>
        </w:tc>
        <w:tc>
          <w:tcPr>
            <w:tcW w:type="dxa" w:w="2520"/>
            <w:vAlign w:val="center"/>
            <w:shd w:fill="0E1526"/>
          </w:tcPr>
          <w:p>
            <w:pPr>
              <w:spacing w:after="0"/>
            </w:pPr>
            <w:r/>
            <w:r>
              <w:rPr>
                <w:rFonts w:ascii="Aptos" w:hAnsi="Aptos"/>
                <w:b/>
                <w:color w:val="FFFFFF"/>
                <w:sz w:val="17"/>
              </w:rPr>
              <w:t>Функция</w:t>
            </w:r>
          </w:p>
        </w:tc>
        <w:tc>
          <w:tcPr>
            <w:tcW w:type="dxa" w:w="2304"/>
            <w:vAlign w:val="center"/>
            <w:shd w:fill="0E1526"/>
          </w:tcPr>
          <w:p>
            <w:pPr>
              <w:spacing w:after="0"/>
            </w:pPr>
            <w:r/>
            <w:r>
              <w:rPr>
                <w:rFonts w:ascii="Aptos" w:hAnsi="Aptos"/>
                <w:b/>
                <w:color w:val="FFFFFF"/>
                <w:sz w:val="17"/>
              </w:rPr>
              <w:t>Персонал</w:t>
            </w:r>
          </w:p>
        </w:tc>
        <w:tc>
          <w:tcPr>
            <w:tcW w:type="dxa" w:w="2232"/>
            <w:vAlign w:val="center"/>
            <w:shd w:fill="0E1526"/>
          </w:tcPr>
          <w:p>
            <w:pPr>
              <w:spacing w:after="0"/>
            </w:pPr>
            <w:r/>
            <w:r>
              <w:rPr>
                <w:rFonts w:ascii="Aptos" w:hAnsi="Aptos"/>
                <w:b/>
                <w:color w:val="FFFFFF"/>
                <w:sz w:val="17"/>
              </w:rPr>
              <w:t>Ресурсы</w:t>
            </w:r>
          </w:p>
        </w:tc>
        <w:tc>
          <w:tcPr>
            <w:tcW w:type="dxa" w:w="3168"/>
            <w:vAlign w:val="center"/>
            <w:shd w:fill="0E1526"/>
          </w:tcPr>
          <w:p>
            <w:pPr>
              <w:spacing w:after="0"/>
            </w:pPr>
            <w:r/>
            <w:r>
              <w:rPr>
                <w:rFonts w:ascii="Aptos" w:hAnsi="Aptos"/>
                <w:b/>
                <w:color w:val="FFFFFF"/>
                <w:sz w:val="17"/>
              </w:rPr>
              <w:t>Плюс и риск</w:t>
            </w:r>
          </w:p>
        </w:tc>
      </w:tr>
      <w:tr>
        <w:tc>
          <w:tcPr>
            <w:tcW w:type="dxa" w:w="2088"/>
            <w:vAlign w:val="center"/>
            <w:shd w:fill="FFFFFF"/>
          </w:tcPr>
          <w:p>
            <w:pPr>
              <w:spacing w:after="0"/>
            </w:pPr>
            <w:r/>
            <w:r>
              <w:rPr>
                <w:rFonts w:ascii="Aptos" w:hAnsi="Aptos"/>
                <w:b w:val="0"/>
                <w:color w:val="172033"/>
                <w:sz w:val="16"/>
              </w:rPr>
              <w:t>Производственный цех</w:t>
            </w:r>
          </w:p>
        </w:tc>
        <w:tc>
          <w:tcPr>
            <w:tcW w:type="dxa" w:w="2520"/>
            <w:vAlign w:val="center"/>
            <w:shd w:fill="FFFFFF"/>
          </w:tcPr>
          <w:p>
            <w:pPr>
              <w:spacing w:after="0"/>
            </w:pPr>
            <w:r/>
            <w:r>
              <w:rPr>
                <w:rFonts w:ascii="Aptos" w:hAnsi="Aptos"/>
                <w:b w:val="0"/>
                <w:color w:val="172033"/>
                <w:sz w:val="16"/>
              </w:rPr>
              <w:t>Новые станки и рабочие места</w:t>
            </w:r>
          </w:p>
        </w:tc>
        <w:tc>
          <w:tcPr>
            <w:tcW w:type="dxa" w:w="2304"/>
            <w:vAlign w:val="center"/>
            <w:shd w:fill="FFFFFF"/>
          </w:tcPr>
          <w:p>
            <w:pPr>
              <w:spacing w:after="0"/>
            </w:pPr>
            <w:r/>
            <w:r>
              <w:rPr>
                <w:rFonts w:ascii="Aptos" w:hAnsi="Aptos"/>
                <w:b w:val="0"/>
                <w:color w:val="172033"/>
                <w:sz w:val="16"/>
              </w:rPr>
              <w:t>Операторы, мастер</w:t>
            </w:r>
          </w:p>
        </w:tc>
        <w:tc>
          <w:tcPr>
            <w:tcW w:type="dxa" w:w="2232"/>
            <w:vAlign w:val="center"/>
            <w:shd w:fill="FFFFFF"/>
          </w:tcPr>
          <w:p>
            <w:pPr>
              <w:spacing w:after="0"/>
            </w:pPr>
            <w:r/>
            <w:r>
              <w:rPr>
                <w:rFonts w:ascii="Aptos" w:hAnsi="Aptos"/>
                <w:b w:val="0"/>
                <w:color w:val="172033"/>
                <w:sz w:val="16"/>
              </w:rPr>
              <w:t>Энергия, сырьё</w:t>
            </w:r>
          </w:p>
        </w:tc>
        <w:tc>
          <w:tcPr>
            <w:tcW w:type="dxa" w:w="3168"/>
            <w:vAlign w:val="center"/>
            <w:shd w:fill="FFFFFF"/>
          </w:tcPr>
          <w:p>
            <w:pPr>
              <w:spacing w:after="0"/>
            </w:pPr>
            <w:r/>
            <w:r>
              <w:rPr>
                <w:rFonts w:ascii="Aptos" w:hAnsi="Aptos"/>
                <w:b w:val="0"/>
                <w:color w:val="172033"/>
                <w:sz w:val="16"/>
              </w:rPr>
              <w:t>Рост выпуска и WIP</w:t>
            </w:r>
          </w:p>
        </w:tc>
      </w:tr>
      <w:tr>
        <w:tc>
          <w:tcPr>
            <w:tcW w:type="dxa" w:w="2088"/>
            <w:vAlign w:val="center"/>
            <w:shd w:fill="F4F7FB"/>
          </w:tcPr>
          <w:p>
            <w:pPr>
              <w:spacing w:after="0"/>
            </w:pPr>
            <w:r/>
            <w:r>
              <w:rPr>
                <w:rFonts w:ascii="Aptos" w:hAnsi="Aptos"/>
                <w:b w:val="0"/>
                <w:color w:val="172033"/>
                <w:sz w:val="16"/>
              </w:rPr>
              <w:t>Сборочный корпус</w:t>
            </w:r>
          </w:p>
        </w:tc>
        <w:tc>
          <w:tcPr>
            <w:tcW w:type="dxa" w:w="2520"/>
            <w:vAlign w:val="center"/>
            <w:shd w:fill="F4F7FB"/>
          </w:tcPr>
          <w:p>
            <w:pPr>
              <w:spacing w:after="0"/>
            </w:pPr>
            <w:r/>
            <w:r>
              <w:rPr>
                <w:rFonts w:ascii="Aptos" w:hAnsi="Aptos"/>
                <w:b w:val="0"/>
                <w:color w:val="172033"/>
                <w:sz w:val="16"/>
              </w:rPr>
              <w:t>Дополнительные посты сборки</w:t>
            </w:r>
          </w:p>
        </w:tc>
        <w:tc>
          <w:tcPr>
            <w:tcW w:type="dxa" w:w="2304"/>
            <w:vAlign w:val="center"/>
            <w:shd w:fill="F4F7FB"/>
          </w:tcPr>
          <w:p>
            <w:pPr>
              <w:spacing w:after="0"/>
            </w:pPr>
            <w:r/>
            <w:r>
              <w:rPr>
                <w:rFonts w:ascii="Aptos" w:hAnsi="Aptos"/>
                <w:b w:val="0"/>
                <w:color w:val="172033"/>
                <w:sz w:val="16"/>
              </w:rPr>
              <w:t>Сборщики, мастер</w:t>
            </w:r>
          </w:p>
        </w:tc>
        <w:tc>
          <w:tcPr>
            <w:tcW w:type="dxa" w:w="2232"/>
            <w:vAlign w:val="center"/>
            <w:shd w:fill="F4F7FB"/>
          </w:tcPr>
          <w:p>
            <w:pPr>
              <w:spacing w:after="0"/>
            </w:pPr>
            <w:r/>
            <w:r>
              <w:rPr>
                <w:rFonts w:ascii="Aptos" w:hAnsi="Aptos"/>
                <w:b w:val="0"/>
                <w:color w:val="172033"/>
                <w:sz w:val="16"/>
              </w:rPr>
              <w:t>Комплектующие</w:t>
            </w:r>
          </w:p>
        </w:tc>
        <w:tc>
          <w:tcPr>
            <w:tcW w:type="dxa" w:w="3168"/>
            <w:vAlign w:val="center"/>
            <w:shd w:fill="F4F7FB"/>
          </w:tcPr>
          <w:p>
            <w:pPr>
              <w:spacing w:after="0"/>
            </w:pPr>
            <w:r/>
            <w:r>
              <w:rPr>
                <w:rFonts w:ascii="Aptos" w:hAnsi="Aptos"/>
                <w:b w:val="0"/>
                <w:color w:val="172033"/>
                <w:sz w:val="16"/>
              </w:rPr>
              <w:t>Рост готовой продукции</w:t>
            </w:r>
          </w:p>
        </w:tc>
      </w:tr>
      <w:tr>
        <w:tc>
          <w:tcPr>
            <w:tcW w:type="dxa" w:w="2088"/>
            <w:vAlign w:val="center"/>
            <w:shd w:fill="FFFFFF"/>
          </w:tcPr>
          <w:p>
            <w:pPr>
              <w:spacing w:after="0"/>
            </w:pPr>
            <w:r/>
            <w:r>
              <w:rPr>
                <w:rFonts w:ascii="Aptos" w:hAnsi="Aptos"/>
                <w:b w:val="0"/>
                <w:color w:val="172033"/>
                <w:sz w:val="16"/>
              </w:rPr>
              <w:t>Склад сырья</w:t>
            </w:r>
          </w:p>
        </w:tc>
        <w:tc>
          <w:tcPr>
            <w:tcW w:type="dxa" w:w="2520"/>
            <w:vAlign w:val="center"/>
            <w:shd w:fill="FFFFFF"/>
          </w:tcPr>
          <w:p>
            <w:pPr>
              <w:spacing w:after="0"/>
            </w:pPr>
            <w:r/>
            <w:r>
              <w:rPr>
                <w:rFonts w:ascii="Aptos" w:hAnsi="Aptos"/>
                <w:b w:val="0"/>
                <w:color w:val="172033"/>
                <w:sz w:val="16"/>
              </w:rPr>
              <w:t>Запас и приёмка материалов</w:t>
            </w:r>
          </w:p>
        </w:tc>
        <w:tc>
          <w:tcPr>
            <w:tcW w:type="dxa" w:w="2304"/>
            <w:vAlign w:val="center"/>
            <w:shd w:fill="FFFFFF"/>
          </w:tcPr>
          <w:p>
            <w:pPr>
              <w:spacing w:after="0"/>
            </w:pPr>
            <w:r/>
            <w:r>
              <w:rPr>
                <w:rFonts w:ascii="Aptos" w:hAnsi="Aptos"/>
                <w:b w:val="0"/>
                <w:color w:val="172033"/>
                <w:sz w:val="16"/>
              </w:rPr>
              <w:t>Кладовщики, погрузчики</w:t>
            </w:r>
          </w:p>
        </w:tc>
        <w:tc>
          <w:tcPr>
            <w:tcW w:type="dxa" w:w="2232"/>
            <w:vAlign w:val="center"/>
            <w:shd w:fill="FFFFFF"/>
          </w:tcPr>
          <w:p>
            <w:pPr>
              <w:spacing w:after="0"/>
            </w:pPr>
            <w:r/>
            <w:r>
              <w:rPr>
                <w:rFonts w:ascii="Aptos" w:hAnsi="Aptos"/>
                <w:b w:val="0"/>
                <w:color w:val="172033"/>
                <w:sz w:val="16"/>
              </w:rPr>
              <w:t>Площадь, оборотный капитал</w:t>
            </w:r>
          </w:p>
        </w:tc>
        <w:tc>
          <w:tcPr>
            <w:tcW w:type="dxa" w:w="3168"/>
            <w:vAlign w:val="center"/>
            <w:shd w:fill="FFFFFF"/>
          </w:tcPr>
          <w:p>
            <w:pPr>
              <w:spacing w:after="0"/>
            </w:pPr>
            <w:r/>
            <w:r>
              <w:rPr>
                <w:rFonts w:ascii="Aptos" w:hAnsi="Aptos"/>
                <w:b w:val="0"/>
                <w:color w:val="172033"/>
                <w:sz w:val="16"/>
              </w:rPr>
              <w:t>Стабильность поставок, риск избытка</w:t>
            </w:r>
          </w:p>
        </w:tc>
      </w:tr>
      <w:tr>
        <w:tc>
          <w:tcPr>
            <w:tcW w:type="dxa" w:w="2088"/>
            <w:vAlign w:val="center"/>
            <w:shd w:fill="F4F7FB"/>
          </w:tcPr>
          <w:p>
            <w:pPr>
              <w:spacing w:after="0"/>
            </w:pPr>
            <w:r/>
            <w:r>
              <w:rPr>
                <w:rFonts w:ascii="Aptos" w:hAnsi="Aptos"/>
                <w:b w:val="0"/>
                <w:color w:val="172033"/>
                <w:sz w:val="16"/>
              </w:rPr>
              <w:t>Склад готовой продукции</w:t>
            </w:r>
          </w:p>
        </w:tc>
        <w:tc>
          <w:tcPr>
            <w:tcW w:type="dxa" w:w="2520"/>
            <w:vAlign w:val="center"/>
            <w:shd w:fill="F4F7FB"/>
          </w:tcPr>
          <w:p>
            <w:pPr>
              <w:spacing w:after="0"/>
            </w:pPr>
            <w:r/>
            <w:r>
              <w:rPr>
                <w:rFonts w:ascii="Aptos" w:hAnsi="Aptos"/>
                <w:b w:val="0"/>
                <w:color w:val="172033"/>
                <w:sz w:val="16"/>
              </w:rPr>
              <w:t>Буфер отгрузки</w:t>
            </w:r>
          </w:p>
        </w:tc>
        <w:tc>
          <w:tcPr>
            <w:tcW w:type="dxa" w:w="2304"/>
            <w:vAlign w:val="center"/>
            <w:shd w:fill="F4F7FB"/>
          </w:tcPr>
          <w:p>
            <w:pPr>
              <w:spacing w:after="0"/>
            </w:pPr>
            <w:r/>
            <w:r>
              <w:rPr>
                <w:rFonts w:ascii="Aptos" w:hAnsi="Aptos"/>
                <w:b w:val="0"/>
                <w:color w:val="172033"/>
                <w:sz w:val="16"/>
              </w:rPr>
              <w:t>Кладовщики, диспетчер</w:t>
            </w:r>
          </w:p>
        </w:tc>
        <w:tc>
          <w:tcPr>
            <w:tcW w:type="dxa" w:w="2232"/>
            <w:vAlign w:val="center"/>
            <w:shd w:fill="F4F7FB"/>
          </w:tcPr>
          <w:p>
            <w:pPr>
              <w:spacing w:after="0"/>
            </w:pPr>
            <w:r/>
            <w:r>
              <w:rPr>
                <w:rFonts w:ascii="Aptos" w:hAnsi="Aptos"/>
                <w:b w:val="0"/>
                <w:color w:val="172033"/>
                <w:sz w:val="16"/>
              </w:rPr>
              <w:t>Дорога, док</w:t>
            </w:r>
          </w:p>
        </w:tc>
        <w:tc>
          <w:tcPr>
            <w:tcW w:type="dxa" w:w="3168"/>
            <w:vAlign w:val="center"/>
            <w:shd w:fill="F4F7FB"/>
          </w:tcPr>
          <w:p>
            <w:pPr>
              <w:spacing w:after="0"/>
            </w:pPr>
            <w:r/>
            <w:r>
              <w:rPr>
                <w:rFonts w:ascii="Aptos" w:hAnsi="Aptos"/>
                <w:b w:val="0"/>
                <w:color w:val="172033"/>
                <w:sz w:val="16"/>
              </w:rPr>
              <w:t>Больше отгрузок, но длиннее lead time</w:t>
            </w:r>
          </w:p>
        </w:tc>
      </w:tr>
      <w:tr>
        <w:tc>
          <w:tcPr>
            <w:tcW w:type="dxa" w:w="2088"/>
            <w:vAlign w:val="center"/>
            <w:shd w:fill="FFFFFF"/>
          </w:tcPr>
          <w:p>
            <w:pPr>
              <w:spacing w:after="0"/>
            </w:pPr>
            <w:r/>
            <w:r>
              <w:rPr>
                <w:rFonts w:ascii="Aptos" w:hAnsi="Aptos"/>
                <w:b w:val="0"/>
                <w:color w:val="172033"/>
                <w:sz w:val="16"/>
              </w:rPr>
              <w:t>Холодильный склад</w:t>
            </w:r>
          </w:p>
        </w:tc>
        <w:tc>
          <w:tcPr>
            <w:tcW w:type="dxa" w:w="2520"/>
            <w:vAlign w:val="center"/>
            <w:shd w:fill="FFFFFF"/>
          </w:tcPr>
          <w:p>
            <w:pPr>
              <w:spacing w:after="0"/>
            </w:pPr>
            <w:r/>
            <w:r>
              <w:rPr>
                <w:rFonts w:ascii="Aptos" w:hAnsi="Aptos"/>
                <w:b w:val="0"/>
                <w:color w:val="172033"/>
                <w:sz w:val="16"/>
              </w:rPr>
              <w:t>Доход от скоропортящихся товаров</w:t>
            </w:r>
          </w:p>
        </w:tc>
        <w:tc>
          <w:tcPr>
            <w:tcW w:type="dxa" w:w="2304"/>
            <w:vAlign w:val="center"/>
            <w:shd w:fill="FFFFFF"/>
          </w:tcPr>
          <w:p>
            <w:pPr>
              <w:spacing w:after="0"/>
            </w:pPr>
            <w:r/>
            <w:r>
              <w:rPr>
                <w:rFonts w:ascii="Aptos" w:hAnsi="Aptos"/>
                <w:b w:val="0"/>
                <w:color w:val="172033"/>
                <w:sz w:val="16"/>
              </w:rPr>
              <w:t>Операторы, энергетик</w:t>
            </w:r>
          </w:p>
        </w:tc>
        <w:tc>
          <w:tcPr>
            <w:tcW w:type="dxa" w:w="2232"/>
            <w:vAlign w:val="center"/>
            <w:shd w:fill="FFFFFF"/>
          </w:tcPr>
          <w:p>
            <w:pPr>
              <w:spacing w:after="0"/>
            </w:pPr>
            <w:r/>
            <w:r>
              <w:rPr>
                <w:rFonts w:ascii="Aptos" w:hAnsi="Aptos"/>
                <w:b w:val="0"/>
                <w:color w:val="172033"/>
                <w:sz w:val="16"/>
              </w:rPr>
              <w:t>Высокая энергия</w:t>
            </w:r>
          </w:p>
        </w:tc>
        <w:tc>
          <w:tcPr>
            <w:tcW w:type="dxa" w:w="3168"/>
            <w:vAlign w:val="center"/>
            <w:shd w:fill="FFFFFF"/>
          </w:tcPr>
          <w:p>
            <w:pPr>
              <w:spacing w:after="0"/>
            </w:pPr>
            <w:r/>
            <w:r>
              <w:rPr>
                <w:rFonts w:ascii="Aptos" w:hAnsi="Aptos"/>
                <w:b w:val="0"/>
                <w:color w:val="172033"/>
                <w:sz w:val="16"/>
              </w:rPr>
              <w:t>Высокая маржа и риск порчи</w:t>
            </w:r>
          </w:p>
        </w:tc>
      </w:tr>
      <w:tr>
        <w:tc>
          <w:tcPr>
            <w:tcW w:type="dxa" w:w="2088"/>
            <w:vAlign w:val="center"/>
            <w:shd w:fill="F4F7FB"/>
          </w:tcPr>
          <w:p>
            <w:pPr>
              <w:spacing w:after="0"/>
            </w:pPr>
            <w:r/>
            <w:r>
              <w:rPr>
                <w:rFonts w:ascii="Aptos" w:hAnsi="Aptos"/>
                <w:b w:val="0"/>
                <w:color w:val="172033"/>
                <w:sz w:val="16"/>
              </w:rPr>
              <w:t>Ремонтная мастерская</w:t>
            </w:r>
          </w:p>
        </w:tc>
        <w:tc>
          <w:tcPr>
            <w:tcW w:type="dxa" w:w="2520"/>
            <w:vAlign w:val="center"/>
            <w:shd w:fill="F4F7FB"/>
          </w:tcPr>
          <w:p>
            <w:pPr>
              <w:spacing w:after="0"/>
            </w:pPr>
            <w:r/>
            <w:r>
              <w:rPr>
                <w:rFonts w:ascii="Aptos" w:hAnsi="Aptos"/>
                <w:b w:val="0"/>
                <w:color w:val="172033"/>
                <w:sz w:val="16"/>
              </w:rPr>
              <w:t>Быстрый ремонт и ТО</w:t>
            </w:r>
          </w:p>
        </w:tc>
        <w:tc>
          <w:tcPr>
            <w:tcW w:type="dxa" w:w="2304"/>
            <w:vAlign w:val="center"/>
            <w:shd w:fill="F4F7FB"/>
          </w:tcPr>
          <w:p>
            <w:pPr>
              <w:spacing w:after="0"/>
            </w:pPr>
            <w:r/>
            <w:r>
              <w:rPr>
                <w:rFonts w:ascii="Aptos" w:hAnsi="Aptos"/>
                <w:b w:val="0"/>
                <w:color w:val="172033"/>
                <w:sz w:val="16"/>
              </w:rPr>
              <w:t>Механики, главный механик</w:t>
            </w:r>
          </w:p>
        </w:tc>
        <w:tc>
          <w:tcPr>
            <w:tcW w:type="dxa" w:w="2232"/>
            <w:vAlign w:val="center"/>
            <w:shd w:fill="F4F7FB"/>
          </w:tcPr>
          <w:p>
            <w:pPr>
              <w:spacing w:after="0"/>
            </w:pPr>
            <w:r/>
            <w:r>
              <w:rPr>
                <w:rFonts w:ascii="Aptos" w:hAnsi="Aptos"/>
                <w:b w:val="0"/>
                <w:color w:val="172033"/>
                <w:sz w:val="16"/>
              </w:rPr>
              <w:t>Запчасти</w:t>
            </w:r>
          </w:p>
        </w:tc>
        <w:tc>
          <w:tcPr>
            <w:tcW w:type="dxa" w:w="3168"/>
            <w:vAlign w:val="center"/>
            <w:shd w:fill="F4F7FB"/>
          </w:tcPr>
          <w:p>
            <w:pPr>
              <w:spacing w:after="0"/>
            </w:pPr>
            <w:r/>
            <w:r>
              <w:rPr>
                <w:rFonts w:ascii="Aptos" w:hAnsi="Aptos"/>
                <w:b w:val="0"/>
                <w:color w:val="172033"/>
                <w:sz w:val="16"/>
              </w:rPr>
              <w:t>Меньше простоев</w:t>
            </w:r>
          </w:p>
        </w:tc>
      </w:tr>
      <w:tr>
        <w:tc>
          <w:tcPr>
            <w:tcW w:type="dxa" w:w="2088"/>
            <w:vAlign w:val="center"/>
            <w:shd w:fill="FFFFFF"/>
          </w:tcPr>
          <w:p>
            <w:pPr>
              <w:spacing w:after="0"/>
            </w:pPr>
            <w:r/>
            <w:r>
              <w:rPr>
                <w:rFonts w:ascii="Aptos" w:hAnsi="Aptos"/>
                <w:b w:val="0"/>
                <w:color w:val="172033"/>
                <w:sz w:val="16"/>
              </w:rPr>
              <w:t>Лаборатория</w:t>
            </w:r>
          </w:p>
        </w:tc>
        <w:tc>
          <w:tcPr>
            <w:tcW w:type="dxa" w:w="2520"/>
            <w:vAlign w:val="center"/>
            <w:shd w:fill="FFFFFF"/>
          </w:tcPr>
          <w:p>
            <w:pPr>
              <w:spacing w:after="0"/>
            </w:pPr>
            <w:r/>
            <w:r>
              <w:rPr>
                <w:rFonts w:ascii="Aptos" w:hAnsi="Aptos"/>
                <w:b w:val="0"/>
                <w:color w:val="172033"/>
                <w:sz w:val="16"/>
              </w:rPr>
              <w:t>Новые заказы с требованиями качества</w:t>
            </w:r>
          </w:p>
        </w:tc>
        <w:tc>
          <w:tcPr>
            <w:tcW w:type="dxa" w:w="2304"/>
            <w:vAlign w:val="center"/>
            <w:shd w:fill="FFFFFF"/>
          </w:tcPr>
          <w:p>
            <w:pPr>
              <w:spacing w:after="0"/>
            </w:pPr>
            <w:r/>
            <w:r>
              <w:rPr>
                <w:rFonts w:ascii="Aptos" w:hAnsi="Aptos"/>
                <w:b w:val="0"/>
                <w:color w:val="172033"/>
                <w:sz w:val="16"/>
              </w:rPr>
              <w:t>Лаборанты, качество</w:t>
            </w:r>
          </w:p>
        </w:tc>
        <w:tc>
          <w:tcPr>
            <w:tcW w:type="dxa" w:w="2232"/>
            <w:vAlign w:val="center"/>
            <w:shd w:fill="FFFFFF"/>
          </w:tcPr>
          <w:p>
            <w:pPr>
              <w:spacing w:after="0"/>
            </w:pPr>
            <w:r/>
            <w:r>
              <w:rPr>
                <w:rFonts w:ascii="Aptos" w:hAnsi="Aptos"/>
                <w:b w:val="0"/>
                <w:color w:val="172033"/>
                <w:sz w:val="16"/>
              </w:rPr>
              <w:t>Материалы и приборы</w:t>
            </w:r>
          </w:p>
        </w:tc>
        <w:tc>
          <w:tcPr>
            <w:tcW w:type="dxa" w:w="3168"/>
            <w:vAlign w:val="center"/>
            <w:shd w:fill="FFFFFF"/>
          </w:tcPr>
          <w:p>
            <w:pPr>
              <w:spacing w:after="0"/>
            </w:pPr>
            <w:r/>
            <w:r>
              <w:rPr>
                <w:rFonts w:ascii="Aptos" w:hAnsi="Aptos"/>
                <w:b w:val="0"/>
                <w:color w:val="172033"/>
                <w:sz w:val="16"/>
              </w:rPr>
              <w:t>Выше цена заказа</w:t>
            </w:r>
          </w:p>
        </w:tc>
      </w:tr>
      <w:tr>
        <w:tc>
          <w:tcPr>
            <w:tcW w:type="dxa" w:w="2088"/>
            <w:vAlign w:val="center"/>
            <w:shd w:fill="F4F7FB"/>
          </w:tcPr>
          <w:p>
            <w:pPr>
              <w:spacing w:after="0"/>
            </w:pPr>
            <w:r/>
            <w:r>
              <w:rPr>
                <w:rFonts w:ascii="Aptos" w:hAnsi="Aptos"/>
                <w:b w:val="0"/>
                <w:color w:val="172033"/>
                <w:sz w:val="16"/>
              </w:rPr>
              <w:t>Диспетчерская</w:t>
            </w:r>
          </w:p>
        </w:tc>
        <w:tc>
          <w:tcPr>
            <w:tcW w:type="dxa" w:w="2520"/>
            <w:vAlign w:val="center"/>
            <w:shd w:fill="F4F7FB"/>
          </w:tcPr>
          <w:p>
            <w:pPr>
              <w:spacing w:after="0"/>
            </w:pPr>
            <w:r/>
            <w:r>
              <w:rPr>
                <w:rFonts w:ascii="Aptos" w:hAnsi="Aptos"/>
                <w:b w:val="0"/>
                <w:color w:val="172033"/>
                <w:sz w:val="16"/>
              </w:rPr>
              <w:t>Удалённое управление транспортом и участками</w:t>
            </w:r>
          </w:p>
        </w:tc>
        <w:tc>
          <w:tcPr>
            <w:tcW w:type="dxa" w:w="2304"/>
            <w:vAlign w:val="center"/>
            <w:shd w:fill="F4F7FB"/>
          </w:tcPr>
          <w:p>
            <w:pPr>
              <w:spacing w:after="0"/>
            </w:pPr>
            <w:r/>
            <w:r>
              <w:rPr>
                <w:rFonts w:ascii="Aptos" w:hAnsi="Aptos"/>
                <w:b w:val="0"/>
                <w:color w:val="172033"/>
                <w:sz w:val="16"/>
              </w:rPr>
              <w:t>Диспетчеры, планировщики</w:t>
            </w:r>
          </w:p>
        </w:tc>
        <w:tc>
          <w:tcPr>
            <w:tcW w:type="dxa" w:w="2232"/>
            <w:vAlign w:val="center"/>
            <w:shd w:fill="F4F7FB"/>
          </w:tcPr>
          <w:p>
            <w:pPr>
              <w:spacing w:after="0"/>
            </w:pPr>
            <w:r/>
            <w:r>
              <w:rPr>
                <w:rFonts w:ascii="Aptos" w:hAnsi="Aptos"/>
                <w:b w:val="0"/>
                <w:color w:val="172033"/>
                <w:sz w:val="16"/>
              </w:rPr>
              <w:t>Связь и данные</w:t>
            </w:r>
          </w:p>
        </w:tc>
        <w:tc>
          <w:tcPr>
            <w:tcW w:type="dxa" w:w="3168"/>
            <w:vAlign w:val="center"/>
            <w:shd w:fill="F4F7FB"/>
          </w:tcPr>
          <w:p>
            <w:pPr>
              <w:spacing w:after="0"/>
            </w:pPr>
            <w:r/>
            <w:r>
              <w:rPr>
                <w:rFonts w:ascii="Aptos" w:hAnsi="Aptos"/>
                <w:b w:val="0"/>
                <w:color w:val="172033"/>
                <w:sz w:val="16"/>
              </w:rPr>
              <w:t>Меньше ручных вызовов героя</w:t>
            </w:r>
          </w:p>
        </w:tc>
      </w:tr>
      <w:tr>
        <w:tc>
          <w:tcPr>
            <w:tcW w:type="dxa" w:w="2088"/>
            <w:vAlign w:val="center"/>
            <w:shd w:fill="FFFFFF"/>
          </w:tcPr>
          <w:p>
            <w:pPr>
              <w:spacing w:after="0"/>
            </w:pPr>
            <w:r/>
            <w:r>
              <w:rPr>
                <w:rFonts w:ascii="Aptos" w:hAnsi="Aptos"/>
                <w:b w:val="0"/>
                <w:color w:val="172033"/>
                <w:sz w:val="16"/>
              </w:rPr>
              <w:t>Учебный центр</w:t>
            </w:r>
          </w:p>
        </w:tc>
        <w:tc>
          <w:tcPr>
            <w:tcW w:type="dxa" w:w="2520"/>
            <w:vAlign w:val="center"/>
            <w:shd w:fill="FFFFFF"/>
          </w:tcPr>
          <w:p>
            <w:pPr>
              <w:spacing w:after="0"/>
            </w:pPr>
            <w:r/>
            <w:r>
              <w:rPr>
                <w:rFonts w:ascii="Aptos" w:hAnsi="Aptos"/>
                <w:b w:val="0"/>
                <w:color w:val="172033"/>
                <w:sz w:val="16"/>
              </w:rPr>
              <w:t>Обучение и универсальность</w:t>
            </w:r>
          </w:p>
        </w:tc>
        <w:tc>
          <w:tcPr>
            <w:tcW w:type="dxa" w:w="2304"/>
            <w:vAlign w:val="center"/>
            <w:shd w:fill="FFFFFF"/>
          </w:tcPr>
          <w:p>
            <w:pPr>
              <w:spacing w:after="0"/>
            </w:pPr>
            <w:r/>
            <w:r>
              <w:rPr>
                <w:rFonts w:ascii="Aptos" w:hAnsi="Aptos"/>
                <w:b w:val="0"/>
                <w:color w:val="172033"/>
                <w:sz w:val="16"/>
              </w:rPr>
              <w:t>Наставники/руководители</w:t>
            </w:r>
          </w:p>
        </w:tc>
        <w:tc>
          <w:tcPr>
            <w:tcW w:type="dxa" w:w="2232"/>
            <w:vAlign w:val="center"/>
            <w:shd w:fill="FFFFFF"/>
          </w:tcPr>
          <w:p>
            <w:pPr>
              <w:spacing w:after="0"/>
            </w:pPr>
            <w:r/>
            <w:r>
              <w:rPr>
                <w:rFonts w:ascii="Aptos" w:hAnsi="Aptos"/>
                <w:b w:val="0"/>
                <w:color w:val="172033"/>
                <w:sz w:val="16"/>
              </w:rPr>
              <w:t>Время сотрудников</w:t>
            </w:r>
          </w:p>
        </w:tc>
        <w:tc>
          <w:tcPr>
            <w:tcW w:type="dxa" w:w="3168"/>
            <w:vAlign w:val="center"/>
            <w:shd w:fill="FFFFFF"/>
          </w:tcPr>
          <w:p>
            <w:pPr>
              <w:spacing w:after="0"/>
            </w:pPr>
            <w:r/>
            <w:r>
              <w:rPr>
                <w:rFonts w:ascii="Aptos" w:hAnsi="Aptos"/>
                <w:b w:val="0"/>
                <w:color w:val="172033"/>
                <w:sz w:val="16"/>
              </w:rPr>
              <w:t>Рост навыков</w:t>
            </w:r>
          </w:p>
        </w:tc>
      </w:tr>
      <w:tr>
        <w:tc>
          <w:tcPr>
            <w:tcW w:type="dxa" w:w="2088"/>
            <w:vAlign w:val="center"/>
            <w:shd w:fill="F4F7FB"/>
          </w:tcPr>
          <w:p>
            <w:pPr>
              <w:spacing w:after="0"/>
            </w:pPr>
            <w:r/>
            <w:r>
              <w:rPr>
                <w:rFonts w:ascii="Aptos" w:hAnsi="Aptos"/>
                <w:b w:val="0"/>
                <w:color w:val="172033"/>
                <w:sz w:val="16"/>
              </w:rPr>
              <w:t>Столовая и зона отдыха</w:t>
            </w:r>
          </w:p>
        </w:tc>
        <w:tc>
          <w:tcPr>
            <w:tcW w:type="dxa" w:w="2520"/>
            <w:vAlign w:val="center"/>
            <w:shd w:fill="F4F7FB"/>
          </w:tcPr>
          <w:p>
            <w:pPr>
              <w:spacing w:after="0"/>
            </w:pPr>
            <w:r/>
            <w:r>
              <w:rPr>
                <w:rFonts w:ascii="Aptos" w:hAnsi="Aptos"/>
                <w:b w:val="0"/>
                <w:color w:val="172033"/>
                <w:sz w:val="16"/>
              </w:rPr>
              <w:t>Восстановление усталости</w:t>
            </w:r>
          </w:p>
        </w:tc>
        <w:tc>
          <w:tcPr>
            <w:tcW w:type="dxa" w:w="2304"/>
            <w:vAlign w:val="center"/>
            <w:shd w:fill="F4F7FB"/>
          </w:tcPr>
          <w:p>
            <w:pPr>
              <w:spacing w:after="0"/>
            </w:pPr>
            <w:r/>
            <w:r>
              <w:rPr>
                <w:rFonts w:ascii="Aptos" w:hAnsi="Aptos"/>
                <w:b w:val="0"/>
                <w:color w:val="172033"/>
                <w:sz w:val="16"/>
              </w:rPr>
              <w:t>Обслуживающий персонал</w:t>
            </w:r>
          </w:p>
        </w:tc>
        <w:tc>
          <w:tcPr>
            <w:tcW w:type="dxa" w:w="2232"/>
            <w:vAlign w:val="center"/>
            <w:shd w:fill="F4F7FB"/>
          </w:tcPr>
          <w:p>
            <w:pPr>
              <w:spacing w:after="0"/>
            </w:pPr>
            <w:r/>
            <w:r>
              <w:rPr>
                <w:rFonts w:ascii="Aptos" w:hAnsi="Aptos"/>
                <w:b w:val="0"/>
                <w:color w:val="172033"/>
                <w:sz w:val="16"/>
              </w:rPr>
              <w:t>Продукты, площадь</w:t>
            </w:r>
          </w:p>
        </w:tc>
        <w:tc>
          <w:tcPr>
            <w:tcW w:type="dxa" w:w="3168"/>
            <w:vAlign w:val="center"/>
            <w:shd w:fill="F4F7FB"/>
          </w:tcPr>
          <w:p>
            <w:pPr>
              <w:spacing w:after="0"/>
            </w:pPr>
            <w:r/>
            <w:r>
              <w:rPr>
                <w:rFonts w:ascii="Aptos" w:hAnsi="Aptos"/>
                <w:b w:val="0"/>
                <w:color w:val="172033"/>
                <w:sz w:val="16"/>
              </w:rPr>
              <w:t>Меньше ошибок и текучести</w:t>
            </w:r>
          </w:p>
        </w:tc>
      </w:tr>
      <w:tr>
        <w:tc>
          <w:tcPr>
            <w:tcW w:type="dxa" w:w="2088"/>
            <w:vAlign w:val="center"/>
            <w:shd w:fill="FFFFFF"/>
          </w:tcPr>
          <w:p>
            <w:pPr>
              <w:spacing w:after="0"/>
            </w:pPr>
            <w:r/>
            <w:r>
              <w:rPr>
                <w:rFonts w:ascii="Aptos" w:hAnsi="Aptos"/>
                <w:b w:val="0"/>
                <w:color w:val="172033"/>
                <w:sz w:val="16"/>
              </w:rPr>
              <w:t>Энергоцентр</w:t>
            </w:r>
          </w:p>
        </w:tc>
        <w:tc>
          <w:tcPr>
            <w:tcW w:type="dxa" w:w="2520"/>
            <w:vAlign w:val="center"/>
            <w:shd w:fill="FFFFFF"/>
          </w:tcPr>
          <w:p>
            <w:pPr>
              <w:spacing w:after="0"/>
            </w:pPr>
            <w:r/>
            <w:r>
              <w:rPr>
                <w:rFonts w:ascii="Aptos" w:hAnsi="Aptos"/>
                <w:b w:val="0"/>
                <w:color w:val="172033"/>
                <w:sz w:val="16"/>
              </w:rPr>
              <w:t>Дополнительная мощность и резерв</w:t>
            </w:r>
          </w:p>
        </w:tc>
        <w:tc>
          <w:tcPr>
            <w:tcW w:type="dxa" w:w="2304"/>
            <w:vAlign w:val="center"/>
            <w:shd w:fill="FFFFFF"/>
          </w:tcPr>
          <w:p>
            <w:pPr>
              <w:spacing w:after="0"/>
            </w:pPr>
            <w:r/>
            <w:r>
              <w:rPr>
                <w:rFonts w:ascii="Aptos" w:hAnsi="Aptos"/>
                <w:b w:val="0"/>
                <w:color w:val="172033"/>
                <w:sz w:val="16"/>
              </w:rPr>
              <w:t>Электрики, главный энергетик</w:t>
            </w:r>
          </w:p>
        </w:tc>
        <w:tc>
          <w:tcPr>
            <w:tcW w:type="dxa" w:w="2232"/>
            <w:vAlign w:val="center"/>
            <w:shd w:fill="FFFFFF"/>
          </w:tcPr>
          <w:p>
            <w:pPr>
              <w:spacing w:after="0"/>
            </w:pPr>
            <w:r/>
            <w:r>
              <w:rPr>
                <w:rFonts w:ascii="Aptos" w:hAnsi="Aptos"/>
                <w:b w:val="0"/>
                <w:color w:val="172033"/>
                <w:sz w:val="16"/>
              </w:rPr>
              <w:t>Топливо/обслуживание</w:t>
            </w:r>
          </w:p>
        </w:tc>
        <w:tc>
          <w:tcPr>
            <w:tcW w:type="dxa" w:w="3168"/>
            <w:vAlign w:val="center"/>
            <w:shd w:fill="FFFFFF"/>
          </w:tcPr>
          <w:p>
            <w:pPr>
              <w:spacing w:after="0"/>
            </w:pPr>
            <w:r/>
            <w:r>
              <w:rPr>
                <w:rFonts w:ascii="Aptos" w:hAnsi="Aptos"/>
                <w:b w:val="0"/>
                <w:color w:val="172033"/>
                <w:sz w:val="16"/>
              </w:rPr>
              <w:t>Позволяет строить новые объекты</w:t>
            </w:r>
          </w:p>
        </w:tc>
      </w:tr>
      <w:tr>
        <w:tc>
          <w:tcPr>
            <w:tcW w:type="dxa" w:w="2088"/>
            <w:vAlign w:val="center"/>
            <w:shd w:fill="F4F7FB"/>
          </w:tcPr>
          <w:p>
            <w:pPr>
              <w:spacing w:after="0"/>
            </w:pPr>
            <w:r/>
            <w:r>
              <w:rPr>
                <w:rFonts w:ascii="Aptos" w:hAnsi="Aptos"/>
                <w:b w:val="0"/>
                <w:color w:val="172033"/>
                <w:sz w:val="16"/>
              </w:rPr>
              <w:t>Очистные сооружения</w:t>
            </w:r>
          </w:p>
        </w:tc>
        <w:tc>
          <w:tcPr>
            <w:tcW w:type="dxa" w:w="2520"/>
            <w:vAlign w:val="center"/>
            <w:shd w:fill="F4F7FB"/>
          </w:tcPr>
          <w:p>
            <w:pPr>
              <w:spacing w:after="0"/>
            </w:pPr>
            <w:r/>
            <w:r>
              <w:rPr>
                <w:rFonts w:ascii="Aptos" w:hAnsi="Aptos"/>
                <w:b w:val="0"/>
                <w:color w:val="172033"/>
                <w:sz w:val="16"/>
              </w:rPr>
              <w:t>Экология и доступ к крупным контрактам</w:t>
            </w:r>
          </w:p>
        </w:tc>
        <w:tc>
          <w:tcPr>
            <w:tcW w:type="dxa" w:w="2304"/>
            <w:vAlign w:val="center"/>
            <w:shd w:fill="F4F7FB"/>
          </w:tcPr>
          <w:p>
            <w:pPr>
              <w:spacing w:after="0"/>
            </w:pPr>
            <w:r/>
            <w:r>
              <w:rPr>
                <w:rFonts w:ascii="Aptos" w:hAnsi="Aptos"/>
                <w:b w:val="0"/>
                <w:color w:val="172033"/>
                <w:sz w:val="16"/>
              </w:rPr>
              <w:t>Операторы, инженер</w:t>
            </w:r>
          </w:p>
        </w:tc>
        <w:tc>
          <w:tcPr>
            <w:tcW w:type="dxa" w:w="2232"/>
            <w:vAlign w:val="center"/>
            <w:shd w:fill="F4F7FB"/>
          </w:tcPr>
          <w:p>
            <w:pPr>
              <w:spacing w:after="0"/>
            </w:pPr>
            <w:r/>
            <w:r>
              <w:rPr>
                <w:rFonts w:ascii="Aptos" w:hAnsi="Aptos"/>
                <w:b w:val="0"/>
                <w:color w:val="172033"/>
                <w:sz w:val="16"/>
              </w:rPr>
              <w:t>Энергия, реагенты</w:t>
            </w:r>
          </w:p>
        </w:tc>
        <w:tc>
          <w:tcPr>
            <w:tcW w:type="dxa" w:w="3168"/>
            <w:vAlign w:val="center"/>
            <w:shd w:fill="F4F7FB"/>
          </w:tcPr>
          <w:p>
            <w:pPr>
              <w:spacing w:after="0"/>
            </w:pPr>
            <w:r/>
            <w:r>
              <w:rPr>
                <w:rFonts w:ascii="Aptos" w:hAnsi="Aptos"/>
                <w:b w:val="0"/>
                <w:color w:val="172033"/>
                <w:sz w:val="16"/>
              </w:rPr>
              <w:t>Снижает штрафы и открывает заказы</w:t>
            </w:r>
          </w:p>
        </w:tc>
      </w:tr>
      <w:tr>
        <w:tc>
          <w:tcPr>
            <w:tcW w:type="dxa" w:w="2088"/>
            <w:vAlign w:val="center"/>
            <w:shd w:fill="FFFFFF"/>
          </w:tcPr>
          <w:p>
            <w:pPr>
              <w:spacing w:after="0"/>
            </w:pPr>
            <w:r/>
            <w:r>
              <w:rPr>
                <w:rFonts w:ascii="Aptos" w:hAnsi="Aptos"/>
                <w:b w:val="0"/>
                <w:color w:val="172033"/>
                <w:sz w:val="16"/>
              </w:rPr>
              <w:t>Парковка грузовиков</w:t>
            </w:r>
          </w:p>
        </w:tc>
        <w:tc>
          <w:tcPr>
            <w:tcW w:type="dxa" w:w="2520"/>
            <w:vAlign w:val="center"/>
            <w:shd w:fill="FFFFFF"/>
          </w:tcPr>
          <w:p>
            <w:pPr>
              <w:spacing w:after="0"/>
            </w:pPr>
            <w:r/>
            <w:r>
              <w:rPr>
                <w:rFonts w:ascii="Aptos" w:hAnsi="Aptos"/>
                <w:b w:val="0"/>
                <w:color w:val="172033"/>
                <w:sz w:val="16"/>
              </w:rPr>
              <w:t>Ожидание и подготовка рейсов</w:t>
            </w:r>
          </w:p>
        </w:tc>
        <w:tc>
          <w:tcPr>
            <w:tcW w:type="dxa" w:w="2304"/>
            <w:vAlign w:val="center"/>
            <w:shd w:fill="FFFFFF"/>
          </w:tcPr>
          <w:p>
            <w:pPr>
              <w:spacing w:after="0"/>
            </w:pPr>
            <w:r/>
            <w:r>
              <w:rPr>
                <w:rFonts w:ascii="Aptos" w:hAnsi="Aptos"/>
                <w:b w:val="0"/>
                <w:color w:val="172033"/>
                <w:sz w:val="16"/>
              </w:rPr>
              <w:t>Диспетчер, водители</w:t>
            </w:r>
          </w:p>
        </w:tc>
        <w:tc>
          <w:tcPr>
            <w:tcW w:type="dxa" w:w="2232"/>
            <w:vAlign w:val="center"/>
            <w:shd w:fill="FFFFFF"/>
          </w:tcPr>
          <w:p>
            <w:pPr>
              <w:spacing w:after="0"/>
            </w:pPr>
            <w:r/>
            <w:r>
              <w:rPr>
                <w:rFonts w:ascii="Aptos" w:hAnsi="Aptos"/>
                <w:b w:val="0"/>
                <w:color w:val="172033"/>
                <w:sz w:val="16"/>
              </w:rPr>
              <w:t>Площадь</w:t>
            </w:r>
          </w:p>
        </w:tc>
        <w:tc>
          <w:tcPr>
            <w:tcW w:type="dxa" w:w="3168"/>
            <w:vAlign w:val="center"/>
            <w:shd w:fill="FFFFFF"/>
          </w:tcPr>
          <w:p>
            <w:pPr>
              <w:spacing w:after="0"/>
            </w:pPr>
            <w:r/>
            <w:r>
              <w:rPr>
                <w:rFonts w:ascii="Aptos" w:hAnsi="Aptos"/>
                <w:b w:val="0"/>
                <w:color w:val="172033"/>
                <w:sz w:val="16"/>
              </w:rPr>
              <w:t>Уменьшает блокировку дороги</w:t>
            </w:r>
          </w:p>
        </w:tc>
      </w:tr>
      <w:tr>
        <w:tc>
          <w:tcPr>
            <w:tcW w:type="dxa" w:w="2088"/>
            <w:vAlign w:val="center"/>
            <w:shd w:fill="F4F7FB"/>
          </w:tcPr>
          <w:p>
            <w:pPr>
              <w:spacing w:after="0"/>
            </w:pPr>
            <w:r/>
            <w:r>
              <w:rPr>
                <w:rFonts w:ascii="Aptos" w:hAnsi="Aptos"/>
                <w:b w:val="0"/>
                <w:color w:val="172033"/>
                <w:sz w:val="16"/>
              </w:rPr>
              <w:t>Дополнительный погрузочный док</w:t>
            </w:r>
          </w:p>
        </w:tc>
        <w:tc>
          <w:tcPr>
            <w:tcW w:type="dxa" w:w="2520"/>
            <w:vAlign w:val="center"/>
            <w:shd w:fill="F4F7FB"/>
          </w:tcPr>
          <w:p>
            <w:pPr>
              <w:spacing w:after="0"/>
            </w:pPr>
            <w:r/>
            <w:r>
              <w:rPr>
                <w:rFonts w:ascii="Aptos" w:hAnsi="Aptos"/>
                <w:b w:val="0"/>
                <w:color w:val="172033"/>
                <w:sz w:val="16"/>
              </w:rPr>
              <w:t>Параллельная погрузка</w:t>
            </w:r>
          </w:p>
        </w:tc>
        <w:tc>
          <w:tcPr>
            <w:tcW w:type="dxa" w:w="2304"/>
            <w:vAlign w:val="center"/>
            <w:shd w:fill="F4F7FB"/>
          </w:tcPr>
          <w:p>
            <w:pPr>
              <w:spacing w:after="0"/>
            </w:pPr>
            <w:r/>
            <w:r>
              <w:rPr>
                <w:rFonts w:ascii="Aptos" w:hAnsi="Aptos"/>
                <w:b w:val="0"/>
                <w:color w:val="172033"/>
                <w:sz w:val="16"/>
              </w:rPr>
              <w:t>Погрузчики, кладовщики</w:t>
            </w:r>
          </w:p>
        </w:tc>
        <w:tc>
          <w:tcPr>
            <w:tcW w:type="dxa" w:w="2232"/>
            <w:vAlign w:val="center"/>
            <w:shd w:fill="F4F7FB"/>
          </w:tcPr>
          <w:p>
            <w:pPr>
              <w:spacing w:after="0"/>
            </w:pPr>
            <w:r/>
            <w:r>
              <w:rPr>
                <w:rFonts w:ascii="Aptos" w:hAnsi="Aptos"/>
                <w:b w:val="0"/>
                <w:color w:val="172033"/>
                <w:sz w:val="16"/>
              </w:rPr>
              <w:t>Дорога и персонал</w:t>
            </w:r>
          </w:p>
        </w:tc>
        <w:tc>
          <w:tcPr>
            <w:tcW w:type="dxa" w:w="3168"/>
            <w:vAlign w:val="center"/>
            <w:shd w:fill="F4F7FB"/>
          </w:tcPr>
          <w:p>
            <w:pPr>
              <w:spacing w:after="0"/>
            </w:pPr>
            <w:r/>
            <w:r>
              <w:rPr>
                <w:rFonts w:ascii="Aptos" w:hAnsi="Aptos"/>
                <w:b w:val="0"/>
                <w:color w:val="172033"/>
                <w:sz w:val="16"/>
              </w:rPr>
              <w:t>Увеличивает OTIF</w:t>
            </w:r>
          </w:p>
        </w:tc>
      </w:tr>
      <w:tr>
        <w:tc>
          <w:tcPr>
            <w:tcW w:type="dxa" w:w="2088"/>
            <w:vAlign w:val="center"/>
            <w:shd w:fill="FFFFFF"/>
          </w:tcPr>
          <w:p>
            <w:pPr>
              <w:spacing w:after="0"/>
            </w:pPr>
            <w:r/>
            <w:r>
              <w:rPr>
                <w:rFonts w:ascii="Aptos" w:hAnsi="Aptos"/>
                <w:b w:val="0"/>
                <w:color w:val="172033"/>
                <w:sz w:val="16"/>
              </w:rPr>
              <w:t>Офис снабжения</w:t>
            </w:r>
          </w:p>
        </w:tc>
        <w:tc>
          <w:tcPr>
            <w:tcW w:type="dxa" w:w="2520"/>
            <w:vAlign w:val="center"/>
            <w:shd w:fill="FFFFFF"/>
          </w:tcPr>
          <w:p>
            <w:pPr>
              <w:spacing w:after="0"/>
            </w:pPr>
            <w:r/>
            <w:r>
              <w:rPr>
                <w:rFonts w:ascii="Aptos" w:hAnsi="Aptos"/>
                <w:b w:val="0"/>
                <w:color w:val="172033"/>
                <w:sz w:val="16"/>
              </w:rPr>
              <w:t>Работа с несколькими поставщиками</w:t>
            </w:r>
          </w:p>
        </w:tc>
        <w:tc>
          <w:tcPr>
            <w:tcW w:type="dxa" w:w="2304"/>
            <w:vAlign w:val="center"/>
            <w:shd w:fill="FFFFFF"/>
          </w:tcPr>
          <w:p>
            <w:pPr>
              <w:spacing w:after="0"/>
            </w:pPr>
            <w:r/>
            <w:r>
              <w:rPr>
                <w:rFonts w:ascii="Aptos" w:hAnsi="Aptos"/>
                <w:b w:val="0"/>
                <w:color w:val="172033"/>
                <w:sz w:val="16"/>
              </w:rPr>
              <w:t>Снабженцы, руководитель</w:t>
            </w:r>
          </w:p>
        </w:tc>
        <w:tc>
          <w:tcPr>
            <w:tcW w:type="dxa" w:w="2232"/>
            <w:vAlign w:val="center"/>
            <w:shd w:fill="FFFFFF"/>
          </w:tcPr>
          <w:p>
            <w:pPr>
              <w:spacing w:after="0"/>
            </w:pPr>
            <w:r/>
            <w:r>
              <w:rPr>
                <w:rFonts w:ascii="Aptos" w:hAnsi="Aptos"/>
                <w:b w:val="0"/>
                <w:color w:val="172033"/>
                <w:sz w:val="16"/>
              </w:rPr>
              <w:t>Данные и бюджет</w:t>
            </w:r>
          </w:p>
        </w:tc>
        <w:tc>
          <w:tcPr>
            <w:tcW w:type="dxa" w:w="3168"/>
            <w:vAlign w:val="center"/>
            <w:shd w:fill="FFFFFF"/>
          </w:tcPr>
          <w:p>
            <w:pPr>
              <w:spacing w:after="0"/>
            </w:pPr>
            <w:r/>
            <w:r>
              <w:rPr>
                <w:rFonts w:ascii="Aptos" w:hAnsi="Aptos"/>
                <w:b w:val="0"/>
                <w:color w:val="172033"/>
                <w:sz w:val="16"/>
              </w:rPr>
              <w:t>Снижает риск дефицита</w:t>
            </w:r>
          </w:p>
        </w:tc>
      </w:tr>
    </w:tbl>
    <w:p/>
    <w:p>
      <w:pPr>
        <w:pStyle w:val="Heading2"/>
      </w:pPr>
      <w:r>
        <w:t>7.1. Правила расширения карты</w:t>
      </w:r>
    </w:p>
    <w:p>
      <w:pPr>
        <w:pStyle w:val="ListBullet"/>
      </w:pPr>
      <w:r>
        <w:t>Карта разбита на земельные сектора; каждый следующий сектор дороже.</w:t>
      </w:r>
    </w:p>
    <w:p>
      <w:pPr>
        <w:pStyle w:val="ListBullet"/>
      </w:pPr>
      <w:r>
        <w:t>Строительство требует подъездной дороги, энергии и свободной зоны безопасности.</w:t>
      </w:r>
    </w:p>
    <w:p>
      <w:pPr>
        <w:pStyle w:val="ListBullet"/>
      </w:pPr>
      <w:r>
        <w:t>Здания создают новые точки спроса на персонал, материалы и управление.</w:t>
      </w:r>
    </w:p>
    <w:p>
      <w:pPr>
        <w:pStyle w:val="ListBullet"/>
      </w:pPr>
      <w:r>
        <w:t>Соседство влияет на транспортные потери: склад рядом с потребителем сокращает маршрут.</w:t>
      </w:r>
    </w:p>
    <w:p>
      <w:pPr>
        <w:pStyle w:val="ListBullet"/>
      </w:pPr>
      <w:r>
        <w:t>Плохая планировка создаёт пересечения маршрутов и пробки.</w:t>
      </w:r>
    </w:p>
    <w:p>
      <w:pPr>
        <w:pStyle w:val="ListBullet"/>
      </w:pPr>
      <w:r>
        <w:t>Перемещение уже построенного объекта возможно, но требует остановки и затрат.</w:t>
      </w:r>
    </w:p>
    <w:p>
      <w:r>
        <w:br w:type="page"/>
      </w:r>
    </w:p>
    <w:p>
      <w:pPr>
        <w:pStyle w:val="Heading1"/>
      </w:pPr>
      <w:r>
        <w:t>8. Дороги и грузовой транспорт</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center"/>
            <w:shd w:fill="0E1526"/>
          </w:tcPr>
          <w:p>
            <w:pPr>
              <w:spacing w:after="0"/>
            </w:pPr>
            <w:r/>
            <w:r>
              <w:rPr>
                <w:rFonts w:ascii="Aptos" w:hAnsi="Aptos"/>
                <w:b/>
                <w:color w:val="FFFFFF"/>
                <w:sz w:val="17"/>
              </w:rPr>
              <w:t>Элемент</w:t>
            </w:r>
          </w:p>
        </w:tc>
        <w:tc>
          <w:tcPr>
            <w:tcW w:type="dxa" w:w="3384"/>
            <w:vAlign w:val="center"/>
            <w:shd w:fill="0E1526"/>
          </w:tcPr>
          <w:p>
            <w:pPr>
              <w:spacing w:after="0"/>
            </w:pPr>
            <w:r/>
            <w:r>
              <w:rPr>
                <w:rFonts w:ascii="Aptos" w:hAnsi="Aptos"/>
                <w:b/>
                <w:color w:val="FFFFFF"/>
                <w:sz w:val="17"/>
              </w:rPr>
              <w:t>Параметры</w:t>
            </w:r>
          </w:p>
        </w:tc>
        <w:tc>
          <w:tcPr>
            <w:tcW w:type="dxa" w:w="4608"/>
            <w:vAlign w:val="center"/>
            <w:shd w:fill="0E1526"/>
          </w:tcPr>
          <w:p>
            <w:pPr>
              <w:spacing w:after="0"/>
            </w:pPr>
            <w:r/>
            <w:r>
              <w:rPr>
                <w:rFonts w:ascii="Aptos" w:hAnsi="Aptos"/>
                <w:b/>
                <w:color w:val="FFFFFF"/>
                <w:sz w:val="17"/>
              </w:rPr>
              <w:t>Функция</w:t>
            </w:r>
          </w:p>
        </w:tc>
      </w:tr>
      <w:tr>
        <w:tc>
          <w:tcPr>
            <w:tcW w:type="dxa" w:w="2232"/>
            <w:vAlign w:val="center"/>
            <w:shd w:fill="FFFFFF"/>
          </w:tcPr>
          <w:p>
            <w:pPr>
              <w:spacing w:after="0"/>
            </w:pPr>
            <w:r/>
            <w:r>
              <w:rPr>
                <w:rFonts w:ascii="Aptos" w:hAnsi="Aptos"/>
                <w:b w:val="0"/>
                <w:color w:val="172033"/>
                <w:sz w:val="16"/>
              </w:rPr>
              <w:t>Дорожный сегмент</w:t>
            </w:r>
          </w:p>
        </w:tc>
        <w:tc>
          <w:tcPr>
            <w:tcW w:type="dxa" w:w="3384"/>
            <w:vAlign w:val="center"/>
            <w:shd w:fill="FFFFFF"/>
          </w:tcPr>
          <w:p>
            <w:pPr>
              <w:spacing w:after="0"/>
            </w:pPr>
            <w:r/>
            <w:r>
              <w:rPr>
                <w:rFonts w:ascii="Aptos" w:hAnsi="Aptos"/>
                <w:b w:val="0"/>
                <w:color w:val="172033"/>
                <w:sz w:val="16"/>
              </w:rPr>
              <w:t>длина, ширина, скорость, состояние, направление</w:t>
            </w:r>
          </w:p>
        </w:tc>
        <w:tc>
          <w:tcPr>
            <w:tcW w:type="dxa" w:w="4608"/>
            <w:vAlign w:val="center"/>
            <w:shd w:fill="FFFFFF"/>
          </w:tcPr>
          <w:p>
            <w:pPr>
              <w:spacing w:after="0"/>
            </w:pPr>
            <w:r/>
            <w:r>
              <w:rPr>
                <w:rFonts w:ascii="Aptos" w:hAnsi="Aptos"/>
                <w:b w:val="0"/>
                <w:color w:val="172033"/>
                <w:sz w:val="16"/>
              </w:rPr>
              <w:t>Связывает узлы карты</w:t>
            </w:r>
          </w:p>
        </w:tc>
      </w:tr>
      <w:tr>
        <w:tc>
          <w:tcPr>
            <w:tcW w:type="dxa" w:w="2232"/>
            <w:vAlign w:val="center"/>
            <w:shd w:fill="F4F7FB"/>
          </w:tcPr>
          <w:p>
            <w:pPr>
              <w:spacing w:after="0"/>
            </w:pPr>
            <w:r/>
            <w:r>
              <w:rPr>
                <w:rFonts w:ascii="Aptos" w:hAnsi="Aptos"/>
                <w:b w:val="0"/>
                <w:color w:val="172033"/>
                <w:sz w:val="16"/>
              </w:rPr>
              <w:t>Перекрёсток</w:t>
            </w:r>
          </w:p>
        </w:tc>
        <w:tc>
          <w:tcPr>
            <w:tcW w:type="dxa" w:w="3384"/>
            <w:vAlign w:val="center"/>
            <w:shd w:fill="F4F7FB"/>
          </w:tcPr>
          <w:p>
            <w:pPr>
              <w:spacing w:after="0"/>
            </w:pPr>
            <w:r/>
            <w:r>
              <w:rPr>
                <w:rFonts w:ascii="Aptos" w:hAnsi="Aptos"/>
                <w:b w:val="0"/>
                <w:color w:val="172033"/>
                <w:sz w:val="16"/>
              </w:rPr>
              <w:t>приоритет, пропускная способность, сигнализация</w:t>
            </w:r>
          </w:p>
        </w:tc>
        <w:tc>
          <w:tcPr>
            <w:tcW w:type="dxa" w:w="4608"/>
            <w:vAlign w:val="center"/>
            <w:shd w:fill="F4F7FB"/>
          </w:tcPr>
          <w:p>
            <w:pPr>
              <w:spacing w:after="0"/>
            </w:pPr>
            <w:r/>
            <w:r>
              <w:rPr>
                <w:rFonts w:ascii="Aptos" w:hAnsi="Aptos"/>
                <w:b w:val="0"/>
                <w:color w:val="172033"/>
                <w:sz w:val="16"/>
              </w:rPr>
              <w:t>Управляет конфликтом потоков</w:t>
            </w:r>
          </w:p>
        </w:tc>
      </w:tr>
      <w:tr>
        <w:tc>
          <w:tcPr>
            <w:tcW w:type="dxa" w:w="2232"/>
            <w:vAlign w:val="center"/>
            <w:shd w:fill="FFFFFF"/>
          </w:tcPr>
          <w:p>
            <w:pPr>
              <w:spacing w:after="0"/>
            </w:pPr>
            <w:r/>
            <w:r>
              <w:rPr>
                <w:rFonts w:ascii="Aptos" w:hAnsi="Aptos"/>
                <w:b w:val="0"/>
                <w:color w:val="172033"/>
                <w:sz w:val="16"/>
              </w:rPr>
              <w:t>Ворота</w:t>
            </w:r>
          </w:p>
        </w:tc>
        <w:tc>
          <w:tcPr>
            <w:tcW w:type="dxa" w:w="3384"/>
            <w:vAlign w:val="center"/>
            <w:shd w:fill="FFFFFF"/>
          </w:tcPr>
          <w:p>
            <w:pPr>
              <w:spacing w:after="0"/>
            </w:pPr>
            <w:r/>
            <w:r>
              <w:rPr>
                <w:rFonts w:ascii="Aptos" w:hAnsi="Aptos"/>
                <w:b w:val="0"/>
                <w:color w:val="172033"/>
                <w:sz w:val="16"/>
              </w:rPr>
              <w:t>число полос, время проверки</w:t>
            </w:r>
          </w:p>
        </w:tc>
        <w:tc>
          <w:tcPr>
            <w:tcW w:type="dxa" w:w="4608"/>
            <w:vAlign w:val="center"/>
            <w:shd w:fill="FFFFFF"/>
          </w:tcPr>
          <w:p>
            <w:pPr>
              <w:spacing w:after="0"/>
            </w:pPr>
            <w:r/>
            <w:r>
              <w:rPr>
                <w:rFonts w:ascii="Aptos" w:hAnsi="Aptos"/>
                <w:b w:val="0"/>
                <w:color w:val="172033"/>
                <w:sz w:val="16"/>
              </w:rPr>
              <w:t>Вход и выход грузовиков</w:t>
            </w:r>
          </w:p>
        </w:tc>
      </w:tr>
      <w:tr>
        <w:tc>
          <w:tcPr>
            <w:tcW w:type="dxa" w:w="2232"/>
            <w:vAlign w:val="center"/>
            <w:shd w:fill="F4F7FB"/>
          </w:tcPr>
          <w:p>
            <w:pPr>
              <w:spacing w:after="0"/>
            </w:pPr>
            <w:r/>
            <w:r>
              <w:rPr>
                <w:rFonts w:ascii="Aptos" w:hAnsi="Aptos"/>
                <w:b w:val="0"/>
                <w:color w:val="172033"/>
                <w:sz w:val="16"/>
              </w:rPr>
              <w:t>Погрузочный док</w:t>
            </w:r>
          </w:p>
        </w:tc>
        <w:tc>
          <w:tcPr>
            <w:tcW w:type="dxa" w:w="3384"/>
            <w:vAlign w:val="center"/>
            <w:shd w:fill="F4F7FB"/>
          </w:tcPr>
          <w:p>
            <w:pPr>
              <w:spacing w:after="0"/>
            </w:pPr>
            <w:r/>
            <w:r>
              <w:rPr>
                <w:rFonts w:ascii="Aptos" w:hAnsi="Aptos"/>
                <w:b w:val="0"/>
                <w:color w:val="172033"/>
                <w:sz w:val="16"/>
              </w:rPr>
              <w:t>число мест, скорость погрузки</w:t>
            </w:r>
          </w:p>
        </w:tc>
        <w:tc>
          <w:tcPr>
            <w:tcW w:type="dxa" w:w="4608"/>
            <w:vAlign w:val="center"/>
            <w:shd w:fill="F4F7FB"/>
          </w:tcPr>
          <w:p>
            <w:pPr>
              <w:spacing w:after="0"/>
            </w:pPr>
            <w:r/>
            <w:r>
              <w:rPr>
                <w:rFonts w:ascii="Aptos" w:hAnsi="Aptos"/>
                <w:b w:val="0"/>
                <w:color w:val="172033"/>
                <w:sz w:val="16"/>
              </w:rPr>
              <w:t>Обслуживание рейса</w:t>
            </w:r>
          </w:p>
        </w:tc>
      </w:tr>
      <w:tr>
        <w:tc>
          <w:tcPr>
            <w:tcW w:type="dxa" w:w="2232"/>
            <w:vAlign w:val="center"/>
            <w:shd w:fill="FFFFFF"/>
          </w:tcPr>
          <w:p>
            <w:pPr>
              <w:spacing w:after="0"/>
            </w:pPr>
            <w:r/>
            <w:r>
              <w:rPr>
                <w:rFonts w:ascii="Aptos" w:hAnsi="Aptos"/>
                <w:b w:val="0"/>
                <w:color w:val="172033"/>
                <w:sz w:val="16"/>
              </w:rPr>
              <w:t>Парковка</w:t>
            </w:r>
          </w:p>
        </w:tc>
        <w:tc>
          <w:tcPr>
            <w:tcW w:type="dxa" w:w="3384"/>
            <w:vAlign w:val="center"/>
            <w:shd w:fill="FFFFFF"/>
          </w:tcPr>
          <w:p>
            <w:pPr>
              <w:spacing w:after="0"/>
            </w:pPr>
            <w:r/>
            <w:r>
              <w:rPr>
                <w:rFonts w:ascii="Aptos" w:hAnsi="Aptos"/>
                <w:b w:val="0"/>
                <w:color w:val="172033"/>
                <w:sz w:val="16"/>
              </w:rPr>
              <w:t>вместимость, время подготовки</w:t>
            </w:r>
          </w:p>
        </w:tc>
        <w:tc>
          <w:tcPr>
            <w:tcW w:type="dxa" w:w="4608"/>
            <w:vAlign w:val="center"/>
            <w:shd w:fill="FFFFFF"/>
          </w:tcPr>
          <w:p>
            <w:pPr>
              <w:spacing w:after="0"/>
            </w:pPr>
            <w:r/>
            <w:r>
              <w:rPr>
                <w:rFonts w:ascii="Aptos" w:hAnsi="Aptos"/>
                <w:b w:val="0"/>
                <w:color w:val="172033"/>
                <w:sz w:val="16"/>
              </w:rPr>
              <w:t>Буфер транспорта</w:t>
            </w:r>
          </w:p>
        </w:tc>
      </w:tr>
      <w:tr>
        <w:tc>
          <w:tcPr>
            <w:tcW w:type="dxa" w:w="2232"/>
            <w:vAlign w:val="center"/>
            <w:shd w:fill="F4F7FB"/>
          </w:tcPr>
          <w:p>
            <w:pPr>
              <w:spacing w:after="0"/>
            </w:pPr>
            <w:r/>
            <w:r>
              <w:rPr>
                <w:rFonts w:ascii="Aptos" w:hAnsi="Aptos"/>
                <w:b w:val="0"/>
                <w:color w:val="172033"/>
                <w:sz w:val="16"/>
              </w:rPr>
              <w:t>Маршрут</w:t>
            </w:r>
          </w:p>
        </w:tc>
        <w:tc>
          <w:tcPr>
            <w:tcW w:type="dxa" w:w="3384"/>
            <w:vAlign w:val="center"/>
            <w:shd w:fill="F4F7FB"/>
          </w:tcPr>
          <w:p>
            <w:pPr>
              <w:spacing w:after="0"/>
            </w:pPr>
            <w:r/>
            <w:r>
              <w:rPr>
                <w:rFonts w:ascii="Aptos" w:hAnsi="Aptos"/>
                <w:b w:val="0"/>
                <w:color w:val="172033"/>
                <w:sz w:val="16"/>
              </w:rPr>
              <w:t>последовательность сегментов, расстояние, риск</w:t>
            </w:r>
          </w:p>
        </w:tc>
        <w:tc>
          <w:tcPr>
            <w:tcW w:type="dxa" w:w="4608"/>
            <w:vAlign w:val="center"/>
            <w:shd w:fill="F4F7FB"/>
          </w:tcPr>
          <w:p>
            <w:pPr>
              <w:spacing w:after="0"/>
            </w:pPr>
            <w:r/>
            <w:r>
              <w:rPr>
                <w:rFonts w:ascii="Aptos" w:hAnsi="Aptos"/>
                <w:b w:val="0"/>
                <w:color w:val="172033"/>
                <w:sz w:val="16"/>
              </w:rPr>
              <w:t>План поездки</w:t>
            </w:r>
          </w:p>
        </w:tc>
      </w:tr>
      <w:tr>
        <w:tc>
          <w:tcPr>
            <w:tcW w:type="dxa" w:w="2232"/>
            <w:vAlign w:val="center"/>
            <w:shd w:fill="FFFFFF"/>
          </w:tcPr>
          <w:p>
            <w:pPr>
              <w:spacing w:after="0"/>
            </w:pPr>
            <w:r/>
            <w:r>
              <w:rPr>
                <w:rFonts w:ascii="Aptos" w:hAnsi="Aptos"/>
                <w:b w:val="0"/>
                <w:color w:val="172033"/>
                <w:sz w:val="16"/>
              </w:rPr>
              <w:t>Грузовик</w:t>
            </w:r>
          </w:p>
        </w:tc>
        <w:tc>
          <w:tcPr>
            <w:tcW w:type="dxa" w:w="3384"/>
            <w:vAlign w:val="center"/>
            <w:shd w:fill="FFFFFF"/>
          </w:tcPr>
          <w:p>
            <w:pPr>
              <w:spacing w:after="0"/>
            </w:pPr>
            <w:r/>
            <w:r>
              <w:rPr>
                <w:rFonts w:ascii="Aptos" w:hAnsi="Aptos"/>
                <w:b w:val="0"/>
                <w:color w:val="172033"/>
                <w:sz w:val="16"/>
              </w:rPr>
              <w:t>вместимость, скорость, расход, состояние</w:t>
            </w:r>
          </w:p>
        </w:tc>
        <w:tc>
          <w:tcPr>
            <w:tcW w:type="dxa" w:w="4608"/>
            <w:vAlign w:val="center"/>
            <w:shd w:fill="FFFFFF"/>
          </w:tcPr>
          <w:p>
            <w:pPr>
              <w:spacing w:after="0"/>
            </w:pPr>
            <w:r/>
            <w:r>
              <w:rPr>
                <w:rFonts w:ascii="Aptos" w:hAnsi="Aptos"/>
                <w:b w:val="0"/>
                <w:color w:val="172033"/>
                <w:sz w:val="16"/>
              </w:rPr>
              <w:t>Перевозит груз</w:t>
            </w:r>
          </w:p>
        </w:tc>
      </w:tr>
      <w:tr>
        <w:tc>
          <w:tcPr>
            <w:tcW w:type="dxa" w:w="2232"/>
            <w:vAlign w:val="center"/>
            <w:shd w:fill="F4F7FB"/>
          </w:tcPr>
          <w:p>
            <w:pPr>
              <w:spacing w:after="0"/>
            </w:pPr>
            <w:r/>
            <w:r>
              <w:rPr>
                <w:rFonts w:ascii="Aptos" w:hAnsi="Aptos"/>
                <w:b w:val="0"/>
                <w:color w:val="172033"/>
                <w:sz w:val="16"/>
              </w:rPr>
              <w:t>Диспетчер</w:t>
            </w:r>
          </w:p>
        </w:tc>
        <w:tc>
          <w:tcPr>
            <w:tcW w:type="dxa" w:w="3384"/>
            <w:vAlign w:val="center"/>
            <w:shd w:fill="F4F7FB"/>
          </w:tcPr>
          <w:p>
            <w:pPr>
              <w:spacing w:after="0"/>
            </w:pPr>
            <w:r/>
            <w:r>
              <w:rPr>
                <w:rFonts w:ascii="Aptos" w:hAnsi="Aptos"/>
                <w:b w:val="0"/>
                <w:color w:val="172033"/>
                <w:sz w:val="16"/>
              </w:rPr>
              <w:t>лимит машин, качество маршрута</w:t>
            </w:r>
          </w:p>
        </w:tc>
        <w:tc>
          <w:tcPr>
            <w:tcW w:type="dxa" w:w="4608"/>
            <w:vAlign w:val="center"/>
            <w:shd w:fill="F4F7FB"/>
          </w:tcPr>
          <w:p>
            <w:pPr>
              <w:spacing w:after="0"/>
            </w:pPr>
            <w:r/>
            <w:r>
              <w:rPr>
                <w:rFonts w:ascii="Aptos" w:hAnsi="Aptos"/>
                <w:b w:val="0"/>
                <w:color w:val="172033"/>
                <w:sz w:val="16"/>
              </w:rPr>
              <w:t>Координирует рейсы</w:t>
            </w:r>
          </w:p>
        </w:tc>
      </w:tr>
    </w:tbl>
    <w:p/>
    <w:p>
      <w:pPr>
        <w:pStyle w:val="Heading2"/>
      </w:pPr>
      <w:r>
        <w:t>8.1. Покупки для расширения дороги</w:t>
      </w:r>
    </w:p>
    <w:p>
      <w:pPr>
        <w:pStyle w:val="ListBullet"/>
      </w:pPr>
      <w:r>
        <w:t>Новый сегмент дороги.</w:t>
      </w:r>
    </w:p>
    <w:p>
      <w:pPr>
        <w:pStyle w:val="ListBullet"/>
      </w:pPr>
      <w:r>
        <w:t>Расширение до двух полос.</w:t>
      </w:r>
    </w:p>
    <w:p>
      <w:pPr>
        <w:pStyle w:val="ListBullet"/>
      </w:pPr>
      <w:r>
        <w:t>Односторонний контур для исключения встречных потоков.</w:t>
      </w:r>
    </w:p>
    <w:p>
      <w:pPr>
        <w:pStyle w:val="ListBullet"/>
      </w:pPr>
      <w:r>
        <w:t>Объездной маршрут вокруг производственных зон.</w:t>
      </w:r>
    </w:p>
    <w:p>
      <w:pPr>
        <w:pStyle w:val="ListBullet"/>
      </w:pPr>
      <w:r>
        <w:t>Вторые ворота.</w:t>
      </w:r>
    </w:p>
    <w:p>
      <w:pPr>
        <w:pStyle w:val="ListBullet"/>
      </w:pPr>
      <w:r>
        <w:t>Дополнительный док и парковочные места.</w:t>
      </w:r>
    </w:p>
    <w:p>
      <w:pPr>
        <w:pStyle w:val="ListBullet"/>
      </w:pPr>
      <w:r>
        <w:t>Светофор/приоритет на перекрёстке.</w:t>
      </w:r>
    </w:p>
    <w:p>
      <w:pPr>
        <w:pStyle w:val="ListBullet"/>
      </w:pPr>
      <w:r>
        <w:t>Ремонт покрытия и зимнее обслуживание.</w:t>
      </w:r>
    </w:p>
    <w:p>
      <w:pPr>
        <w:pStyle w:val="Heading2"/>
      </w:pPr>
      <w:r>
        <w:t>8.2. Логика пробки</w:t>
      </w:r>
    </w:p>
    <w:tbl>
      <w:tblPr>
        <w:tblStyle w:val="TableGrid"/>
        <w:tblW w:type="auto" w:w="0"/>
        <w:jc w:val="center"/>
        <w:tblLook w:firstColumn="1" w:firstRow="1" w:lastColumn="0" w:lastRow="0" w:noHBand="0" w:noVBand="1" w:val="04A0"/>
      </w:tblPr>
      <w:tblGrid>
        <w:gridCol w:w="5112"/>
        <w:gridCol w:w="5112"/>
      </w:tblGrid>
      <w:tr>
        <w:tc>
          <w:tcPr>
            <w:tcW w:type="dxa" w:w="2088"/>
            <w:shd w:fill="FF5A4E"/>
            <w:vAlign w:val="center"/>
          </w:tcPr>
          <w:p>
            <w:pPr>
              <w:spacing w:after="0"/>
            </w:pPr>
            <w:r/>
            <w:r>
              <w:rPr>
                <w:rFonts w:ascii="Aptos" w:hAnsi="Aptos"/>
                <w:b/>
                <w:color w:val="FFFFFF"/>
                <w:sz w:val="18"/>
              </w:rPr>
              <w:t>Пробка</w:t>
            </w:r>
          </w:p>
        </w:tc>
        <w:tc>
          <w:tcPr>
            <w:tcW w:type="dxa" w:w="5112"/>
            <w:shd w:fill="F5F8FC"/>
            <w:vAlign w:val="center"/>
          </w:tcPr>
          <w:p>
            <w:pPr>
              <w:spacing w:after="0"/>
            </w:pPr>
            <w:r/>
            <w:r>
              <w:rPr>
                <w:rFonts w:ascii="Aptos" w:hAnsi="Aptos"/>
                <w:b w:val="0"/>
                <w:color w:val="172033"/>
                <w:sz w:val="18"/>
              </w:rPr>
              <w:t>Если число машин на сегменте превышает пропускную способность, скорость нелинейно падает. Очередь может заблокировать док, ворота или внутренний маршрут погрузчиков. Расширение дороги без диспетчеризации временно помогает, но рост рейсов снова создаёт ограничение.</w:t>
            </w:r>
          </w:p>
        </w:tc>
      </w:tr>
    </w:tbl>
    <w:p/>
    <w:p>
      <w:r>
        <w:br w:type="page"/>
      </w:r>
    </w:p>
    <w:p>
      <w:pPr>
        <w:pStyle w:val="Heading1"/>
      </w:pPr>
      <w:r>
        <w:t>9. Материалы, запасы и снабжение</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center"/>
            <w:shd w:fill="0E1526"/>
          </w:tcPr>
          <w:p>
            <w:pPr>
              <w:spacing w:after="0"/>
            </w:pPr>
            <w:r/>
            <w:r>
              <w:rPr>
                <w:rFonts w:ascii="Aptos" w:hAnsi="Aptos"/>
                <w:b/>
                <w:color w:val="FFFFFF"/>
                <w:sz w:val="17"/>
              </w:rPr>
              <w:t>Материал</w:t>
            </w:r>
          </w:p>
        </w:tc>
        <w:tc>
          <w:tcPr>
            <w:tcW w:type="dxa" w:w="2736"/>
            <w:vAlign w:val="center"/>
            <w:shd w:fill="0E1526"/>
          </w:tcPr>
          <w:p>
            <w:pPr>
              <w:spacing w:after="0"/>
            </w:pPr>
            <w:r/>
            <w:r>
              <w:rPr>
                <w:rFonts w:ascii="Aptos" w:hAnsi="Aptos"/>
                <w:b/>
                <w:color w:val="FFFFFF"/>
                <w:sz w:val="17"/>
              </w:rPr>
              <w:t>Использование</w:t>
            </w:r>
          </w:p>
        </w:tc>
        <w:tc>
          <w:tcPr>
            <w:tcW w:type="dxa" w:w="2880"/>
            <w:vAlign w:val="center"/>
            <w:shd w:fill="0E1526"/>
          </w:tcPr>
          <w:p>
            <w:pPr>
              <w:spacing w:after="0"/>
            </w:pPr>
            <w:r/>
            <w:r>
              <w:rPr>
                <w:rFonts w:ascii="Aptos" w:hAnsi="Aptos"/>
                <w:b/>
                <w:color w:val="FFFFFF"/>
                <w:sz w:val="17"/>
              </w:rPr>
              <w:t>Риск</w:t>
            </w:r>
          </w:p>
        </w:tc>
        <w:tc>
          <w:tcPr>
            <w:tcW w:type="dxa" w:w="2592"/>
            <w:vAlign w:val="center"/>
            <w:shd w:fill="0E1526"/>
          </w:tcPr>
          <w:p>
            <w:pPr>
              <w:spacing w:after="0"/>
            </w:pPr>
            <w:r/>
            <w:r>
              <w:rPr>
                <w:rFonts w:ascii="Aptos" w:hAnsi="Aptos"/>
                <w:b/>
                <w:color w:val="FFFFFF"/>
                <w:sz w:val="17"/>
              </w:rPr>
              <w:t>Связанный персонал</w:t>
            </w:r>
          </w:p>
        </w:tc>
      </w:tr>
      <w:tr>
        <w:tc>
          <w:tcPr>
            <w:tcW w:type="dxa" w:w="2160"/>
            <w:vAlign w:val="center"/>
            <w:shd w:fill="FFFFFF"/>
          </w:tcPr>
          <w:p>
            <w:pPr>
              <w:spacing w:after="0"/>
            </w:pPr>
            <w:r/>
            <w:r>
              <w:rPr>
                <w:rFonts w:ascii="Aptos" w:hAnsi="Aptos"/>
                <w:b w:val="0"/>
                <w:color w:val="172033"/>
                <w:sz w:val="16"/>
              </w:rPr>
              <w:t>Основное сырьё</w:t>
            </w:r>
          </w:p>
        </w:tc>
        <w:tc>
          <w:tcPr>
            <w:tcW w:type="dxa" w:w="2736"/>
            <w:vAlign w:val="center"/>
            <w:shd w:fill="FFFFFF"/>
          </w:tcPr>
          <w:p>
            <w:pPr>
              <w:spacing w:after="0"/>
            </w:pPr>
            <w:r/>
            <w:r>
              <w:rPr>
                <w:rFonts w:ascii="Aptos" w:hAnsi="Aptos"/>
                <w:b w:val="0"/>
                <w:color w:val="172033"/>
                <w:sz w:val="16"/>
              </w:rPr>
              <w:t>Производство изделий</w:t>
            </w:r>
          </w:p>
        </w:tc>
        <w:tc>
          <w:tcPr>
            <w:tcW w:type="dxa" w:w="2880"/>
            <w:vAlign w:val="center"/>
            <w:shd w:fill="FFFFFF"/>
          </w:tcPr>
          <w:p>
            <w:pPr>
              <w:spacing w:after="0"/>
            </w:pPr>
            <w:r/>
            <w:r>
              <w:rPr>
                <w:rFonts w:ascii="Aptos" w:hAnsi="Aptos"/>
                <w:b w:val="0"/>
                <w:color w:val="172033"/>
                <w:sz w:val="16"/>
              </w:rPr>
              <w:t>Дефицит или избыточный WIP</w:t>
            </w:r>
          </w:p>
        </w:tc>
        <w:tc>
          <w:tcPr>
            <w:tcW w:type="dxa" w:w="2592"/>
            <w:vAlign w:val="center"/>
            <w:shd w:fill="FFFFFF"/>
          </w:tcPr>
          <w:p>
            <w:pPr>
              <w:spacing w:after="0"/>
            </w:pPr>
            <w:r/>
            <w:r>
              <w:rPr>
                <w:rFonts w:ascii="Aptos" w:hAnsi="Aptos"/>
                <w:b w:val="0"/>
                <w:color w:val="172033"/>
                <w:sz w:val="16"/>
              </w:rPr>
              <w:t>Снабженец, кладовщик</w:t>
            </w:r>
          </w:p>
        </w:tc>
      </w:tr>
      <w:tr>
        <w:tc>
          <w:tcPr>
            <w:tcW w:type="dxa" w:w="2160"/>
            <w:vAlign w:val="center"/>
            <w:shd w:fill="F4F7FB"/>
          </w:tcPr>
          <w:p>
            <w:pPr>
              <w:spacing w:after="0"/>
            </w:pPr>
            <w:r/>
            <w:r>
              <w:rPr>
                <w:rFonts w:ascii="Aptos" w:hAnsi="Aptos"/>
                <w:b w:val="0"/>
                <w:color w:val="172033"/>
                <w:sz w:val="16"/>
              </w:rPr>
              <w:t>Комплектующие</w:t>
            </w:r>
          </w:p>
        </w:tc>
        <w:tc>
          <w:tcPr>
            <w:tcW w:type="dxa" w:w="2736"/>
            <w:vAlign w:val="center"/>
            <w:shd w:fill="F4F7FB"/>
          </w:tcPr>
          <w:p>
            <w:pPr>
              <w:spacing w:after="0"/>
            </w:pPr>
            <w:r/>
            <w:r>
              <w:rPr>
                <w:rFonts w:ascii="Aptos" w:hAnsi="Aptos"/>
                <w:b w:val="0"/>
                <w:color w:val="172033"/>
                <w:sz w:val="16"/>
              </w:rPr>
              <w:t>Сборка</w:t>
            </w:r>
          </w:p>
        </w:tc>
        <w:tc>
          <w:tcPr>
            <w:tcW w:type="dxa" w:w="2880"/>
            <w:vAlign w:val="center"/>
            <w:shd w:fill="F4F7FB"/>
          </w:tcPr>
          <w:p>
            <w:pPr>
              <w:spacing w:after="0"/>
            </w:pPr>
            <w:r/>
            <w:r>
              <w:rPr>
                <w:rFonts w:ascii="Aptos" w:hAnsi="Aptos"/>
                <w:b w:val="0"/>
                <w:color w:val="172033"/>
                <w:sz w:val="16"/>
              </w:rPr>
              <w:t>Остановка при отсутствии одного компонента</w:t>
            </w:r>
          </w:p>
        </w:tc>
        <w:tc>
          <w:tcPr>
            <w:tcW w:type="dxa" w:w="2592"/>
            <w:vAlign w:val="center"/>
            <w:shd w:fill="F4F7FB"/>
          </w:tcPr>
          <w:p>
            <w:pPr>
              <w:spacing w:after="0"/>
            </w:pPr>
            <w:r/>
            <w:r>
              <w:rPr>
                <w:rFonts w:ascii="Aptos" w:hAnsi="Aptos"/>
                <w:b w:val="0"/>
                <w:color w:val="172033"/>
                <w:sz w:val="16"/>
              </w:rPr>
              <w:t>Комплектовщик</w:t>
            </w:r>
          </w:p>
        </w:tc>
      </w:tr>
      <w:tr>
        <w:tc>
          <w:tcPr>
            <w:tcW w:type="dxa" w:w="2160"/>
            <w:vAlign w:val="center"/>
            <w:shd w:fill="FFFFFF"/>
          </w:tcPr>
          <w:p>
            <w:pPr>
              <w:spacing w:after="0"/>
            </w:pPr>
            <w:r/>
            <w:r>
              <w:rPr>
                <w:rFonts w:ascii="Aptos" w:hAnsi="Aptos"/>
                <w:b w:val="0"/>
                <w:color w:val="172033"/>
                <w:sz w:val="16"/>
              </w:rPr>
              <w:t>Упаковка</w:t>
            </w:r>
          </w:p>
        </w:tc>
        <w:tc>
          <w:tcPr>
            <w:tcW w:type="dxa" w:w="2736"/>
            <w:vAlign w:val="center"/>
            <w:shd w:fill="FFFFFF"/>
          </w:tcPr>
          <w:p>
            <w:pPr>
              <w:spacing w:after="0"/>
            </w:pPr>
            <w:r/>
            <w:r>
              <w:rPr>
                <w:rFonts w:ascii="Aptos" w:hAnsi="Aptos"/>
                <w:b w:val="0"/>
                <w:color w:val="172033"/>
                <w:sz w:val="16"/>
              </w:rPr>
              <w:t>Отгрузка</w:t>
            </w:r>
          </w:p>
        </w:tc>
        <w:tc>
          <w:tcPr>
            <w:tcW w:type="dxa" w:w="2880"/>
            <w:vAlign w:val="center"/>
            <w:shd w:fill="FFFFFF"/>
          </w:tcPr>
          <w:p>
            <w:pPr>
              <w:spacing w:after="0"/>
            </w:pPr>
            <w:r/>
            <w:r>
              <w:rPr>
                <w:rFonts w:ascii="Aptos" w:hAnsi="Aptos"/>
                <w:b w:val="0"/>
                <w:color w:val="172033"/>
                <w:sz w:val="16"/>
              </w:rPr>
              <w:t>Готовая продукция не может уехать</w:t>
            </w:r>
          </w:p>
        </w:tc>
        <w:tc>
          <w:tcPr>
            <w:tcW w:type="dxa" w:w="2592"/>
            <w:vAlign w:val="center"/>
            <w:shd w:fill="FFFFFF"/>
          </w:tcPr>
          <w:p>
            <w:pPr>
              <w:spacing w:after="0"/>
            </w:pPr>
            <w:r/>
            <w:r>
              <w:rPr>
                <w:rFonts w:ascii="Aptos" w:hAnsi="Aptos"/>
                <w:b w:val="0"/>
                <w:color w:val="172033"/>
                <w:sz w:val="16"/>
              </w:rPr>
              <w:t>Кладовщик</w:t>
            </w:r>
          </w:p>
        </w:tc>
      </w:tr>
      <w:tr>
        <w:tc>
          <w:tcPr>
            <w:tcW w:type="dxa" w:w="2160"/>
            <w:vAlign w:val="center"/>
            <w:shd w:fill="F4F7FB"/>
          </w:tcPr>
          <w:p>
            <w:pPr>
              <w:spacing w:after="0"/>
            </w:pPr>
            <w:r/>
            <w:r>
              <w:rPr>
                <w:rFonts w:ascii="Aptos" w:hAnsi="Aptos"/>
                <w:b w:val="0"/>
                <w:color w:val="172033"/>
                <w:sz w:val="16"/>
              </w:rPr>
              <w:t>Запчасти</w:t>
            </w:r>
          </w:p>
        </w:tc>
        <w:tc>
          <w:tcPr>
            <w:tcW w:type="dxa" w:w="2736"/>
            <w:vAlign w:val="center"/>
            <w:shd w:fill="F4F7FB"/>
          </w:tcPr>
          <w:p>
            <w:pPr>
              <w:spacing w:after="0"/>
            </w:pPr>
            <w:r/>
            <w:r>
              <w:rPr>
                <w:rFonts w:ascii="Aptos" w:hAnsi="Aptos"/>
                <w:b w:val="0"/>
                <w:color w:val="172033"/>
                <w:sz w:val="16"/>
              </w:rPr>
              <w:t>Ремонт и ТО</w:t>
            </w:r>
          </w:p>
        </w:tc>
        <w:tc>
          <w:tcPr>
            <w:tcW w:type="dxa" w:w="2880"/>
            <w:vAlign w:val="center"/>
            <w:shd w:fill="F4F7FB"/>
          </w:tcPr>
          <w:p>
            <w:pPr>
              <w:spacing w:after="0"/>
            </w:pPr>
            <w:r/>
            <w:r>
              <w:rPr>
                <w:rFonts w:ascii="Aptos" w:hAnsi="Aptos"/>
                <w:b w:val="0"/>
                <w:color w:val="172033"/>
                <w:sz w:val="16"/>
              </w:rPr>
              <w:t>Долгий простой без критической детали</w:t>
            </w:r>
          </w:p>
        </w:tc>
        <w:tc>
          <w:tcPr>
            <w:tcW w:type="dxa" w:w="2592"/>
            <w:vAlign w:val="center"/>
            <w:shd w:fill="F4F7FB"/>
          </w:tcPr>
          <w:p>
            <w:pPr>
              <w:spacing w:after="0"/>
            </w:pPr>
            <w:r/>
            <w:r>
              <w:rPr>
                <w:rFonts w:ascii="Aptos" w:hAnsi="Aptos"/>
                <w:b w:val="0"/>
                <w:color w:val="172033"/>
                <w:sz w:val="16"/>
              </w:rPr>
              <w:t>Механик, главный механик</w:t>
            </w:r>
          </w:p>
        </w:tc>
      </w:tr>
      <w:tr>
        <w:tc>
          <w:tcPr>
            <w:tcW w:type="dxa" w:w="2160"/>
            <w:vAlign w:val="center"/>
            <w:shd w:fill="FFFFFF"/>
          </w:tcPr>
          <w:p>
            <w:pPr>
              <w:spacing w:after="0"/>
            </w:pPr>
            <w:r/>
            <w:r>
              <w:rPr>
                <w:rFonts w:ascii="Aptos" w:hAnsi="Aptos"/>
                <w:b w:val="0"/>
                <w:color w:val="172033"/>
                <w:sz w:val="16"/>
              </w:rPr>
              <w:t>Инструмент и оснастка</w:t>
            </w:r>
          </w:p>
        </w:tc>
        <w:tc>
          <w:tcPr>
            <w:tcW w:type="dxa" w:w="2736"/>
            <w:vAlign w:val="center"/>
            <w:shd w:fill="FFFFFF"/>
          </w:tcPr>
          <w:p>
            <w:pPr>
              <w:spacing w:after="0"/>
            </w:pPr>
            <w:r/>
            <w:r>
              <w:rPr>
                <w:rFonts w:ascii="Aptos" w:hAnsi="Aptos"/>
                <w:b w:val="0"/>
                <w:color w:val="172033"/>
                <w:sz w:val="16"/>
              </w:rPr>
              <w:t>Операции и переналадка</w:t>
            </w:r>
          </w:p>
        </w:tc>
        <w:tc>
          <w:tcPr>
            <w:tcW w:type="dxa" w:w="2880"/>
            <w:vAlign w:val="center"/>
            <w:shd w:fill="FFFFFF"/>
          </w:tcPr>
          <w:p>
            <w:pPr>
              <w:spacing w:after="0"/>
            </w:pPr>
            <w:r/>
            <w:r>
              <w:rPr>
                <w:rFonts w:ascii="Aptos" w:hAnsi="Aptos"/>
                <w:b w:val="0"/>
                <w:color w:val="172033"/>
                <w:sz w:val="16"/>
              </w:rPr>
              <w:t>Потери поиска, износ, дефекты</w:t>
            </w:r>
          </w:p>
        </w:tc>
        <w:tc>
          <w:tcPr>
            <w:tcW w:type="dxa" w:w="2592"/>
            <w:vAlign w:val="center"/>
            <w:shd w:fill="FFFFFF"/>
          </w:tcPr>
          <w:p>
            <w:pPr>
              <w:spacing w:after="0"/>
            </w:pPr>
            <w:r/>
            <w:r>
              <w:rPr>
                <w:rFonts w:ascii="Aptos" w:hAnsi="Aptos"/>
                <w:b w:val="0"/>
                <w:color w:val="172033"/>
                <w:sz w:val="16"/>
              </w:rPr>
              <w:t>Наладчик, 5S</w:t>
            </w:r>
          </w:p>
        </w:tc>
      </w:tr>
      <w:tr>
        <w:tc>
          <w:tcPr>
            <w:tcW w:type="dxa" w:w="2160"/>
            <w:vAlign w:val="center"/>
            <w:shd w:fill="F4F7FB"/>
          </w:tcPr>
          <w:p>
            <w:pPr>
              <w:spacing w:after="0"/>
            </w:pPr>
            <w:r/>
            <w:r>
              <w:rPr>
                <w:rFonts w:ascii="Aptos" w:hAnsi="Aptos"/>
                <w:b w:val="0"/>
                <w:color w:val="172033"/>
                <w:sz w:val="16"/>
              </w:rPr>
              <w:t>Топливо</w:t>
            </w:r>
          </w:p>
        </w:tc>
        <w:tc>
          <w:tcPr>
            <w:tcW w:type="dxa" w:w="2736"/>
            <w:vAlign w:val="center"/>
            <w:shd w:fill="F4F7FB"/>
          </w:tcPr>
          <w:p>
            <w:pPr>
              <w:spacing w:after="0"/>
            </w:pPr>
            <w:r/>
            <w:r>
              <w:rPr>
                <w:rFonts w:ascii="Aptos" w:hAnsi="Aptos"/>
                <w:b w:val="0"/>
                <w:color w:val="172033"/>
                <w:sz w:val="16"/>
              </w:rPr>
              <w:t>Грузовики и генераторы</w:t>
            </w:r>
          </w:p>
        </w:tc>
        <w:tc>
          <w:tcPr>
            <w:tcW w:type="dxa" w:w="2880"/>
            <w:vAlign w:val="center"/>
            <w:shd w:fill="F4F7FB"/>
          </w:tcPr>
          <w:p>
            <w:pPr>
              <w:spacing w:after="0"/>
            </w:pPr>
            <w:r/>
            <w:r>
              <w:rPr>
                <w:rFonts w:ascii="Aptos" w:hAnsi="Aptos"/>
                <w:b w:val="0"/>
                <w:color w:val="172033"/>
                <w:sz w:val="16"/>
              </w:rPr>
              <w:t>Остановка транспорта/энергии</w:t>
            </w:r>
          </w:p>
        </w:tc>
        <w:tc>
          <w:tcPr>
            <w:tcW w:type="dxa" w:w="2592"/>
            <w:vAlign w:val="center"/>
            <w:shd w:fill="F4F7FB"/>
          </w:tcPr>
          <w:p>
            <w:pPr>
              <w:spacing w:after="0"/>
            </w:pPr>
            <w:r/>
            <w:r>
              <w:rPr>
                <w:rFonts w:ascii="Aptos" w:hAnsi="Aptos"/>
                <w:b w:val="0"/>
                <w:color w:val="172033"/>
                <w:sz w:val="16"/>
              </w:rPr>
              <w:t>Диспетчер, энергетик</w:t>
            </w:r>
          </w:p>
        </w:tc>
      </w:tr>
      <w:tr>
        <w:tc>
          <w:tcPr>
            <w:tcW w:type="dxa" w:w="2160"/>
            <w:vAlign w:val="center"/>
            <w:shd w:fill="FFFFFF"/>
          </w:tcPr>
          <w:p>
            <w:pPr>
              <w:spacing w:after="0"/>
            </w:pPr>
            <w:r/>
            <w:r>
              <w:rPr>
                <w:rFonts w:ascii="Aptos" w:hAnsi="Aptos"/>
                <w:b w:val="0"/>
                <w:color w:val="172033"/>
                <w:sz w:val="16"/>
              </w:rPr>
              <w:t>Реагенты</w:t>
            </w:r>
          </w:p>
        </w:tc>
        <w:tc>
          <w:tcPr>
            <w:tcW w:type="dxa" w:w="2736"/>
            <w:vAlign w:val="center"/>
            <w:shd w:fill="FFFFFF"/>
          </w:tcPr>
          <w:p>
            <w:pPr>
              <w:spacing w:after="0"/>
            </w:pPr>
            <w:r/>
            <w:r>
              <w:rPr>
                <w:rFonts w:ascii="Aptos" w:hAnsi="Aptos"/>
                <w:b w:val="0"/>
                <w:color w:val="172033"/>
                <w:sz w:val="16"/>
              </w:rPr>
              <w:t>Лаборатория/очистные</w:t>
            </w:r>
          </w:p>
        </w:tc>
        <w:tc>
          <w:tcPr>
            <w:tcW w:type="dxa" w:w="2880"/>
            <w:vAlign w:val="center"/>
            <w:shd w:fill="FFFFFF"/>
          </w:tcPr>
          <w:p>
            <w:pPr>
              <w:spacing w:after="0"/>
            </w:pPr>
            <w:r/>
            <w:r>
              <w:rPr>
                <w:rFonts w:ascii="Aptos" w:hAnsi="Aptos"/>
                <w:b w:val="0"/>
                <w:color w:val="172033"/>
                <w:sz w:val="16"/>
              </w:rPr>
              <w:t>Нельзя выполнить контроль или очистку</w:t>
            </w:r>
          </w:p>
        </w:tc>
        <w:tc>
          <w:tcPr>
            <w:tcW w:type="dxa" w:w="2592"/>
            <w:vAlign w:val="center"/>
            <w:shd w:fill="FFFFFF"/>
          </w:tcPr>
          <w:p>
            <w:pPr>
              <w:spacing w:after="0"/>
            </w:pPr>
            <w:r/>
            <w:r>
              <w:rPr>
                <w:rFonts w:ascii="Aptos" w:hAnsi="Aptos"/>
                <w:b w:val="0"/>
                <w:color w:val="172033"/>
                <w:sz w:val="16"/>
              </w:rPr>
              <w:t>Лаборант, инженер</w:t>
            </w:r>
          </w:p>
        </w:tc>
      </w:tr>
      <w:tr>
        <w:tc>
          <w:tcPr>
            <w:tcW w:type="dxa" w:w="2160"/>
            <w:vAlign w:val="center"/>
            <w:shd w:fill="F4F7FB"/>
          </w:tcPr>
          <w:p>
            <w:pPr>
              <w:spacing w:after="0"/>
            </w:pPr>
            <w:r/>
            <w:r>
              <w:rPr>
                <w:rFonts w:ascii="Aptos" w:hAnsi="Aptos"/>
                <w:b w:val="0"/>
                <w:color w:val="172033"/>
                <w:sz w:val="16"/>
              </w:rPr>
              <w:t>Продукты</w:t>
            </w:r>
          </w:p>
        </w:tc>
        <w:tc>
          <w:tcPr>
            <w:tcW w:type="dxa" w:w="2736"/>
            <w:vAlign w:val="center"/>
            <w:shd w:fill="F4F7FB"/>
          </w:tcPr>
          <w:p>
            <w:pPr>
              <w:spacing w:after="0"/>
            </w:pPr>
            <w:r/>
            <w:r>
              <w:rPr>
                <w:rFonts w:ascii="Aptos" w:hAnsi="Aptos"/>
                <w:b w:val="0"/>
                <w:color w:val="172033"/>
                <w:sz w:val="16"/>
              </w:rPr>
              <w:t>Столовая</w:t>
            </w:r>
          </w:p>
        </w:tc>
        <w:tc>
          <w:tcPr>
            <w:tcW w:type="dxa" w:w="2880"/>
            <w:vAlign w:val="center"/>
            <w:shd w:fill="F4F7FB"/>
          </w:tcPr>
          <w:p>
            <w:pPr>
              <w:spacing w:after="0"/>
            </w:pPr>
            <w:r/>
            <w:r>
              <w:rPr>
                <w:rFonts w:ascii="Aptos" w:hAnsi="Aptos"/>
                <w:b w:val="0"/>
                <w:color w:val="172033"/>
                <w:sz w:val="16"/>
              </w:rPr>
              <w:t>Снижение восстановления персонала</w:t>
            </w:r>
          </w:p>
        </w:tc>
        <w:tc>
          <w:tcPr>
            <w:tcW w:type="dxa" w:w="2592"/>
            <w:vAlign w:val="center"/>
            <w:shd w:fill="F4F7FB"/>
          </w:tcPr>
          <w:p>
            <w:pPr>
              <w:spacing w:after="0"/>
            </w:pPr>
            <w:r/>
            <w:r>
              <w:rPr>
                <w:rFonts w:ascii="Aptos" w:hAnsi="Aptos"/>
                <w:b w:val="0"/>
                <w:color w:val="172033"/>
                <w:sz w:val="16"/>
              </w:rPr>
              <w:t>Обслуживающий персонал</w:t>
            </w:r>
          </w:p>
        </w:tc>
      </w:tr>
    </w:tbl>
    <w:p/>
    <w:p>
      <w:pPr>
        <w:pStyle w:val="Heading2"/>
      </w:pPr>
      <w:r>
        <w:t>9.1. Политики запасов</w:t>
      </w:r>
    </w:p>
    <w:p>
      <w:pPr>
        <w:pStyle w:val="ListBullet"/>
      </w:pPr>
      <w:r>
        <w:t>Ручной заказ: дешёвый старт, высокая нагрузка героя.</w:t>
      </w:r>
    </w:p>
    <w:p>
      <w:pPr>
        <w:pStyle w:val="ListBullet"/>
      </w:pPr>
      <w:r>
        <w:t>Минимум/максимум: простая автоматизация.</w:t>
      </w:r>
    </w:p>
    <w:p>
      <w:pPr>
        <w:pStyle w:val="ListBullet"/>
      </w:pPr>
      <w:r>
        <w:t>Kanban: пополнение по фактическому потреблению.</w:t>
      </w:r>
    </w:p>
    <w:p>
      <w:pPr>
        <w:pStyle w:val="ListBullet"/>
      </w:pPr>
      <w:r>
        <w:t>Контрактный график: фиксированные поставки с риском несоответствия спросу.</w:t>
      </w:r>
    </w:p>
    <w:p>
      <w:pPr>
        <w:pStyle w:val="ListBullet"/>
      </w:pPr>
      <w:r>
        <w:t>Два поставщика: дороже, но устойчивее.</w:t>
      </w:r>
    </w:p>
    <w:p>
      <w:pPr>
        <w:pStyle w:val="ListBullet"/>
      </w:pPr>
      <w:r>
        <w:t>Аварийная закупка: быстро и дорого.</w:t>
      </w:r>
    </w:p>
    <w:p>
      <w:r>
        <w:br w:type="page"/>
      </w:r>
    </w:p>
    <w:p>
      <w:pPr>
        <w:pStyle w:val="Heading1"/>
      </w:pPr>
      <w:r>
        <w:t>10. Логика взаимодействия с главным героем</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center"/>
            <w:shd w:fill="0E1526"/>
          </w:tcPr>
          <w:p>
            <w:pPr>
              <w:spacing w:after="0"/>
            </w:pPr>
            <w:r/>
            <w:r>
              <w:rPr>
                <w:rFonts w:ascii="Aptos" w:hAnsi="Aptos"/>
                <w:b/>
                <w:color w:val="FFFFFF"/>
                <w:sz w:val="17"/>
              </w:rPr>
              <w:t>Ситуация</w:t>
            </w:r>
          </w:p>
        </w:tc>
        <w:tc>
          <w:tcPr>
            <w:tcW w:type="dxa" w:w="2376"/>
            <w:vAlign w:val="center"/>
            <w:shd w:fill="0E1526"/>
          </w:tcPr>
          <w:p>
            <w:pPr>
              <w:spacing w:after="0"/>
            </w:pPr>
            <w:r/>
            <w:r>
              <w:rPr>
                <w:rFonts w:ascii="Aptos" w:hAnsi="Aptos"/>
                <w:b/>
                <w:color w:val="FFFFFF"/>
                <w:sz w:val="17"/>
              </w:rPr>
              <w:t>Кто реагирует первым</w:t>
            </w:r>
          </w:p>
        </w:tc>
        <w:tc>
          <w:tcPr>
            <w:tcW w:type="dxa" w:w="2664"/>
            <w:vAlign w:val="center"/>
            <w:shd w:fill="0E1526"/>
          </w:tcPr>
          <w:p>
            <w:pPr>
              <w:spacing w:after="0"/>
            </w:pPr>
            <w:r/>
            <w:r>
              <w:rPr>
                <w:rFonts w:ascii="Aptos" w:hAnsi="Aptos"/>
                <w:b/>
                <w:color w:val="FFFFFF"/>
                <w:sz w:val="17"/>
              </w:rPr>
              <w:t>Когда нужен герой</w:t>
            </w:r>
          </w:p>
        </w:tc>
        <w:tc>
          <w:tcPr>
            <w:tcW w:type="dxa" w:w="3168"/>
            <w:vAlign w:val="center"/>
            <w:shd w:fill="0E1526"/>
          </w:tcPr>
          <w:p>
            <w:pPr>
              <w:spacing w:after="0"/>
            </w:pPr>
            <w:r/>
            <w:r>
              <w:rPr>
                <w:rFonts w:ascii="Aptos" w:hAnsi="Aptos"/>
                <w:b/>
                <w:color w:val="FFFFFF"/>
                <w:sz w:val="17"/>
              </w:rPr>
              <w:t>Результат делегирования</w:t>
            </w:r>
          </w:p>
        </w:tc>
      </w:tr>
      <w:tr>
        <w:tc>
          <w:tcPr>
            <w:tcW w:type="dxa" w:w="2304"/>
            <w:vAlign w:val="center"/>
            <w:shd w:fill="FFFFFF"/>
          </w:tcPr>
          <w:p>
            <w:pPr>
              <w:spacing w:after="0"/>
            </w:pPr>
            <w:r/>
            <w:r>
              <w:rPr>
                <w:rFonts w:ascii="Aptos" w:hAnsi="Aptos"/>
                <w:b w:val="0"/>
                <w:color w:val="172033"/>
                <w:sz w:val="16"/>
              </w:rPr>
              <w:t>Обычная операция</w:t>
            </w:r>
          </w:p>
        </w:tc>
        <w:tc>
          <w:tcPr>
            <w:tcW w:type="dxa" w:w="2376"/>
            <w:vAlign w:val="center"/>
            <w:shd w:fill="FFFFFF"/>
          </w:tcPr>
          <w:p>
            <w:pPr>
              <w:spacing w:after="0"/>
            </w:pPr>
            <w:r/>
            <w:r>
              <w:rPr>
                <w:rFonts w:ascii="Aptos" w:hAnsi="Aptos"/>
                <w:b w:val="0"/>
                <w:color w:val="172033"/>
                <w:sz w:val="16"/>
              </w:rPr>
              <w:t>Рабочий</w:t>
            </w:r>
          </w:p>
        </w:tc>
        <w:tc>
          <w:tcPr>
            <w:tcW w:type="dxa" w:w="2664"/>
            <w:vAlign w:val="center"/>
            <w:shd w:fill="FFFFFF"/>
          </w:tcPr>
          <w:p>
            <w:pPr>
              <w:spacing w:after="0"/>
            </w:pPr>
            <w:r/>
            <w:r>
              <w:rPr>
                <w:rFonts w:ascii="Aptos" w:hAnsi="Aptos"/>
                <w:b w:val="0"/>
                <w:color w:val="172033"/>
                <w:sz w:val="16"/>
              </w:rPr>
              <w:t>Не нужен</w:t>
            </w:r>
          </w:p>
        </w:tc>
        <w:tc>
          <w:tcPr>
            <w:tcW w:type="dxa" w:w="3168"/>
            <w:vAlign w:val="center"/>
            <w:shd w:fill="FFFFFF"/>
          </w:tcPr>
          <w:p>
            <w:pPr>
              <w:spacing w:after="0"/>
            </w:pPr>
            <w:r/>
            <w:r>
              <w:rPr>
                <w:rFonts w:ascii="Aptos" w:hAnsi="Aptos"/>
                <w:b w:val="0"/>
                <w:color w:val="172033"/>
                <w:sz w:val="16"/>
              </w:rPr>
              <w:t>Работа по стандарту</w:t>
            </w:r>
          </w:p>
        </w:tc>
      </w:tr>
      <w:tr>
        <w:tc>
          <w:tcPr>
            <w:tcW w:type="dxa" w:w="2304"/>
            <w:vAlign w:val="center"/>
            <w:shd w:fill="F4F7FB"/>
          </w:tcPr>
          <w:p>
            <w:pPr>
              <w:spacing w:after="0"/>
            </w:pPr>
            <w:r/>
            <w:r>
              <w:rPr>
                <w:rFonts w:ascii="Aptos" w:hAnsi="Aptos"/>
                <w:b w:val="0"/>
                <w:color w:val="172033"/>
                <w:sz w:val="16"/>
              </w:rPr>
              <w:t>Небольшое отклонение</w:t>
            </w:r>
          </w:p>
        </w:tc>
        <w:tc>
          <w:tcPr>
            <w:tcW w:type="dxa" w:w="2376"/>
            <w:vAlign w:val="center"/>
            <w:shd w:fill="F4F7FB"/>
          </w:tcPr>
          <w:p>
            <w:pPr>
              <w:spacing w:after="0"/>
            </w:pPr>
            <w:r/>
            <w:r>
              <w:rPr>
                <w:rFonts w:ascii="Aptos" w:hAnsi="Aptos"/>
                <w:b w:val="0"/>
                <w:color w:val="172033"/>
                <w:sz w:val="16"/>
              </w:rPr>
              <w:t>Бригадир</w:t>
            </w:r>
          </w:p>
        </w:tc>
        <w:tc>
          <w:tcPr>
            <w:tcW w:type="dxa" w:w="2664"/>
            <w:vAlign w:val="center"/>
            <w:shd w:fill="F4F7FB"/>
          </w:tcPr>
          <w:p>
            <w:pPr>
              <w:spacing w:after="0"/>
            </w:pPr>
            <w:r/>
            <w:r>
              <w:rPr>
                <w:rFonts w:ascii="Aptos" w:hAnsi="Aptos"/>
                <w:b w:val="0"/>
                <w:color w:val="172033"/>
                <w:sz w:val="16"/>
              </w:rPr>
              <w:t>Если не устранено в SLA</w:t>
            </w:r>
          </w:p>
        </w:tc>
        <w:tc>
          <w:tcPr>
            <w:tcW w:type="dxa" w:w="3168"/>
            <w:vAlign w:val="center"/>
            <w:shd w:fill="F4F7FB"/>
          </w:tcPr>
          <w:p>
            <w:pPr>
              <w:spacing w:after="0"/>
            </w:pPr>
            <w:r/>
            <w:r>
              <w:rPr>
                <w:rFonts w:ascii="Aptos" w:hAnsi="Aptos"/>
                <w:b w:val="0"/>
                <w:color w:val="172033"/>
                <w:sz w:val="16"/>
              </w:rPr>
              <w:t>Локальное восстановление</w:t>
            </w:r>
          </w:p>
        </w:tc>
      </w:tr>
      <w:tr>
        <w:tc>
          <w:tcPr>
            <w:tcW w:type="dxa" w:w="2304"/>
            <w:vAlign w:val="center"/>
            <w:shd w:fill="FFFFFF"/>
          </w:tcPr>
          <w:p>
            <w:pPr>
              <w:spacing w:after="0"/>
            </w:pPr>
            <w:r/>
            <w:r>
              <w:rPr>
                <w:rFonts w:ascii="Aptos" w:hAnsi="Aptos"/>
                <w:b w:val="0"/>
                <w:color w:val="172033"/>
                <w:sz w:val="16"/>
              </w:rPr>
              <w:t>Конфликт приоритетов</w:t>
            </w:r>
          </w:p>
        </w:tc>
        <w:tc>
          <w:tcPr>
            <w:tcW w:type="dxa" w:w="2376"/>
            <w:vAlign w:val="center"/>
            <w:shd w:fill="FFFFFF"/>
          </w:tcPr>
          <w:p>
            <w:pPr>
              <w:spacing w:after="0"/>
            </w:pPr>
            <w:r/>
            <w:r>
              <w:rPr>
                <w:rFonts w:ascii="Aptos" w:hAnsi="Aptos"/>
                <w:b w:val="0"/>
                <w:color w:val="172033"/>
                <w:sz w:val="16"/>
              </w:rPr>
              <w:t>Мастер</w:t>
            </w:r>
          </w:p>
        </w:tc>
        <w:tc>
          <w:tcPr>
            <w:tcW w:type="dxa" w:w="2664"/>
            <w:vAlign w:val="center"/>
            <w:shd w:fill="FFFFFF"/>
          </w:tcPr>
          <w:p>
            <w:pPr>
              <w:spacing w:after="0"/>
            </w:pPr>
            <w:r/>
            <w:r>
              <w:rPr>
                <w:rFonts w:ascii="Aptos" w:hAnsi="Aptos"/>
                <w:b w:val="0"/>
                <w:color w:val="172033"/>
                <w:sz w:val="16"/>
              </w:rPr>
              <w:t>Если затронуты несколько участков</w:t>
            </w:r>
          </w:p>
        </w:tc>
        <w:tc>
          <w:tcPr>
            <w:tcW w:type="dxa" w:w="3168"/>
            <w:vAlign w:val="center"/>
            <w:shd w:fill="FFFFFF"/>
          </w:tcPr>
          <w:p>
            <w:pPr>
              <w:spacing w:after="0"/>
            </w:pPr>
            <w:r/>
            <w:r>
              <w:rPr>
                <w:rFonts w:ascii="Aptos" w:hAnsi="Aptos"/>
                <w:b w:val="0"/>
                <w:color w:val="172033"/>
                <w:sz w:val="16"/>
              </w:rPr>
              <w:t>Балансировка потока</w:t>
            </w:r>
          </w:p>
        </w:tc>
      </w:tr>
      <w:tr>
        <w:tc>
          <w:tcPr>
            <w:tcW w:type="dxa" w:w="2304"/>
            <w:vAlign w:val="center"/>
            <w:shd w:fill="F4F7FB"/>
          </w:tcPr>
          <w:p>
            <w:pPr>
              <w:spacing w:after="0"/>
            </w:pPr>
            <w:r/>
            <w:r>
              <w:rPr>
                <w:rFonts w:ascii="Aptos" w:hAnsi="Aptos"/>
                <w:b w:val="0"/>
                <w:color w:val="172033"/>
                <w:sz w:val="16"/>
              </w:rPr>
              <w:t>Авария/опасность</w:t>
            </w:r>
          </w:p>
        </w:tc>
        <w:tc>
          <w:tcPr>
            <w:tcW w:type="dxa" w:w="2376"/>
            <w:vAlign w:val="center"/>
            <w:shd w:fill="F4F7FB"/>
          </w:tcPr>
          <w:p>
            <w:pPr>
              <w:spacing w:after="0"/>
            </w:pPr>
            <w:r/>
            <w:r>
              <w:rPr>
                <w:rFonts w:ascii="Aptos" w:hAnsi="Aptos"/>
                <w:b w:val="0"/>
                <w:color w:val="172033"/>
                <w:sz w:val="16"/>
              </w:rPr>
              <w:t>Сотрудник останавливает работу</w:t>
            </w:r>
          </w:p>
        </w:tc>
        <w:tc>
          <w:tcPr>
            <w:tcW w:type="dxa" w:w="2664"/>
            <w:vAlign w:val="center"/>
            <w:shd w:fill="F4F7FB"/>
          </w:tcPr>
          <w:p>
            <w:pPr>
              <w:spacing w:after="0"/>
            </w:pPr>
            <w:r/>
            <w:r>
              <w:rPr>
                <w:rFonts w:ascii="Aptos" w:hAnsi="Aptos"/>
                <w:b w:val="0"/>
                <w:color w:val="172033"/>
                <w:sz w:val="16"/>
              </w:rPr>
              <w:t>Сразу при высокой критичности</w:t>
            </w:r>
          </w:p>
        </w:tc>
        <w:tc>
          <w:tcPr>
            <w:tcW w:type="dxa" w:w="3168"/>
            <w:vAlign w:val="center"/>
            <w:shd w:fill="F4F7FB"/>
          </w:tcPr>
          <w:p>
            <w:pPr>
              <w:spacing w:after="0"/>
            </w:pPr>
            <w:r/>
            <w:r>
              <w:rPr>
                <w:rFonts w:ascii="Aptos" w:hAnsi="Aptos"/>
                <w:b w:val="0"/>
                <w:color w:val="172033"/>
                <w:sz w:val="16"/>
              </w:rPr>
              <w:t>Безопасная эскалация</w:t>
            </w:r>
          </w:p>
        </w:tc>
      </w:tr>
      <w:tr>
        <w:tc>
          <w:tcPr>
            <w:tcW w:type="dxa" w:w="2304"/>
            <w:vAlign w:val="center"/>
            <w:shd w:fill="FFFFFF"/>
          </w:tcPr>
          <w:p>
            <w:pPr>
              <w:spacing w:after="0"/>
            </w:pPr>
            <w:r/>
            <w:r>
              <w:rPr>
                <w:rFonts w:ascii="Aptos" w:hAnsi="Aptos"/>
                <w:b w:val="0"/>
                <w:color w:val="172033"/>
                <w:sz w:val="16"/>
              </w:rPr>
              <w:t>Повторная проблема</w:t>
            </w:r>
          </w:p>
        </w:tc>
        <w:tc>
          <w:tcPr>
            <w:tcW w:type="dxa" w:w="2376"/>
            <w:vAlign w:val="center"/>
            <w:shd w:fill="FFFFFF"/>
          </w:tcPr>
          <w:p>
            <w:pPr>
              <w:spacing w:after="0"/>
            </w:pPr>
            <w:r/>
            <w:r>
              <w:rPr>
                <w:rFonts w:ascii="Aptos" w:hAnsi="Aptos"/>
                <w:b w:val="0"/>
                <w:color w:val="172033"/>
                <w:sz w:val="16"/>
              </w:rPr>
              <w:t>Руководитель создаёт проблему/A3</w:t>
            </w:r>
          </w:p>
        </w:tc>
        <w:tc>
          <w:tcPr>
            <w:tcW w:type="dxa" w:w="2664"/>
            <w:vAlign w:val="center"/>
            <w:shd w:fill="FFFFFF"/>
          </w:tcPr>
          <w:p>
            <w:pPr>
              <w:spacing w:after="0"/>
            </w:pPr>
            <w:r/>
            <w:r>
              <w:rPr>
                <w:rFonts w:ascii="Aptos" w:hAnsi="Aptos"/>
                <w:b w:val="0"/>
                <w:color w:val="172033"/>
                <w:sz w:val="16"/>
              </w:rPr>
              <w:t>Для выбора системной контрмеры</w:t>
            </w:r>
          </w:p>
        </w:tc>
        <w:tc>
          <w:tcPr>
            <w:tcW w:type="dxa" w:w="3168"/>
            <w:vAlign w:val="center"/>
            <w:shd w:fill="FFFFFF"/>
          </w:tcPr>
          <w:p>
            <w:pPr>
              <w:spacing w:after="0"/>
            </w:pPr>
            <w:r/>
            <w:r>
              <w:rPr>
                <w:rFonts w:ascii="Aptos" w:hAnsi="Aptos"/>
                <w:b w:val="0"/>
                <w:color w:val="172033"/>
                <w:sz w:val="16"/>
              </w:rPr>
              <w:t>Обучение системы</w:t>
            </w:r>
          </w:p>
        </w:tc>
      </w:tr>
      <w:tr>
        <w:tc>
          <w:tcPr>
            <w:tcW w:type="dxa" w:w="2304"/>
            <w:vAlign w:val="center"/>
            <w:shd w:fill="F4F7FB"/>
          </w:tcPr>
          <w:p>
            <w:pPr>
              <w:spacing w:after="0"/>
            </w:pPr>
            <w:r/>
            <w:r>
              <w:rPr>
                <w:rFonts w:ascii="Aptos" w:hAnsi="Aptos"/>
                <w:b w:val="0"/>
                <w:color w:val="172033"/>
                <w:sz w:val="16"/>
              </w:rPr>
              <w:t>Крупная покупка</w:t>
            </w:r>
          </w:p>
        </w:tc>
        <w:tc>
          <w:tcPr>
            <w:tcW w:type="dxa" w:w="2376"/>
            <w:vAlign w:val="center"/>
            <w:shd w:fill="F4F7FB"/>
          </w:tcPr>
          <w:p>
            <w:pPr>
              <w:spacing w:after="0"/>
            </w:pPr>
            <w:r/>
            <w:r>
              <w:rPr>
                <w:rFonts w:ascii="Aptos" w:hAnsi="Aptos"/>
                <w:b w:val="0"/>
                <w:color w:val="172033"/>
                <w:sz w:val="16"/>
              </w:rPr>
              <w:t>Магазин/прогноз</w:t>
            </w:r>
          </w:p>
        </w:tc>
        <w:tc>
          <w:tcPr>
            <w:tcW w:type="dxa" w:w="2664"/>
            <w:vAlign w:val="center"/>
            <w:shd w:fill="F4F7FB"/>
          </w:tcPr>
          <w:p>
            <w:pPr>
              <w:spacing w:after="0"/>
            </w:pPr>
            <w:r/>
            <w:r>
              <w:rPr>
                <w:rFonts w:ascii="Aptos" w:hAnsi="Aptos"/>
                <w:b w:val="0"/>
                <w:color w:val="172033"/>
                <w:sz w:val="16"/>
              </w:rPr>
              <w:t>Всегда подтверждает герой</w:t>
            </w:r>
          </w:p>
        </w:tc>
        <w:tc>
          <w:tcPr>
            <w:tcW w:type="dxa" w:w="3168"/>
            <w:vAlign w:val="center"/>
            <w:shd w:fill="F4F7FB"/>
          </w:tcPr>
          <w:p>
            <w:pPr>
              <w:spacing w:after="0"/>
            </w:pPr>
            <w:r/>
            <w:r>
              <w:rPr>
                <w:rFonts w:ascii="Aptos" w:hAnsi="Aptos"/>
                <w:b w:val="0"/>
                <w:color w:val="172033"/>
                <w:sz w:val="16"/>
              </w:rPr>
              <w:t>Стратегическое решение</w:t>
            </w:r>
          </w:p>
        </w:tc>
      </w:tr>
      <w:tr>
        <w:tc>
          <w:tcPr>
            <w:tcW w:type="dxa" w:w="2304"/>
            <w:vAlign w:val="center"/>
            <w:shd w:fill="FFFFFF"/>
          </w:tcPr>
          <w:p>
            <w:pPr>
              <w:spacing w:after="0"/>
            </w:pPr>
            <w:r/>
            <w:r>
              <w:rPr>
                <w:rFonts w:ascii="Aptos" w:hAnsi="Aptos"/>
                <w:b w:val="0"/>
                <w:color w:val="172033"/>
                <w:sz w:val="16"/>
              </w:rPr>
              <w:t>Перестройка бригад</w:t>
            </w:r>
          </w:p>
        </w:tc>
        <w:tc>
          <w:tcPr>
            <w:tcW w:type="dxa" w:w="2376"/>
            <w:vAlign w:val="center"/>
            <w:shd w:fill="FFFFFF"/>
          </w:tcPr>
          <w:p>
            <w:pPr>
              <w:spacing w:after="0"/>
            </w:pPr>
            <w:r/>
            <w:r>
              <w:rPr>
                <w:rFonts w:ascii="Aptos" w:hAnsi="Aptos"/>
                <w:b w:val="0"/>
                <w:color w:val="172033"/>
                <w:sz w:val="16"/>
              </w:rPr>
              <w:t>Начальник предлагает</w:t>
            </w:r>
          </w:p>
        </w:tc>
        <w:tc>
          <w:tcPr>
            <w:tcW w:type="dxa" w:w="2664"/>
            <w:vAlign w:val="center"/>
            <w:shd w:fill="FFFFFF"/>
          </w:tcPr>
          <w:p>
            <w:pPr>
              <w:spacing w:after="0"/>
            </w:pPr>
            <w:r/>
            <w:r>
              <w:rPr>
                <w:rFonts w:ascii="Aptos" w:hAnsi="Aptos"/>
                <w:b w:val="0"/>
                <w:color w:val="172033"/>
                <w:sz w:val="16"/>
              </w:rPr>
              <w:t>Герой утверждает</w:t>
            </w:r>
          </w:p>
        </w:tc>
        <w:tc>
          <w:tcPr>
            <w:tcW w:type="dxa" w:w="3168"/>
            <w:vAlign w:val="center"/>
            <w:shd w:fill="FFFFFF"/>
          </w:tcPr>
          <w:p>
            <w:pPr>
              <w:spacing w:after="0"/>
            </w:pPr>
            <w:r/>
            <w:r>
              <w:rPr>
                <w:rFonts w:ascii="Aptos" w:hAnsi="Aptos"/>
                <w:b w:val="0"/>
                <w:color w:val="172033"/>
                <w:sz w:val="16"/>
              </w:rPr>
              <w:t>Новая оргструктура</w:t>
            </w:r>
          </w:p>
        </w:tc>
      </w:tr>
      <w:tr>
        <w:tc>
          <w:tcPr>
            <w:tcW w:type="dxa" w:w="2304"/>
            <w:vAlign w:val="center"/>
            <w:shd w:fill="F4F7FB"/>
          </w:tcPr>
          <w:p>
            <w:pPr>
              <w:spacing w:after="0"/>
            </w:pPr>
            <w:r/>
            <w:r>
              <w:rPr>
                <w:rFonts w:ascii="Aptos" w:hAnsi="Aptos"/>
                <w:b w:val="0"/>
                <w:color w:val="172033"/>
                <w:sz w:val="16"/>
              </w:rPr>
              <w:t>Расширение карты</w:t>
            </w:r>
          </w:p>
        </w:tc>
        <w:tc>
          <w:tcPr>
            <w:tcW w:type="dxa" w:w="2376"/>
            <w:vAlign w:val="center"/>
            <w:shd w:fill="F4F7FB"/>
          </w:tcPr>
          <w:p>
            <w:pPr>
              <w:spacing w:after="0"/>
            </w:pPr>
            <w:r/>
            <w:r>
              <w:rPr>
                <w:rFonts w:ascii="Aptos" w:hAnsi="Aptos"/>
                <w:b w:val="0"/>
                <w:color w:val="172033"/>
                <w:sz w:val="16"/>
              </w:rPr>
              <w:t>Планировщик показывает варианты</w:t>
            </w:r>
          </w:p>
        </w:tc>
        <w:tc>
          <w:tcPr>
            <w:tcW w:type="dxa" w:w="2664"/>
            <w:vAlign w:val="center"/>
            <w:shd w:fill="F4F7FB"/>
          </w:tcPr>
          <w:p>
            <w:pPr>
              <w:spacing w:after="0"/>
            </w:pPr>
            <w:r/>
            <w:r>
              <w:rPr>
                <w:rFonts w:ascii="Aptos" w:hAnsi="Aptos"/>
                <w:b w:val="0"/>
                <w:color w:val="172033"/>
                <w:sz w:val="16"/>
              </w:rPr>
              <w:t>Герой размещает и утверждает</w:t>
            </w:r>
          </w:p>
        </w:tc>
        <w:tc>
          <w:tcPr>
            <w:tcW w:type="dxa" w:w="3168"/>
            <w:vAlign w:val="center"/>
            <w:shd w:fill="F4F7FB"/>
          </w:tcPr>
          <w:p>
            <w:pPr>
              <w:spacing w:after="0"/>
            </w:pPr>
            <w:r/>
            <w:r>
              <w:rPr>
                <w:rFonts w:ascii="Aptos" w:hAnsi="Aptos"/>
                <w:b w:val="0"/>
                <w:color w:val="172033"/>
                <w:sz w:val="16"/>
              </w:rPr>
              <w:t>Новая мощность</w:t>
            </w:r>
          </w:p>
        </w:tc>
      </w:tr>
    </w:tbl>
    <w:p/>
    <w:p>
      <w:pPr>
        <w:pStyle w:val="Heading2"/>
      </w:pPr>
      <w:r>
        <w:t>10.1. Модель уведомлений</w:t>
      </w:r>
    </w:p>
    <w:p>
      <w:pPr>
        <w:pStyle w:val="ListBullet"/>
      </w:pPr>
      <w:r>
        <w:t>Информационное: не требует действия.</w:t>
      </w:r>
    </w:p>
    <w:p>
      <w:pPr>
        <w:pStyle w:val="ListBullet"/>
      </w:pPr>
      <w:r>
        <w:t>Предупреждение: руководитель работает, герой может наблюдать.</w:t>
      </w:r>
    </w:p>
    <w:p>
      <w:pPr>
        <w:pStyle w:val="ListBullet"/>
      </w:pPr>
      <w:r>
        <w:t>Эскалация: руководителю не хватает полномочий или ресурса.</w:t>
      </w:r>
    </w:p>
    <w:p>
      <w:pPr>
        <w:pStyle w:val="ListBullet"/>
      </w:pPr>
      <w:r>
        <w:t>Критическое: безопасность, остановка, крупный клиентский риск.</w:t>
      </w:r>
    </w:p>
    <w:p>
      <w:pPr>
        <w:pStyle w:val="ListBullet"/>
      </w:pPr>
      <w:r>
        <w:t>Стратегическое: бюджет, строительство, найм руководителя.</w:t>
      </w:r>
    </w:p>
    <w:p>
      <w:pPr>
        <w:pStyle w:val="Heading2"/>
      </w:pPr>
      <w:r>
        <w:t>10.2. Автономность руководителя</w:t>
      </w:r>
    </w:p>
    <w:p>
      <w:r>
        <w:t>Для каждого руководителя игрок задаёт предел полномочий: бюджет мелких расходов, допустимый простой, приоритет безопасности, возможность перераспределять людей, заказывать материалы и останавливать процесс. Чем выше автономность и доверие, тем меньше нагрузка героя, но ошибки слабого руководителя обходятся дороже.</w:t>
      </w:r>
    </w:p>
    <w:p>
      <w:r>
        <w:br w:type="page"/>
      </w:r>
    </w:p>
    <w:p>
      <w:pPr>
        <w:pStyle w:val="Heading1"/>
      </w:pPr>
      <w:r>
        <w:t>11. Системные взаимосвязи объектов</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0E1526"/>
          </w:tcPr>
          <w:p>
            <w:pPr>
              <w:spacing w:after="0"/>
            </w:pPr>
            <w:r/>
            <w:r>
              <w:rPr>
                <w:rFonts w:ascii="Aptos" w:hAnsi="Aptos"/>
                <w:b/>
                <w:color w:val="FFFFFF"/>
                <w:sz w:val="17"/>
              </w:rPr>
              <w:t>Объект A</w:t>
            </w:r>
          </w:p>
        </w:tc>
        <w:tc>
          <w:tcPr>
            <w:tcW w:type="dxa" w:w="2160"/>
            <w:vAlign w:val="center"/>
            <w:shd w:fill="0E1526"/>
          </w:tcPr>
          <w:p>
            <w:pPr>
              <w:spacing w:after="0"/>
            </w:pPr>
            <w:r/>
            <w:r>
              <w:rPr>
                <w:rFonts w:ascii="Aptos" w:hAnsi="Aptos"/>
                <w:b/>
                <w:color w:val="FFFFFF"/>
                <w:sz w:val="17"/>
              </w:rPr>
              <w:t>Объект B</w:t>
            </w:r>
          </w:p>
        </w:tc>
        <w:tc>
          <w:tcPr>
            <w:tcW w:type="dxa" w:w="6048"/>
            <w:vAlign w:val="center"/>
            <w:shd w:fill="0E1526"/>
          </w:tcPr>
          <w:p>
            <w:pPr>
              <w:spacing w:after="0"/>
            </w:pPr>
            <w:r/>
            <w:r>
              <w:rPr>
                <w:rFonts w:ascii="Aptos" w:hAnsi="Aptos"/>
                <w:b/>
                <w:color w:val="FFFFFF"/>
                <w:sz w:val="17"/>
              </w:rPr>
              <w:t>Связь</w:t>
            </w:r>
          </w:p>
        </w:tc>
      </w:tr>
      <w:tr>
        <w:tc>
          <w:tcPr>
            <w:tcW w:type="dxa" w:w="2160"/>
            <w:vAlign w:val="center"/>
            <w:shd w:fill="FFFFFF"/>
          </w:tcPr>
          <w:p>
            <w:pPr>
              <w:spacing w:after="0"/>
            </w:pPr>
            <w:r/>
            <w:r>
              <w:rPr>
                <w:rFonts w:ascii="Aptos" w:hAnsi="Aptos"/>
                <w:b w:val="0"/>
                <w:color w:val="172033"/>
                <w:sz w:val="16"/>
              </w:rPr>
              <w:t>Рабочий</w:t>
            </w:r>
          </w:p>
        </w:tc>
        <w:tc>
          <w:tcPr>
            <w:tcW w:type="dxa" w:w="2160"/>
            <w:vAlign w:val="center"/>
            <w:shd w:fill="FFFFFF"/>
          </w:tcPr>
          <w:p>
            <w:pPr>
              <w:spacing w:after="0"/>
            </w:pPr>
            <w:r/>
            <w:r>
              <w:rPr>
                <w:rFonts w:ascii="Aptos" w:hAnsi="Aptos"/>
                <w:b w:val="0"/>
                <w:color w:val="172033"/>
                <w:sz w:val="16"/>
              </w:rPr>
              <w:t>Оборудование</w:t>
            </w:r>
          </w:p>
        </w:tc>
        <w:tc>
          <w:tcPr>
            <w:tcW w:type="dxa" w:w="6048"/>
            <w:vAlign w:val="center"/>
            <w:shd w:fill="FFFFFF"/>
          </w:tcPr>
          <w:p>
            <w:pPr>
              <w:spacing w:after="0"/>
            </w:pPr>
            <w:r/>
            <w:r>
              <w:rPr>
                <w:rFonts w:ascii="Aptos" w:hAnsi="Aptos"/>
                <w:b w:val="0"/>
                <w:color w:val="172033"/>
                <w:sz w:val="16"/>
              </w:rPr>
              <w:t>Компетенция определяет скорость, качество и безопасность</w:t>
            </w:r>
          </w:p>
        </w:tc>
      </w:tr>
      <w:tr>
        <w:tc>
          <w:tcPr>
            <w:tcW w:type="dxa" w:w="2160"/>
            <w:vAlign w:val="center"/>
            <w:shd w:fill="F4F7FB"/>
          </w:tcPr>
          <w:p>
            <w:pPr>
              <w:spacing w:after="0"/>
            </w:pPr>
            <w:r/>
            <w:r>
              <w:rPr>
                <w:rFonts w:ascii="Aptos" w:hAnsi="Aptos"/>
                <w:b w:val="0"/>
                <w:color w:val="172033"/>
                <w:sz w:val="16"/>
              </w:rPr>
              <w:t>Рабочий</w:t>
            </w:r>
          </w:p>
        </w:tc>
        <w:tc>
          <w:tcPr>
            <w:tcW w:type="dxa" w:w="2160"/>
            <w:vAlign w:val="center"/>
            <w:shd w:fill="F4F7FB"/>
          </w:tcPr>
          <w:p>
            <w:pPr>
              <w:spacing w:after="0"/>
            </w:pPr>
            <w:r/>
            <w:r>
              <w:rPr>
                <w:rFonts w:ascii="Aptos" w:hAnsi="Aptos"/>
                <w:b w:val="0"/>
                <w:color w:val="172033"/>
                <w:sz w:val="16"/>
              </w:rPr>
              <w:t>Руководитель</w:t>
            </w:r>
          </w:p>
        </w:tc>
        <w:tc>
          <w:tcPr>
            <w:tcW w:type="dxa" w:w="6048"/>
            <w:vAlign w:val="center"/>
            <w:shd w:fill="F4F7FB"/>
          </w:tcPr>
          <w:p>
            <w:pPr>
              <w:spacing w:after="0"/>
            </w:pPr>
            <w:r/>
            <w:r>
              <w:rPr>
                <w:rFonts w:ascii="Aptos" w:hAnsi="Aptos"/>
                <w:b w:val="0"/>
                <w:color w:val="172033"/>
                <w:sz w:val="16"/>
              </w:rPr>
              <w:t>Получает задания, обучение и помощь</w:t>
            </w:r>
          </w:p>
        </w:tc>
      </w:tr>
      <w:tr>
        <w:tc>
          <w:tcPr>
            <w:tcW w:type="dxa" w:w="2160"/>
            <w:vAlign w:val="center"/>
            <w:shd w:fill="FFFFFF"/>
          </w:tcPr>
          <w:p>
            <w:pPr>
              <w:spacing w:after="0"/>
            </w:pPr>
            <w:r/>
            <w:r>
              <w:rPr>
                <w:rFonts w:ascii="Aptos" w:hAnsi="Aptos"/>
                <w:b w:val="0"/>
                <w:color w:val="172033"/>
                <w:sz w:val="16"/>
              </w:rPr>
              <w:t>Руководитель</w:t>
            </w:r>
          </w:p>
        </w:tc>
        <w:tc>
          <w:tcPr>
            <w:tcW w:type="dxa" w:w="2160"/>
            <w:vAlign w:val="center"/>
            <w:shd w:fill="FFFFFF"/>
          </w:tcPr>
          <w:p>
            <w:pPr>
              <w:spacing w:after="0"/>
            </w:pPr>
            <w:r/>
            <w:r>
              <w:rPr>
                <w:rFonts w:ascii="Aptos" w:hAnsi="Aptos"/>
                <w:b w:val="0"/>
                <w:color w:val="172033"/>
                <w:sz w:val="16"/>
              </w:rPr>
              <w:t>Бригада</w:t>
            </w:r>
          </w:p>
        </w:tc>
        <w:tc>
          <w:tcPr>
            <w:tcW w:type="dxa" w:w="6048"/>
            <w:vAlign w:val="center"/>
            <w:shd w:fill="FFFFFF"/>
          </w:tcPr>
          <w:p>
            <w:pPr>
              <w:spacing w:after="0"/>
            </w:pPr>
            <w:r/>
            <w:r>
              <w:rPr>
                <w:rFonts w:ascii="Aptos" w:hAnsi="Aptos"/>
                <w:b w:val="0"/>
                <w:color w:val="172033"/>
                <w:sz w:val="16"/>
              </w:rPr>
              <w:t>Создаёт очередь и приоритеты</w:t>
            </w:r>
          </w:p>
        </w:tc>
      </w:tr>
      <w:tr>
        <w:tc>
          <w:tcPr>
            <w:tcW w:type="dxa" w:w="2160"/>
            <w:vAlign w:val="center"/>
            <w:shd w:fill="F4F7FB"/>
          </w:tcPr>
          <w:p>
            <w:pPr>
              <w:spacing w:after="0"/>
            </w:pPr>
            <w:r/>
            <w:r>
              <w:rPr>
                <w:rFonts w:ascii="Aptos" w:hAnsi="Aptos"/>
                <w:b w:val="0"/>
                <w:color w:val="172033"/>
                <w:sz w:val="16"/>
              </w:rPr>
              <w:t>Бригада</w:t>
            </w:r>
          </w:p>
        </w:tc>
        <w:tc>
          <w:tcPr>
            <w:tcW w:type="dxa" w:w="2160"/>
            <w:vAlign w:val="center"/>
            <w:shd w:fill="F4F7FB"/>
          </w:tcPr>
          <w:p>
            <w:pPr>
              <w:spacing w:after="0"/>
            </w:pPr>
            <w:r/>
            <w:r>
              <w:rPr>
                <w:rFonts w:ascii="Aptos" w:hAnsi="Aptos"/>
                <w:b w:val="0"/>
                <w:color w:val="172033"/>
                <w:sz w:val="16"/>
              </w:rPr>
              <w:t>Участок</w:t>
            </w:r>
          </w:p>
        </w:tc>
        <w:tc>
          <w:tcPr>
            <w:tcW w:type="dxa" w:w="6048"/>
            <w:vAlign w:val="center"/>
            <w:shd w:fill="F4F7FB"/>
          </w:tcPr>
          <w:p>
            <w:pPr>
              <w:spacing w:after="0"/>
            </w:pPr>
            <w:r/>
            <w:r>
              <w:rPr>
                <w:rFonts w:ascii="Aptos" w:hAnsi="Aptos"/>
                <w:b w:val="0"/>
                <w:color w:val="172033"/>
                <w:sz w:val="16"/>
              </w:rPr>
              <w:t>Использует рабочие места и локальные ресурсы</w:t>
            </w:r>
          </w:p>
        </w:tc>
      </w:tr>
      <w:tr>
        <w:tc>
          <w:tcPr>
            <w:tcW w:type="dxa" w:w="2160"/>
            <w:vAlign w:val="center"/>
            <w:shd w:fill="FFFFFF"/>
          </w:tcPr>
          <w:p>
            <w:pPr>
              <w:spacing w:after="0"/>
            </w:pPr>
            <w:r/>
            <w:r>
              <w:rPr>
                <w:rFonts w:ascii="Aptos" w:hAnsi="Aptos"/>
                <w:b w:val="0"/>
                <w:color w:val="172033"/>
                <w:sz w:val="16"/>
              </w:rPr>
              <w:t>Сооружение</w:t>
            </w:r>
          </w:p>
        </w:tc>
        <w:tc>
          <w:tcPr>
            <w:tcW w:type="dxa" w:w="2160"/>
            <w:vAlign w:val="center"/>
            <w:shd w:fill="FFFFFF"/>
          </w:tcPr>
          <w:p>
            <w:pPr>
              <w:spacing w:after="0"/>
            </w:pPr>
            <w:r/>
            <w:r>
              <w:rPr>
                <w:rFonts w:ascii="Aptos" w:hAnsi="Aptos"/>
                <w:b w:val="0"/>
                <w:color w:val="172033"/>
                <w:sz w:val="16"/>
              </w:rPr>
              <w:t>Энергосеть</w:t>
            </w:r>
          </w:p>
        </w:tc>
        <w:tc>
          <w:tcPr>
            <w:tcW w:type="dxa" w:w="6048"/>
            <w:vAlign w:val="center"/>
            <w:shd w:fill="FFFFFF"/>
          </w:tcPr>
          <w:p>
            <w:pPr>
              <w:spacing w:after="0"/>
            </w:pPr>
            <w:r/>
            <w:r>
              <w:rPr>
                <w:rFonts w:ascii="Aptos" w:hAnsi="Aptos"/>
                <w:b w:val="0"/>
                <w:color w:val="172033"/>
                <w:sz w:val="16"/>
              </w:rPr>
              <w:t>Потребляет мощность; перегрузка вызывает остановку</w:t>
            </w:r>
          </w:p>
        </w:tc>
      </w:tr>
      <w:tr>
        <w:tc>
          <w:tcPr>
            <w:tcW w:type="dxa" w:w="2160"/>
            <w:vAlign w:val="center"/>
            <w:shd w:fill="F4F7FB"/>
          </w:tcPr>
          <w:p>
            <w:pPr>
              <w:spacing w:after="0"/>
            </w:pPr>
            <w:r/>
            <w:r>
              <w:rPr>
                <w:rFonts w:ascii="Aptos" w:hAnsi="Aptos"/>
                <w:b w:val="0"/>
                <w:color w:val="172033"/>
                <w:sz w:val="16"/>
              </w:rPr>
              <w:t>Сооружение</w:t>
            </w:r>
          </w:p>
        </w:tc>
        <w:tc>
          <w:tcPr>
            <w:tcW w:type="dxa" w:w="2160"/>
            <w:vAlign w:val="center"/>
            <w:shd w:fill="F4F7FB"/>
          </w:tcPr>
          <w:p>
            <w:pPr>
              <w:spacing w:after="0"/>
            </w:pPr>
            <w:r/>
            <w:r>
              <w:rPr>
                <w:rFonts w:ascii="Aptos" w:hAnsi="Aptos"/>
                <w:b w:val="0"/>
                <w:color w:val="172033"/>
                <w:sz w:val="16"/>
              </w:rPr>
              <w:t>Дорога</w:t>
            </w:r>
          </w:p>
        </w:tc>
        <w:tc>
          <w:tcPr>
            <w:tcW w:type="dxa" w:w="6048"/>
            <w:vAlign w:val="center"/>
            <w:shd w:fill="F4F7FB"/>
          </w:tcPr>
          <w:p>
            <w:pPr>
              <w:spacing w:after="0"/>
            </w:pPr>
            <w:r/>
            <w:r>
              <w:rPr>
                <w:rFonts w:ascii="Aptos" w:hAnsi="Aptos"/>
                <w:b w:val="0"/>
                <w:color w:val="172033"/>
                <w:sz w:val="16"/>
              </w:rPr>
              <w:t>Требует доступ для материалов и отгрузки</w:t>
            </w:r>
          </w:p>
        </w:tc>
      </w:tr>
      <w:tr>
        <w:tc>
          <w:tcPr>
            <w:tcW w:type="dxa" w:w="2160"/>
            <w:vAlign w:val="center"/>
            <w:shd w:fill="FFFFFF"/>
          </w:tcPr>
          <w:p>
            <w:pPr>
              <w:spacing w:after="0"/>
            </w:pPr>
            <w:r/>
            <w:r>
              <w:rPr>
                <w:rFonts w:ascii="Aptos" w:hAnsi="Aptos"/>
                <w:b w:val="0"/>
                <w:color w:val="172033"/>
                <w:sz w:val="16"/>
              </w:rPr>
              <w:t>Склад</w:t>
            </w:r>
          </w:p>
        </w:tc>
        <w:tc>
          <w:tcPr>
            <w:tcW w:type="dxa" w:w="2160"/>
            <w:vAlign w:val="center"/>
            <w:shd w:fill="FFFFFF"/>
          </w:tcPr>
          <w:p>
            <w:pPr>
              <w:spacing w:after="0"/>
            </w:pPr>
            <w:r/>
            <w:r>
              <w:rPr>
                <w:rFonts w:ascii="Aptos" w:hAnsi="Aptos"/>
                <w:b w:val="0"/>
                <w:color w:val="172033"/>
                <w:sz w:val="16"/>
              </w:rPr>
              <w:t>Производство</w:t>
            </w:r>
          </w:p>
        </w:tc>
        <w:tc>
          <w:tcPr>
            <w:tcW w:type="dxa" w:w="6048"/>
            <w:vAlign w:val="center"/>
            <w:shd w:fill="FFFFFF"/>
          </w:tcPr>
          <w:p>
            <w:pPr>
              <w:spacing w:after="0"/>
            </w:pPr>
            <w:r/>
            <w:r>
              <w:rPr>
                <w:rFonts w:ascii="Aptos" w:hAnsi="Aptos"/>
                <w:b w:val="0"/>
                <w:color w:val="172033"/>
                <w:sz w:val="16"/>
              </w:rPr>
              <w:t>Пополняет по push, min/max или kanban</w:t>
            </w:r>
          </w:p>
        </w:tc>
      </w:tr>
      <w:tr>
        <w:tc>
          <w:tcPr>
            <w:tcW w:type="dxa" w:w="2160"/>
            <w:vAlign w:val="center"/>
            <w:shd w:fill="F4F7FB"/>
          </w:tcPr>
          <w:p>
            <w:pPr>
              <w:spacing w:after="0"/>
            </w:pPr>
            <w:r/>
            <w:r>
              <w:rPr>
                <w:rFonts w:ascii="Aptos" w:hAnsi="Aptos"/>
                <w:b w:val="0"/>
                <w:color w:val="172033"/>
                <w:sz w:val="16"/>
              </w:rPr>
              <w:t>Мастерская</w:t>
            </w:r>
          </w:p>
        </w:tc>
        <w:tc>
          <w:tcPr>
            <w:tcW w:type="dxa" w:w="2160"/>
            <w:vAlign w:val="center"/>
            <w:shd w:fill="F4F7FB"/>
          </w:tcPr>
          <w:p>
            <w:pPr>
              <w:spacing w:after="0"/>
            </w:pPr>
            <w:r/>
            <w:r>
              <w:rPr>
                <w:rFonts w:ascii="Aptos" w:hAnsi="Aptos"/>
                <w:b w:val="0"/>
                <w:color w:val="172033"/>
                <w:sz w:val="16"/>
              </w:rPr>
              <w:t>Оборудование</w:t>
            </w:r>
          </w:p>
        </w:tc>
        <w:tc>
          <w:tcPr>
            <w:tcW w:type="dxa" w:w="6048"/>
            <w:vAlign w:val="center"/>
            <w:shd w:fill="F4F7FB"/>
          </w:tcPr>
          <w:p>
            <w:pPr>
              <w:spacing w:after="0"/>
            </w:pPr>
            <w:r/>
            <w:r>
              <w:rPr>
                <w:rFonts w:ascii="Aptos" w:hAnsi="Aptos"/>
                <w:b w:val="0"/>
                <w:color w:val="172033"/>
                <w:sz w:val="16"/>
              </w:rPr>
              <w:t>Получает задания ремонта и запчасти</w:t>
            </w:r>
          </w:p>
        </w:tc>
      </w:tr>
      <w:tr>
        <w:tc>
          <w:tcPr>
            <w:tcW w:type="dxa" w:w="2160"/>
            <w:vAlign w:val="center"/>
            <w:shd w:fill="FFFFFF"/>
          </w:tcPr>
          <w:p>
            <w:pPr>
              <w:spacing w:after="0"/>
            </w:pPr>
            <w:r/>
            <w:r>
              <w:rPr>
                <w:rFonts w:ascii="Aptos" w:hAnsi="Aptos"/>
                <w:b w:val="0"/>
                <w:color w:val="172033"/>
                <w:sz w:val="16"/>
              </w:rPr>
              <w:t>Диспетчерская</w:t>
            </w:r>
          </w:p>
        </w:tc>
        <w:tc>
          <w:tcPr>
            <w:tcW w:type="dxa" w:w="2160"/>
            <w:vAlign w:val="center"/>
            <w:shd w:fill="FFFFFF"/>
          </w:tcPr>
          <w:p>
            <w:pPr>
              <w:spacing w:after="0"/>
            </w:pPr>
            <w:r/>
            <w:r>
              <w:rPr>
                <w:rFonts w:ascii="Aptos" w:hAnsi="Aptos"/>
                <w:b w:val="0"/>
                <w:color w:val="172033"/>
                <w:sz w:val="16"/>
              </w:rPr>
              <w:t>Грузовики</w:t>
            </w:r>
          </w:p>
        </w:tc>
        <w:tc>
          <w:tcPr>
            <w:tcW w:type="dxa" w:w="6048"/>
            <w:vAlign w:val="center"/>
            <w:shd w:fill="FFFFFF"/>
          </w:tcPr>
          <w:p>
            <w:pPr>
              <w:spacing w:after="0"/>
            </w:pPr>
            <w:r/>
            <w:r>
              <w:rPr>
                <w:rFonts w:ascii="Aptos" w:hAnsi="Aptos"/>
                <w:b w:val="0"/>
                <w:color w:val="172033"/>
                <w:sz w:val="16"/>
              </w:rPr>
              <w:t>Назначает маршрут и окно дока</w:t>
            </w:r>
          </w:p>
        </w:tc>
      </w:tr>
      <w:tr>
        <w:tc>
          <w:tcPr>
            <w:tcW w:type="dxa" w:w="2160"/>
            <w:vAlign w:val="center"/>
            <w:shd w:fill="F4F7FB"/>
          </w:tcPr>
          <w:p>
            <w:pPr>
              <w:spacing w:after="0"/>
            </w:pPr>
            <w:r/>
            <w:r>
              <w:rPr>
                <w:rFonts w:ascii="Aptos" w:hAnsi="Aptos"/>
                <w:b w:val="0"/>
                <w:color w:val="172033"/>
                <w:sz w:val="16"/>
              </w:rPr>
              <w:t>Магазин</w:t>
            </w:r>
          </w:p>
        </w:tc>
        <w:tc>
          <w:tcPr>
            <w:tcW w:type="dxa" w:w="2160"/>
            <w:vAlign w:val="center"/>
            <w:shd w:fill="F4F7FB"/>
          </w:tcPr>
          <w:p>
            <w:pPr>
              <w:spacing w:after="0"/>
            </w:pPr>
            <w:r/>
            <w:r>
              <w:rPr>
                <w:rFonts w:ascii="Aptos" w:hAnsi="Aptos"/>
                <w:b w:val="0"/>
                <w:color w:val="172033"/>
                <w:sz w:val="16"/>
              </w:rPr>
              <w:t>Экономика</w:t>
            </w:r>
          </w:p>
        </w:tc>
        <w:tc>
          <w:tcPr>
            <w:tcW w:type="dxa" w:w="6048"/>
            <w:vAlign w:val="center"/>
            <w:shd w:fill="F4F7FB"/>
          </w:tcPr>
          <w:p>
            <w:pPr>
              <w:spacing w:after="0"/>
            </w:pPr>
            <w:r/>
            <w:r>
              <w:rPr>
                <w:rFonts w:ascii="Aptos" w:hAnsi="Aptos"/>
                <w:b w:val="0"/>
                <w:color w:val="172033"/>
                <w:sz w:val="16"/>
              </w:rPr>
              <w:t>Списывает цену и добавляет постоянные расходы</w:t>
            </w:r>
          </w:p>
        </w:tc>
      </w:tr>
      <w:tr>
        <w:tc>
          <w:tcPr>
            <w:tcW w:type="dxa" w:w="2160"/>
            <w:vAlign w:val="center"/>
            <w:shd w:fill="FFFFFF"/>
          </w:tcPr>
          <w:p>
            <w:pPr>
              <w:spacing w:after="0"/>
            </w:pPr>
            <w:r/>
            <w:r>
              <w:rPr>
                <w:rFonts w:ascii="Aptos" w:hAnsi="Aptos"/>
                <w:b w:val="0"/>
                <w:color w:val="172033"/>
                <w:sz w:val="16"/>
              </w:rPr>
              <w:t>Главный герой</w:t>
            </w:r>
          </w:p>
        </w:tc>
        <w:tc>
          <w:tcPr>
            <w:tcW w:type="dxa" w:w="2160"/>
            <w:vAlign w:val="center"/>
            <w:shd w:fill="FFFFFF"/>
          </w:tcPr>
          <w:p>
            <w:pPr>
              <w:spacing w:after="0"/>
            </w:pPr>
            <w:r/>
            <w:r>
              <w:rPr>
                <w:rFonts w:ascii="Aptos" w:hAnsi="Aptos"/>
                <w:b w:val="0"/>
                <w:color w:val="172033"/>
                <w:sz w:val="16"/>
              </w:rPr>
              <w:t>Все системы</w:t>
            </w:r>
          </w:p>
        </w:tc>
        <w:tc>
          <w:tcPr>
            <w:tcW w:type="dxa" w:w="6048"/>
            <w:vAlign w:val="center"/>
            <w:shd w:fill="FFFFFF"/>
          </w:tcPr>
          <w:p>
            <w:pPr>
              <w:spacing w:after="0"/>
            </w:pPr>
            <w:r/>
            <w:r>
              <w:rPr>
                <w:rFonts w:ascii="Aptos" w:hAnsi="Aptos"/>
                <w:b w:val="0"/>
                <w:color w:val="172033"/>
                <w:sz w:val="16"/>
              </w:rPr>
              <w:t>Устанавливает структуру, правила и исключения</w:t>
            </w:r>
          </w:p>
        </w:tc>
      </w:tr>
      <w:tr>
        <w:tc>
          <w:tcPr>
            <w:tcW w:type="dxa" w:w="2160"/>
            <w:vAlign w:val="center"/>
            <w:shd w:fill="F4F7FB"/>
          </w:tcPr>
          <w:p>
            <w:pPr>
              <w:spacing w:after="0"/>
            </w:pPr>
            <w:r/>
            <w:r>
              <w:rPr>
                <w:rFonts w:ascii="Aptos" w:hAnsi="Aptos"/>
                <w:b w:val="0"/>
                <w:color w:val="172033"/>
                <w:sz w:val="16"/>
              </w:rPr>
              <w:t>Клиентский заказ</w:t>
            </w:r>
          </w:p>
        </w:tc>
        <w:tc>
          <w:tcPr>
            <w:tcW w:type="dxa" w:w="2160"/>
            <w:vAlign w:val="center"/>
            <w:shd w:fill="F4F7FB"/>
          </w:tcPr>
          <w:p>
            <w:pPr>
              <w:spacing w:after="0"/>
            </w:pPr>
            <w:r/>
            <w:r>
              <w:rPr>
                <w:rFonts w:ascii="Aptos" w:hAnsi="Aptos"/>
                <w:b w:val="0"/>
                <w:color w:val="172033"/>
                <w:sz w:val="16"/>
              </w:rPr>
              <w:t>Весь поток</w:t>
            </w:r>
          </w:p>
        </w:tc>
        <w:tc>
          <w:tcPr>
            <w:tcW w:type="dxa" w:w="6048"/>
            <w:vAlign w:val="center"/>
            <w:shd w:fill="F4F7FB"/>
          </w:tcPr>
          <w:p>
            <w:pPr>
              <w:spacing w:after="0"/>
            </w:pPr>
            <w:r/>
            <w:r>
              <w:rPr>
                <w:rFonts w:ascii="Aptos" w:hAnsi="Aptos"/>
                <w:b w:val="0"/>
                <w:color w:val="172033"/>
                <w:sz w:val="16"/>
              </w:rPr>
              <w:t>Создаёт потребность и доход при своевременном выполнении</w:t>
            </w:r>
          </w:p>
        </w:tc>
      </w:tr>
    </w:tbl>
    <w:p/>
    <w:p>
      <w:pPr>
        <w:pStyle w:val="Heading1"/>
      </w:pPr>
      <w:r>
        <w:t>12. Экономика и баланс покупок</w:t>
      </w:r>
    </w:p>
    <w:tbl>
      <w:tblPr>
        <w:tblStyle w:val="TableGrid"/>
        <w:tblW w:type="auto" w:w="0"/>
        <w:jc w:val="center"/>
        <w:tblLook w:firstColumn="1" w:firstRow="1" w:lastColumn="0" w:lastRow="0" w:noHBand="0" w:noVBand="1" w:val="04A0"/>
      </w:tblPr>
      <w:tblGrid>
        <w:gridCol w:w="5112"/>
        <w:gridCol w:w="5112"/>
      </w:tblGrid>
      <w:tr>
        <w:tc>
          <w:tcPr>
            <w:tcW w:type="dxa" w:w="2520"/>
            <w:vAlign w:val="center"/>
            <w:shd w:fill="0E1526"/>
          </w:tcPr>
          <w:p>
            <w:pPr>
              <w:spacing w:after="0"/>
            </w:pPr>
            <w:r/>
            <w:r>
              <w:rPr>
                <w:rFonts w:ascii="Aptos" w:hAnsi="Aptos"/>
                <w:b/>
                <w:color w:val="FFFFFF"/>
                <w:sz w:val="17"/>
              </w:rPr>
              <w:t>Показатель</w:t>
            </w:r>
          </w:p>
        </w:tc>
        <w:tc>
          <w:tcPr>
            <w:tcW w:type="dxa" w:w="7128"/>
            <w:vAlign w:val="center"/>
            <w:shd w:fill="0E1526"/>
          </w:tcPr>
          <w:p>
            <w:pPr>
              <w:spacing w:after="0"/>
            </w:pPr>
            <w:r/>
            <w:r>
              <w:rPr>
                <w:rFonts w:ascii="Aptos" w:hAnsi="Aptos"/>
                <w:b/>
                <w:color w:val="FFFFFF"/>
                <w:sz w:val="17"/>
              </w:rPr>
              <w:t>Логика</w:t>
            </w:r>
          </w:p>
        </w:tc>
      </w:tr>
      <w:tr>
        <w:tc>
          <w:tcPr>
            <w:tcW w:type="dxa" w:w="2520"/>
            <w:vAlign w:val="center"/>
            <w:shd w:fill="FFFFFF"/>
          </w:tcPr>
          <w:p>
            <w:pPr>
              <w:spacing w:after="0"/>
            </w:pPr>
            <w:r/>
            <w:r>
              <w:rPr>
                <w:rFonts w:ascii="Aptos" w:hAnsi="Aptos"/>
                <w:b w:val="0"/>
                <w:color w:val="172033"/>
                <w:sz w:val="16"/>
              </w:rPr>
              <w:t>Цена покупки</w:t>
            </w:r>
          </w:p>
        </w:tc>
        <w:tc>
          <w:tcPr>
            <w:tcW w:type="dxa" w:w="7128"/>
            <w:vAlign w:val="center"/>
            <w:shd w:fill="FFFFFF"/>
          </w:tcPr>
          <w:p>
            <w:pPr>
              <w:spacing w:after="0"/>
            </w:pPr>
            <w:r/>
            <w:r>
              <w:rPr>
                <w:rFonts w:ascii="Aptos" w:hAnsi="Aptos"/>
                <w:b w:val="0"/>
                <w:color w:val="172033"/>
                <w:sz w:val="16"/>
              </w:rPr>
              <w:t>Капитальные затраты при приобретении</w:t>
            </w:r>
          </w:p>
        </w:tc>
      </w:tr>
      <w:tr>
        <w:tc>
          <w:tcPr>
            <w:tcW w:type="dxa" w:w="2520"/>
            <w:vAlign w:val="center"/>
            <w:shd w:fill="F4F7FB"/>
          </w:tcPr>
          <w:p>
            <w:pPr>
              <w:spacing w:after="0"/>
            </w:pPr>
            <w:r/>
            <w:r>
              <w:rPr>
                <w:rFonts w:ascii="Aptos" w:hAnsi="Aptos"/>
                <w:b w:val="0"/>
                <w:color w:val="172033"/>
                <w:sz w:val="16"/>
              </w:rPr>
              <w:t>Постоянные расходы</w:t>
            </w:r>
          </w:p>
        </w:tc>
        <w:tc>
          <w:tcPr>
            <w:tcW w:type="dxa" w:w="7128"/>
            <w:vAlign w:val="center"/>
            <w:shd w:fill="F4F7FB"/>
          </w:tcPr>
          <w:p>
            <w:pPr>
              <w:spacing w:after="0"/>
            </w:pPr>
            <w:r/>
            <w:r>
              <w:rPr>
                <w:rFonts w:ascii="Aptos" w:hAnsi="Aptos"/>
                <w:b w:val="0"/>
                <w:color w:val="172033"/>
                <w:sz w:val="16"/>
              </w:rPr>
              <w:t>Зарплата, энергия, обслуживание, аренда земли</w:t>
            </w:r>
          </w:p>
        </w:tc>
      </w:tr>
      <w:tr>
        <w:tc>
          <w:tcPr>
            <w:tcW w:type="dxa" w:w="2520"/>
            <w:vAlign w:val="center"/>
            <w:shd w:fill="FFFFFF"/>
          </w:tcPr>
          <w:p>
            <w:pPr>
              <w:spacing w:after="0"/>
            </w:pPr>
            <w:r/>
            <w:r>
              <w:rPr>
                <w:rFonts w:ascii="Aptos" w:hAnsi="Aptos"/>
                <w:b w:val="0"/>
                <w:color w:val="172033"/>
                <w:sz w:val="16"/>
              </w:rPr>
              <w:t>Переменные расходы</w:t>
            </w:r>
          </w:p>
        </w:tc>
        <w:tc>
          <w:tcPr>
            <w:tcW w:type="dxa" w:w="7128"/>
            <w:vAlign w:val="center"/>
            <w:shd w:fill="FFFFFF"/>
          </w:tcPr>
          <w:p>
            <w:pPr>
              <w:spacing w:after="0"/>
            </w:pPr>
            <w:r/>
            <w:r>
              <w:rPr>
                <w:rFonts w:ascii="Aptos" w:hAnsi="Aptos"/>
                <w:b w:val="0"/>
                <w:color w:val="172033"/>
                <w:sz w:val="16"/>
              </w:rPr>
              <w:t>Материалы, топливо, расходники на единицу выпуска</w:t>
            </w:r>
          </w:p>
        </w:tc>
      </w:tr>
      <w:tr>
        <w:tc>
          <w:tcPr>
            <w:tcW w:type="dxa" w:w="2520"/>
            <w:vAlign w:val="center"/>
            <w:shd w:fill="F4F7FB"/>
          </w:tcPr>
          <w:p>
            <w:pPr>
              <w:spacing w:after="0"/>
            </w:pPr>
            <w:r/>
            <w:r>
              <w:rPr>
                <w:rFonts w:ascii="Aptos" w:hAnsi="Aptos"/>
                <w:b w:val="0"/>
                <w:color w:val="172033"/>
                <w:sz w:val="16"/>
              </w:rPr>
              <w:t>Доход</w:t>
            </w:r>
          </w:p>
        </w:tc>
        <w:tc>
          <w:tcPr>
            <w:tcW w:type="dxa" w:w="7128"/>
            <w:vAlign w:val="center"/>
            <w:shd w:fill="F4F7FB"/>
          </w:tcPr>
          <w:p>
            <w:pPr>
              <w:spacing w:after="0"/>
            </w:pPr>
            <w:r/>
            <w:r>
              <w:rPr>
                <w:rFonts w:ascii="Aptos" w:hAnsi="Aptos"/>
                <w:b w:val="0"/>
                <w:color w:val="172033"/>
                <w:sz w:val="16"/>
              </w:rPr>
              <w:t>Оплата заказа с бонусом за качество и срок</w:t>
            </w:r>
          </w:p>
        </w:tc>
      </w:tr>
      <w:tr>
        <w:tc>
          <w:tcPr>
            <w:tcW w:type="dxa" w:w="2520"/>
            <w:vAlign w:val="center"/>
            <w:shd w:fill="FFFFFF"/>
          </w:tcPr>
          <w:p>
            <w:pPr>
              <w:spacing w:after="0"/>
            </w:pPr>
            <w:r/>
            <w:r>
              <w:rPr>
                <w:rFonts w:ascii="Aptos" w:hAnsi="Aptos"/>
                <w:b w:val="0"/>
                <w:color w:val="172033"/>
                <w:sz w:val="16"/>
              </w:rPr>
              <w:t>Штраф</w:t>
            </w:r>
          </w:p>
        </w:tc>
        <w:tc>
          <w:tcPr>
            <w:tcW w:type="dxa" w:w="7128"/>
            <w:vAlign w:val="center"/>
            <w:shd w:fill="FFFFFF"/>
          </w:tcPr>
          <w:p>
            <w:pPr>
              <w:spacing w:after="0"/>
            </w:pPr>
            <w:r/>
            <w:r>
              <w:rPr>
                <w:rFonts w:ascii="Aptos" w:hAnsi="Aptos"/>
                <w:b w:val="0"/>
                <w:color w:val="172033"/>
                <w:sz w:val="16"/>
              </w:rPr>
              <w:t>Просрочка, брак, авария, простой клиента, экологическое нарушение</w:t>
            </w:r>
          </w:p>
        </w:tc>
      </w:tr>
      <w:tr>
        <w:tc>
          <w:tcPr>
            <w:tcW w:type="dxa" w:w="2520"/>
            <w:vAlign w:val="center"/>
            <w:shd w:fill="F4F7FB"/>
          </w:tcPr>
          <w:p>
            <w:pPr>
              <w:spacing w:after="0"/>
            </w:pPr>
            <w:r/>
            <w:r>
              <w:rPr>
                <w:rFonts w:ascii="Aptos" w:hAnsi="Aptos"/>
                <w:b w:val="0"/>
                <w:color w:val="172033"/>
                <w:sz w:val="16"/>
              </w:rPr>
              <w:t>Окупаемость</w:t>
            </w:r>
          </w:p>
        </w:tc>
        <w:tc>
          <w:tcPr>
            <w:tcW w:type="dxa" w:w="7128"/>
            <w:vAlign w:val="center"/>
            <w:shd w:fill="F4F7FB"/>
          </w:tcPr>
          <w:p>
            <w:pPr>
              <w:spacing w:after="0"/>
            </w:pPr>
            <w:r/>
            <w:r>
              <w:rPr>
                <w:rFonts w:ascii="Aptos" w:hAnsi="Aptos"/>
                <w:b w:val="0"/>
                <w:color w:val="172033"/>
                <w:sz w:val="16"/>
              </w:rPr>
              <w:t>Зависит от загрузки объекта и наличия людей/управления</w:t>
            </w:r>
          </w:p>
        </w:tc>
      </w:tr>
      <w:tr>
        <w:tc>
          <w:tcPr>
            <w:tcW w:type="dxa" w:w="2520"/>
            <w:vAlign w:val="center"/>
            <w:shd w:fill="FFFFFF"/>
          </w:tcPr>
          <w:p>
            <w:pPr>
              <w:spacing w:after="0"/>
            </w:pPr>
            <w:r/>
            <w:r>
              <w:rPr>
                <w:rFonts w:ascii="Aptos" w:hAnsi="Aptos"/>
                <w:b w:val="0"/>
                <w:color w:val="172033"/>
                <w:sz w:val="16"/>
              </w:rPr>
              <w:t>Кассовый разрыв</w:t>
            </w:r>
          </w:p>
        </w:tc>
        <w:tc>
          <w:tcPr>
            <w:tcW w:type="dxa" w:w="7128"/>
            <w:vAlign w:val="center"/>
            <w:shd w:fill="FFFFFF"/>
          </w:tcPr>
          <w:p>
            <w:pPr>
              <w:spacing w:after="0"/>
            </w:pPr>
            <w:r/>
            <w:r>
              <w:rPr>
                <w:rFonts w:ascii="Aptos" w:hAnsi="Aptos"/>
                <w:b w:val="0"/>
                <w:color w:val="172033"/>
                <w:sz w:val="16"/>
              </w:rPr>
              <w:t>Покупки и запасы оплачиваются раньше клиентского дохода</w:t>
            </w:r>
          </w:p>
        </w:tc>
      </w:tr>
      <w:tr>
        <w:tc>
          <w:tcPr>
            <w:tcW w:type="dxa" w:w="2520"/>
            <w:vAlign w:val="center"/>
            <w:shd w:fill="F4F7FB"/>
          </w:tcPr>
          <w:p>
            <w:pPr>
              <w:spacing w:after="0"/>
            </w:pPr>
            <w:r/>
            <w:r>
              <w:rPr>
                <w:rFonts w:ascii="Aptos" w:hAnsi="Aptos"/>
                <w:b w:val="0"/>
                <w:color w:val="172033"/>
                <w:sz w:val="16"/>
              </w:rPr>
              <w:t>Стоимость сложности</w:t>
            </w:r>
          </w:p>
        </w:tc>
        <w:tc>
          <w:tcPr>
            <w:tcW w:type="dxa" w:w="7128"/>
            <w:vAlign w:val="center"/>
            <w:shd w:fill="F4F7FB"/>
          </w:tcPr>
          <w:p>
            <w:pPr>
              <w:spacing w:after="0"/>
            </w:pPr>
            <w:r/>
            <w:r>
              <w:rPr>
                <w:rFonts w:ascii="Aptos" w:hAnsi="Aptos"/>
                <w:b w:val="0"/>
                <w:color w:val="172033"/>
                <w:sz w:val="16"/>
              </w:rPr>
              <w:t>Дополнительные уровни управления, связь, обучение и координация</w:t>
            </w:r>
          </w:p>
        </w:tc>
      </w:tr>
    </w:tbl>
    <w:p/>
    <w:tbl>
      <w:tblPr>
        <w:tblStyle w:val="TableGrid"/>
        <w:tblW w:type="auto" w:w="0"/>
        <w:jc w:val="center"/>
        <w:tblLook w:firstColumn="1" w:firstRow="1" w:lastColumn="0" w:lastRow="0" w:noHBand="0" w:noVBand="1" w:val="04A0"/>
      </w:tblPr>
      <w:tblGrid>
        <w:gridCol w:w="5112"/>
        <w:gridCol w:w="5112"/>
      </w:tblGrid>
      <w:tr>
        <w:tc>
          <w:tcPr>
            <w:tcW w:type="dxa" w:w="2088"/>
            <w:shd w:fill="39D98A"/>
            <w:vAlign w:val="center"/>
          </w:tcPr>
          <w:p>
            <w:pPr>
              <w:spacing w:after="0"/>
            </w:pPr>
            <w:r/>
            <w:r>
              <w:rPr>
                <w:rFonts w:ascii="Aptos" w:hAnsi="Aptos"/>
                <w:b/>
                <w:color w:val="FFFFFF"/>
                <w:sz w:val="18"/>
              </w:rPr>
              <w:t>Защита от бесконтрольного роста</w:t>
            </w:r>
          </w:p>
        </w:tc>
        <w:tc>
          <w:tcPr>
            <w:tcW w:type="dxa" w:w="5112"/>
            <w:shd w:fill="F5F8FC"/>
            <w:vAlign w:val="center"/>
          </w:tcPr>
          <w:p>
            <w:pPr>
              <w:spacing w:after="0"/>
            </w:pPr>
            <w:r/>
            <w:r>
              <w:rPr>
                <w:rFonts w:ascii="Aptos" w:hAnsi="Aptos"/>
                <w:b w:val="0"/>
                <w:color w:val="172033"/>
                <w:sz w:val="18"/>
              </w:rPr>
              <w:t>Сооружение без персонала простаивает. Персонал без руководителя теряет эффективность. Руководитель без данных реагирует поздно. Новая мощность без дороги создаёт склад и пробки. Поэтому успешное развитие требует сбалансированной системы.</w:t>
            </w:r>
          </w:p>
        </w:tc>
      </w:tr>
    </w:tbl>
    <w:p/>
    <w:p>
      <w:r>
        <w:br w:type="page"/>
      </w:r>
    </w:p>
    <w:p>
      <w:pPr>
        <w:pStyle w:val="Heading1"/>
      </w:pPr>
      <w:r>
        <w:t>13. База данных: концептуальная модель</w:t>
      </w:r>
    </w:p>
    <w:p>
      <w:r>
        <w:t>Для браузерной одиночной игры схема может храниться в IndexedDB/SQLite. Для облачной версии та же модель переносится в PostgreSQL. Ниже приведён логический состав таблиц.</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0E1526"/>
          </w:tcPr>
          <w:p>
            <w:pPr>
              <w:spacing w:after="0"/>
            </w:pPr>
            <w:r/>
            <w:r>
              <w:rPr>
                <w:rFonts w:ascii="Aptos" w:hAnsi="Aptos"/>
                <w:b/>
                <w:color w:val="FFFFFF"/>
                <w:sz w:val="17"/>
              </w:rPr>
              <w:t>Таблица</w:t>
            </w:r>
          </w:p>
        </w:tc>
        <w:tc>
          <w:tcPr>
            <w:tcW w:type="dxa" w:w="7200"/>
            <w:vAlign w:val="center"/>
            <w:shd w:fill="0E1526"/>
          </w:tcPr>
          <w:p>
            <w:pPr>
              <w:spacing w:after="0"/>
            </w:pPr>
            <w:r/>
            <w:r>
              <w:rPr>
                <w:rFonts w:ascii="Aptos" w:hAnsi="Aptos"/>
                <w:b/>
                <w:color w:val="FFFFFF"/>
                <w:sz w:val="17"/>
              </w:rPr>
              <w:t>Ключевые поля</w:t>
            </w:r>
          </w:p>
        </w:tc>
      </w:tr>
      <w:tr>
        <w:tc>
          <w:tcPr>
            <w:tcW w:type="dxa" w:w="2448"/>
            <w:vAlign w:val="center"/>
            <w:shd w:fill="FFFFFF"/>
          </w:tcPr>
          <w:p>
            <w:pPr>
              <w:spacing w:after="0"/>
            </w:pPr>
            <w:r/>
            <w:r>
              <w:rPr>
                <w:rFonts w:ascii="Aptos" w:hAnsi="Aptos"/>
                <w:b w:val="0"/>
                <w:color w:val="172033"/>
                <w:sz w:val="16"/>
              </w:rPr>
              <w:t>players</w:t>
            </w:r>
          </w:p>
        </w:tc>
        <w:tc>
          <w:tcPr>
            <w:tcW w:type="dxa" w:w="7200"/>
            <w:vAlign w:val="center"/>
            <w:shd w:fill="FFFFFF"/>
          </w:tcPr>
          <w:p>
            <w:pPr>
              <w:spacing w:after="0"/>
            </w:pPr>
            <w:r/>
            <w:r>
              <w:rPr>
                <w:rFonts w:ascii="Aptos" w:hAnsi="Aptos"/>
                <w:b w:val="0"/>
                <w:color w:val="172033"/>
                <w:sz w:val="16"/>
              </w:rPr>
              <w:t>id PK; name; created_at; money; reputation; current_map_id; attention_points; settings_json</w:t>
            </w:r>
          </w:p>
        </w:tc>
      </w:tr>
      <w:tr>
        <w:tc>
          <w:tcPr>
            <w:tcW w:type="dxa" w:w="2448"/>
            <w:vAlign w:val="center"/>
            <w:shd w:fill="F4F7FB"/>
          </w:tcPr>
          <w:p>
            <w:pPr>
              <w:spacing w:after="0"/>
            </w:pPr>
            <w:r/>
            <w:r>
              <w:rPr>
                <w:rFonts w:ascii="Aptos" w:hAnsi="Aptos"/>
                <w:b w:val="0"/>
                <w:color w:val="172033"/>
                <w:sz w:val="16"/>
              </w:rPr>
              <w:t>maps</w:t>
            </w:r>
          </w:p>
        </w:tc>
        <w:tc>
          <w:tcPr>
            <w:tcW w:type="dxa" w:w="7200"/>
            <w:vAlign w:val="center"/>
            <w:shd w:fill="F4F7FB"/>
          </w:tcPr>
          <w:p>
            <w:pPr>
              <w:spacing w:after="0"/>
            </w:pPr>
            <w:r/>
            <w:r>
              <w:rPr>
                <w:rFonts w:ascii="Aptos" w:hAnsi="Aptos"/>
                <w:b w:val="0"/>
                <w:color w:val="172033"/>
                <w:sz w:val="16"/>
              </w:rPr>
              <w:t>id PK; name; width; height; unlocked_sector_count; version</w:t>
            </w:r>
          </w:p>
        </w:tc>
      </w:tr>
      <w:tr>
        <w:tc>
          <w:tcPr>
            <w:tcW w:type="dxa" w:w="2448"/>
            <w:vAlign w:val="center"/>
            <w:shd w:fill="FFFFFF"/>
          </w:tcPr>
          <w:p>
            <w:pPr>
              <w:spacing w:after="0"/>
            </w:pPr>
            <w:r/>
            <w:r>
              <w:rPr>
                <w:rFonts w:ascii="Aptos" w:hAnsi="Aptos"/>
                <w:b w:val="0"/>
                <w:color w:val="172033"/>
                <w:sz w:val="16"/>
              </w:rPr>
              <w:t>map_sectors</w:t>
            </w:r>
          </w:p>
        </w:tc>
        <w:tc>
          <w:tcPr>
            <w:tcW w:type="dxa" w:w="7200"/>
            <w:vAlign w:val="center"/>
            <w:shd w:fill="FFFFFF"/>
          </w:tcPr>
          <w:p>
            <w:pPr>
              <w:spacing w:after="0"/>
            </w:pPr>
            <w:r/>
            <w:r>
              <w:rPr>
                <w:rFonts w:ascii="Aptos" w:hAnsi="Aptos"/>
                <w:b w:val="0"/>
                <w:color w:val="172033"/>
                <w:sz w:val="16"/>
              </w:rPr>
              <w:t>id PK; map_id FK; x; y; width; height; unlock_cost; unlocked_at; terrain_type</w:t>
            </w:r>
          </w:p>
        </w:tc>
      </w:tr>
      <w:tr>
        <w:tc>
          <w:tcPr>
            <w:tcW w:type="dxa" w:w="2448"/>
            <w:vAlign w:val="center"/>
            <w:shd w:fill="F4F7FB"/>
          </w:tcPr>
          <w:p>
            <w:pPr>
              <w:spacing w:after="0"/>
            </w:pPr>
            <w:r/>
            <w:r>
              <w:rPr>
                <w:rFonts w:ascii="Aptos" w:hAnsi="Aptos"/>
                <w:b w:val="0"/>
                <w:color w:val="172033"/>
                <w:sz w:val="16"/>
              </w:rPr>
              <w:t>roads</w:t>
            </w:r>
          </w:p>
        </w:tc>
        <w:tc>
          <w:tcPr>
            <w:tcW w:type="dxa" w:w="7200"/>
            <w:vAlign w:val="center"/>
            <w:shd w:fill="F4F7FB"/>
          </w:tcPr>
          <w:p>
            <w:pPr>
              <w:spacing w:after="0"/>
            </w:pPr>
            <w:r/>
            <w:r>
              <w:rPr>
                <w:rFonts w:ascii="Aptos" w:hAnsi="Aptos"/>
                <w:b w:val="0"/>
                <w:color w:val="172033"/>
                <w:sz w:val="16"/>
              </w:rPr>
              <w:t>id PK; map_id FK; from_node_id; to_node_id; length; lanes; speed_limit; condition; capacity; direction_mode</w:t>
            </w:r>
          </w:p>
        </w:tc>
      </w:tr>
      <w:tr>
        <w:tc>
          <w:tcPr>
            <w:tcW w:type="dxa" w:w="2448"/>
            <w:vAlign w:val="center"/>
            <w:shd w:fill="FFFFFF"/>
          </w:tcPr>
          <w:p>
            <w:pPr>
              <w:spacing w:after="0"/>
            </w:pPr>
            <w:r/>
            <w:r>
              <w:rPr>
                <w:rFonts w:ascii="Aptos" w:hAnsi="Aptos"/>
                <w:b w:val="0"/>
                <w:color w:val="172033"/>
                <w:sz w:val="16"/>
              </w:rPr>
              <w:t>road_nodes</w:t>
            </w:r>
          </w:p>
        </w:tc>
        <w:tc>
          <w:tcPr>
            <w:tcW w:type="dxa" w:w="7200"/>
            <w:vAlign w:val="center"/>
            <w:shd w:fill="FFFFFF"/>
          </w:tcPr>
          <w:p>
            <w:pPr>
              <w:spacing w:after="0"/>
            </w:pPr>
            <w:r/>
            <w:r>
              <w:rPr>
                <w:rFonts w:ascii="Aptos" w:hAnsi="Aptos"/>
                <w:b w:val="0"/>
                <w:color w:val="172033"/>
                <w:sz w:val="16"/>
              </w:rPr>
              <w:t>id PK; map_id FK; node_type; x; y; structure_id nullable</w:t>
            </w:r>
          </w:p>
        </w:tc>
      </w:tr>
      <w:tr>
        <w:tc>
          <w:tcPr>
            <w:tcW w:type="dxa" w:w="2448"/>
            <w:vAlign w:val="center"/>
            <w:shd w:fill="F4F7FB"/>
          </w:tcPr>
          <w:p>
            <w:pPr>
              <w:spacing w:after="0"/>
            </w:pPr>
            <w:r/>
            <w:r>
              <w:rPr>
                <w:rFonts w:ascii="Aptos" w:hAnsi="Aptos"/>
                <w:b w:val="0"/>
                <w:color w:val="172033"/>
                <w:sz w:val="16"/>
              </w:rPr>
              <w:t>structures</w:t>
            </w:r>
          </w:p>
        </w:tc>
        <w:tc>
          <w:tcPr>
            <w:tcW w:type="dxa" w:w="7200"/>
            <w:vAlign w:val="center"/>
            <w:shd w:fill="F4F7FB"/>
          </w:tcPr>
          <w:p>
            <w:pPr>
              <w:spacing w:after="0"/>
            </w:pPr>
            <w:r/>
            <w:r>
              <w:rPr>
                <w:rFonts w:ascii="Aptos" w:hAnsi="Aptos"/>
                <w:b w:val="0"/>
                <w:color w:val="172033"/>
                <w:sz w:val="16"/>
              </w:rPr>
              <w:t>id PK; map_id FK; structure_type_id FK; sector_id FK; x; y; level; state; energy_demand; manager_team_id nullable</w:t>
            </w:r>
          </w:p>
        </w:tc>
      </w:tr>
      <w:tr>
        <w:tc>
          <w:tcPr>
            <w:tcW w:type="dxa" w:w="2448"/>
            <w:vAlign w:val="center"/>
            <w:shd w:fill="FFFFFF"/>
          </w:tcPr>
          <w:p>
            <w:pPr>
              <w:spacing w:after="0"/>
            </w:pPr>
            <w:r/>
            <w:r>
              <w:rPr>
                <w:rFonts w:ascii="Aptos" w:hAnsi="Aptos"/>
                <w:b w:val="0"/>
                <w:color w:val="172033"/>
                <w:sz w:val="16"/>
              </w:rPr>
              <w:t>structure_types</w:t>
            </w:r>
          </w:p>
        </w:tc>
        <w:tc>
          <w:tcPr>
            <w:tcW w:type="dxa" w:w="7200"/>
            <w:vAlign w:val="center"/>
            <w:shd w:fill="FFFFFF"/>
          </w:tcPr>
          <w:p>
            <w:pPr>
              <w:spacing w:after="0"/>
            </w:pPr>
            <w:r/>
            <w:r>
              <w:rPr>
                <w:rFonts w:ascii="Aptos" w:hAnsi="Aptos"/>
                <w:b w:val="0"/>
                <w:color w:val="172033"/>
                <w:sz w:val="16"/>
              </w:rPr>
              <w:t>id PK; code; name; category; purchase_cost; upkeep_cost; width; height; staff_required_json; prerequisites_json</w:t>
            </w:r>
          </w:p>
        </w:tc>
      </w:tr>
      <w:tr>
        <w:tc>
          <w:tcPr>
            <w:tcW w:type="dxa" w:w="2448"/>
            <w:vAlign w:val="center"/>
            <w:shd w:fill="F4F7FB"/>
          </w:tcPr>
          <w:p>
            <w:pPr>
              <w:spacing w:after="0"/>
            </w:pPr>
            <w:r/>
            <w:r>
              <w:rPr>
                <w:rFonts w:ascii="Aptos" w:hAnsi="Aptos"/>
                <w:b w:val="0"/>
                <w:color w:val="172033"/>
                <w:sz w:val="16"/>
              </w:rPr>
              <w:t>equipment</w:t>
            </w:r>
          </w:p>
        </w:tc>
        <w:tc>
          <w:tcPr>
            <w:tcW w:type="dxa" w:w="7200"/>
            <w:vAlign w:val="center"/>
            <w:shd w:fill="F4F7FB"/>
          </w:tcPr>
          <w:p>
            <w:pPr>
              <w:spacing w:after="0"/>
            </w:pPr>
            <w:r/>
            <w:r>
              <w:rPr>
                <w:rFonts w:ascii="Aptos" w:hAnsi="Aptos"/>
                <w:b w:val="0"/>
                <w:color w:val="172033"/>
                <w:sz w:val="16"/>
              </w:rPr>
              <w:t>id PK; structure_id FK; equipment_type_id FK; state; wear; temperature; cycle_time; last_maintenance_at</w:t>
            </w:r>
          </w:p>
        </w:tc>
      </w:tr>
      <w:tr>
        <w:tc>
          <w:tcPr>
            <w:tcW w:type="dxa" w:w="2448"/>
            <w:vAlign w:val="center"/>
            <w:shd w:fill="FFFFFF"/>
          </w:tcPr>
          <w:p>
            <w:pPr>
              <w:spacing w:after="0"/>
            </w:pPr>
            <w:r/>
            <w:r>
              <w:rPr>
                <w:rFonts w:ascii="Aptos" w:hAnsi="Aptos"/>
                <w:b w:val="0"/>
                <w:color w:val="172033"/>
                <w:sz w:val="16"/>
              </w:rPr>
              <w:t>equipment_types</w:t>
            </w:r>
          </w:p>
        </w:tc>
        <w:tc>
          <w:tcPr>
            <w:tcW w:type="dxa" w:w="7200"/>
            <w:vAlign w:val="center"/>
            <w:shd w:fill="FFFFFF"/>
          </w:tcPr>
          <w:p>
            <w:pPr>
              <w:spacing w:after="0"/>
            </w:pPr>
            <w:r/>
            <w:r>
              <w:rPr>
                <w:rFonts w:ascii="Aptos" w:hAnsi="Aptos"/>
                <w:b w:val="0"/>
                <w:color w:val="172033"/>
                <w:sz w:val="16"/>
              </w:rPr>
              <w:t>id PK; code; name; purchase_cost; upkeep_cost; operator_role_id; capacity; energy_demand</w:t>
            </w:r>
          </w:p>
        </w:tc>
      </w:tr>
      <w:tr>
        <w:tc>
          <w:tcPr>
            <w:tcW w:type="dxa" w:w="2448"/>
            <w:vAlign w:val="center"/>
            <w:shd w:fill="F4F7FB"/>
          </w:tcPr>
          <w:p>
            <w:pPr>
              <w:spacing w:after="0"/>
            </w:pPr>
            <w:r/>
            <w:r>
              <w:rPr>
                <w:rFonts w:ascii="Aptos" w:hAnsi="Aptos"/>
                <w:b w:val="0"/>
                <w:color w:val="172033"/>
                <w:sz w:val="16"/>
              </w:rPr>
              <w:t>employees</w:t>
            </w:r>
          </w:p>
        </w:tc>
        <w:tc>
          <w:tcPr>
            <w:tcW w:type="dxa" w:w="7200"/>
            <w:vAlign w:val="center"/>
            <w:shd w:fill="F4F7FB"/>
          </w:tcPr>
          <w:p>
            <w:pPr>
              <w:spacing w:after="0"/>
            </w:pPr>
            <w:r/>
            <w:r>
              <w:rPr>
                <w:rFonts w:ascii="Aptos" w:hAnsi="Aptos"/>
                <w:b w:val="0"/>
                <w:color w:val="172033"/>
                <w:sz w:val="16"/>
              </w:rPr>
              <w:t>id PK; player_id FK; person_template_id FK; role_id FK; team_id nullable; manager_id nullable; skill; versatility; discipline; learning; stamina; attention; teamwork; initiative; motivation; fatigue; trust; salary; status</w:t>
            </w:r>
          </w:p>
        </w:tc>
      </w:tr>
      <w:tr>
        <w:tc>
          <w:tcPr>
            <w:tcW w:type="dxa" w:w="2448"/>
            <w:vAlign w:val="center"/>
            <w:shd w:fill="FFFFFF"/>
          </w:tcPr>
          <w:p>
            <w:pPr>
              <w:spacing w:after="0"/>
            </w:pPr>
            <w:r/>
            <w:r>
              <w:rPr>
                <w:rFonts w:ascii="Aptos" w:hAnsi="Aptos"/>
                <w:b w:val="0"/>
                <w:color w:val="172033"/>
                <w:sz w:val="16"/>
              </w:rPr>
              <w:t>person_templates</w:t>
            </w:r>
          </w:p>
        </w:tc>
        <w:tc>
          <w:tcPr>
            <w:tcW w:type="dxa" w:w="7200"/>
            <w:vAlign w:val="center"/>
            <w:shd w:fill="FFFFFF"/>
          </w:tcPr>
          <w:p>
            <w:pPr>
              <w:spacing w:after="0"/>
            </w:pPr>
            <w:r/>
            <w:r>
              <w:rPr>
                <w:rFonts w:ascii="Aptos" w:hAnsi="Aptos"/>
                <w:b w:val="0"/>
                <w:color w:val="172033"/>
                <w:sz w:val="16"/>
              </w:rPr>
              <w:t>id PK; name; rarity; base_stats_json; traits_json; portrait_key</w:t>
            </w:r>
          </w:p>
        </w:tc>
      </w:tr>
      <w:tr>
        <w:tc>
          <w:tcPr>
            <w:tcW w:type="dxa" w:w="2448"/>
            <w:vAlign w:val="center"/>
            <w:shd w:fill="F4F7FB"/>
          </w:tcPr>
          <w:p>
            <w:pPr>
              <w:spacing w:after="0"/>
            </w:pPr>
            <w:r/>
            <w:r>
              <w:rPr>
                <w:rFonts w:ascii="Aptos" w:hAnsi="Aptos"/>
                <w:b w:val="0"/>
                <w:color w:val="172033"/>
                <w:sz w:val="16"/>
              </w:rPr>
              <w:t>roles</w:t>
            </w:r>
          </w:p>
        </w:tc>
        <w:tc>
          <w:tcPr>
            <w:tcW w:type="dxa" w:w="7200"/>
            <w:vAlign w:val="center"/>
            <w:shd w:fill="F4F7FB"/>
          </w:tcPr>
          <w:p>
            <w:pPr>
              <w:spacing w:after="0"/>
            </w:pPr>
            <w:r/>
            <w:r>
              <w:rPr>
                <w:rFonts w:ascii="Aptos" w:hAnsi="Aptos"/>
                <w:b w:val="0"/>
                <w:color w:val="172033"/>
                <w:sz w:val="16"/>
              </w:rPr>
              <w:t>id PK; code; name; role_type; department; max_direct_reports; permissions_json</w:t>
            </w:r>
          </w:p>
        </w:tc>
      </w:tr>
      <w:tr>
        <w:tc>
          <w:tcPr>
            <w:tcW w:type="dxa" w:w="2448"/>
            <w:vAlign w:val="center"/>
            <w:shd w:fill="FFFFFF"/>
          </w:tcPr>
          <w:p>
            <w:pPr>
              <w:spacing w:after="0"/>
            </w:pPr>
            <w:r/>
            <w:r>
              <w:rPr>
                <w:rFonts w:ascii="Aptos" w:hAnsi="Aptos"/>
                <w:b w:val="0"/>
                <w:color w:val="172033"/>
                <w:sz w:val="16"/>
              </w:rPr>
              <w:t>skills</w:t>
            </w:r>
          </w:p>
        </w:tc>
        <w:tc>
          <w:tcPr>
            <w:tcW w:type="dxa" w:w="7200"/>
            <w:vAlign w:val="center"/>
            <w:shd w:fill="FFFFFF"/>
          </w:tcPr>
          <w:p>
            <w:pPr>
              <w:spacing w:after="0"/>
            </w:pPr>
            <w:r/>
            <w:r>
              <w:rPr>
                <w:rFonts w:ascii="Aptos" w:hAnsi="Aptos"/>
                <w:b w:val="0"/>
                <w:color w:val="172033"/>
                <w:sz w:val="16"/>
              </w:rPr>
              <w:t>id PK; code; name; category; description</w:t>
            </w:r>
          </w:p>
        </w:tc>
      </w:tr>
      <w:tr>
        <w:tc>
          <w:tcPr>
            <w:tcW w:type="dxa" w:w="2448"/>
            <w:vAlign w:val="center"/>
            <w:shd w:fill="F4F7FB"/>
          </w:tcPr>
          <w:p>
            <w:pPr>
              <w:spacing w:after="0"/>
            </w:pPr>
            <w:r/>
            <w:r>
              <w:rPr>
                <w:rFonts w:ascii="Aptos" w:hAnsi="Aptos"/>
                <w:b w:val="0"/>
                <w:color w:val="172033"/>
                <w:sz w:val="16"/>
              </w:rPr>
              <w:t>employee_skills</w:t>
            </w:r>
          </w:p>
        </w:tc>
        <w:tc>
          <w:tcPr>
            <w:tcW w:type="dxa" w:w="7200"/>
            <w:vAlign w:val="center"/>
            <w:shd w:fill="F4F7FB"/>
          </w:tcPr>
          <w:p>
            <w:pPr>
              <w:spacing w:after="0"/>
            </w:pPr>
            <w:r/>
            <w:r>
              <w:rPr>
                <w:rFonts w:ascii="Aptos" w:hAnsi="Aptos"/>
                <w:b w:val="0"/>
                <w:color w:val="172033"/>
                <w:sz w:val="16"/>
              </w:rPr>
              <w:t>employee_id FK; skill_id FK; level; xp; certified_at; PK(employee_id,skill_id)</w:t>
            </w:r>
          </w:p>
        </w:tc>
      </w:tr>
      <w:tr>
        <w:tc>
          <w:tcPr>
            <w:tcW w:type="dxa" w:w="2448"/>
            <w:vAlign w:val="center"/>
            <w:shd w:fill="FFFFFF"/>
          </w:tcPr>
          <w:p>
            <w:pPr>
              <w:spacing w:after="0"/>
            </w:pPr>
            <w:r/>
            <w:r>
              <w:rPr>
                <w:rFonts w:ascii="Aptos" w:hAnsi="Aptos"/>
                <w:b w:val="0"/>
                <w:color w:val="172033"/>
                <w:sz w:val="16"/>
              </w:rPr>
              <w:t>teams</w:t>
            </w:r>
          </w:p>
        </w:tc>
        <w:tc>
          <w:tcPr>
            <w:tcW w:type="dxa" w:w="7200"/>
            <w:vAlign w:val="center"/>
            <w:shd w:fill="FFFFFF"/>
          </w:tcPr>
          <w:p>
            <w:pPr>
              <w:spacing w:after="0"/>
            </w:pPr>
            <w:r/>
            <w:r>
              <w:rPr>
                <w:rFonts w:ascii="Aptos" w:hAnsi="Aptos"/>
                <w:b w:val="0"/>
                <w:color w:val="172033"/>
                <w:sz w:val="16"/>
              </w:rPr>
              <w:t>id PK; name; team_type; structure_id nullable; shift_id FK; leader_employee_id nullable; morale; max_load; active</w:t>
            </w:r>
          </w:p>
        </w:tc>
      </w:tr>
      <w:tr>
        <w:tc>
          <w:tcPr>
            <w:tcW w:type="dxa" w:w="2448"/>
            <w:vAlign w:val="center"/>
            <w:shd w:fill="F4F7FB"/>
          </w:tcPr>
          <w:p>
            <w:pPr>
              <w:spacing w:after="0"/>
            </w:pPr>
            <w:r/>
            <w:r>
              <w:rPr>
                <w:rFonts w:ascii="Aptos" w:hAnsi="Aptos"/>
                <w:b w:val="0"/>
                <w:color w:val="172033"/>
                <w:sz w:val="16"/>
              </w:rPr>
              <w:t>team_members</w:t>
            </w:r>
          </w:p>
        </w:tc>
        <w:tc>
          <w:tcPr>
            <w:tcW w:type="dxa" w:w="7200"/>
            <w:vAlign w:val="center"/>
            <w:shd w:fill="F4F7FB"/>
          </w:tcPr>
          <w:p>
            <w:pPr>
              <w:spacing w:after="0"/>
            </w:pPr>
            <w:r/>
            <w:r>
              <w:rPr>
                <w:rFonts w:ascii="Aptos" w:hAnsi="Aptos"/>
                <w:b w:val="0"/>
                <w:color w:val="172033"/>
                <w:sz w:val="16"/>
              </w:rPr>
              <w:t>team_id FK; employee_id FK; assigned_at; primary_role; PK(team_id,employee_id)</w:t>
            </w:r>
          </w:p>
        </w:tc>
      </w:tr>
      <w:tr>
        <w:tc>
          <w:tcPr>
            <w:tcW w:type="dxa" w:w="2448"/>
            <w:vAlign w:val="center"/>
            <w:shd w:fill="FFFFFF"/>
          </w:tcPr>
          <w:p>
            <w:pPr>
              <w:spacing w:after="0"/>
            </w:pPr>
            <w:r/>
            <w:r>
              <w:rPr>
                <w:rFonts w:ascii="Aptos" w:hAnsi="Aptos"/>
                <w:b w:val="0"/>
                <w:color w:val="172033"/>
                <w:sz w:val="16"/>
              </w:rPr>
              <w:t>shifts</w:t>
            </w:r>
          </w:p>
        </w:tc>
        <w:tc>
          <w:tcPr>
            <w:tcW w:type="dxa" w:w="7200"/>
            <w:vAlign w:val="center"/>
            <w:shd w:fill="FFFFFF"/>
          </w:tcPr>
          <w:p>
            <w:pPr>
              <w:spacing w:after="0"/>
            </w:pPr>
            <w:r/>
            <w:r>
              <w:rPr>
                <w:rFonts w:ascii="Aptos" w:hAnsi="Aptos"/>
                <w:b w:val="0"/>
                <w:color w:val="172033"/>
                <w:sz w:val="16"/>
              </w:rPr>
              <w:t>id PK; name; start_minute; end_minute; break_rules_json</w:t>
            </w:r>
          </w:p>
        </w:tc>
      </w:tr>
      <w:tr>
        <w:tc>
          <w:tcPr>
            <w:tcW w:type="dxa" w:w="2448"/>
            <w:vAlign w:val="center"/>
            <w:shd w:fill="F4F7FB"/>
          </w:tcPr>
          <w:p>
            <w:pPr>
              <w:spacing w:after="0"/>
            </w:pPr>
            <w:r/>
            <w:r>
              <w:rPr>
                <w:rFonts w:ascii="Aptos" w:hAnsi="Aptos"/>
                <w:b w:val="0"/>
                <w:color w:val="172033"/>
                <w:sz w:val="16"/>
              </w:rPr>
              <w:t>tasks</w:t>
            </w:r>
          </w:p>
        </w:tc>
        <w:tc>
          <w:tcPr>
            <w:tcW w:type="dxa" w:w="7200"/>
            <w:vAlign w:val="center"/>
            <w:shd w:fill="F4F7FB"/>
          </w:tcPr>
          <w:p>
            <w:pPr>
              <w:spacing w:after="0"/>
            </w:pPr>
            <w:r/>
            <w:r>
              <w:rPr>
                <w:rFonts w:ascii="Aptos" w:hAnsi="Aptos"/>
                <w:b w:val="0"/>
                <w:color w:val="172033"/>
                <w:sz w:val="16"/>
              </w:rPr>
              <w:t>id PK; task_type_id FK; source_type; source_id; team_id nullable; assigned_employee_id nullable; priority; status; created_at; due_at; started_at; completed_at; required_skill_json; impact_json</w:t>
            </w:r>
          </w:p>
        </w:tc>
      </w:tr>
      <w:tr>
        <w:tc>
          <w:tcPr>
            <w:tcW w:type="dxa" w:w="2448"/>
            <w:vAlign w:val="center"/>
            <w:shd w:fill="FFFFFF"/>
          </w:tcPr>
          <w:p>
            <w:pPr>
              <w:spacing w:after="0"/>
            </w:pPr>
            <w:r/>
            <w:r>
              <w:rPr>
                <w:rFonts w:ascii="Aptos" w:hAnsi="Aptos"/>
                <w:b w:val="0"/>
                <w:color w:val="172033"/>
                <w:sz w:val="16"/>
              </w:rPr>
              <w:t>task_types</w:t>
            </w:r>
          </w:p>
        </w:tc>
        <w:tc>
          <w:tcPr>
            <w:tcW w:type="dxa" w:w="7200"/>
            <w:vAlign w:val="center"/>
            <w:shd w:fill="FFFFFF"/>
          </w:tcPr>
          <w:p>
            <w:pPr>
              <w:spacing w:after="0"/>
            </w:pPr>
            <w:r/>
            <w:r>
              <w:rPr>
                <w:rFonts w:ascii="Aptos" w:hAnsi="Aptos"/>
                <w:b w:val="0"/>
                <w:color w:val="172033"/>
                <w:sz w:val="16"/>
              </w:rPr>
              <w:t>id PK; code; name; category; standard_duration; safety_level; auto_assignable</w:t>
            </w:r>
          </w:p>
        </w:tc>
      </w:tr>
      <w:tr>
        <w:tc>
          <w:tcPr>
            <w:tcW w:type="dxa" w:w="2448"/>
            <w:vAlign w:val="center"/>
            <w:shd w:fill="F4F7FB"/>
          </w:tcPr>
          <w:p>
            <w:pPr>
              <w:spacing w:after="0"/>
            </w:pPr>
            <w:r/>
            <w:r>
              <w:rPr>
                <w:rFonts w:ascii="Aptos" w:hAnsi="Aptos"/>
                <w:b w:val="0"/>
                <w:color w:val="172033"/>
                <w:sz w:val="16"/>
              </w:rPr>
              <w:t>orders</w:t>
            </w:r>
          </w:p>
        </w:tc>
        <w:tc>
          <w:tcPr>
            <w:tcW w:type="dxa" w:w="7200"/>
            <w:vAlign w:val="center"/>
            <w:shd w:fill="F4F7FB"/>
          </w:tcPr>
          <w:p>
            <w:pPr>
              <w:spacing w:after="0"/>
            </w:pPr>
            <w:r/>
            <w:r>
              <w:rPr>
                <w:rFonts w:ascii="Aptos" w:hAnsi="Aptos"/>
                <w:b w:val="0"/>
                <w:color w:val="172033"/>
                <w:sz w:val="16"/>
              </w:rPr>
              <w:t>id PK; customer_id FK; product_id FK; quantity; due_at; value; penalty; status; priority</w:t>
            </w:r>
          </w:p>
        </w:tc>
      </w:tr>
      <w:tr>
        <w:tc>
          <w:tcPr>
            <w:tcW w:type="dxa" w:w="2448"/>
            <w:vAlign w:val="center"/>
            <w:shd w:fill="FFFFFF"/>
          </w:tcPr>
          <w:p>
            <w:pPr>
              <w:spacing w:after="0"/>
            </w:pPr>
            <w:r/>
            <w:r>
              <w:rPr>
                <w:rFonts w:ascii="Aptos" w:hAnsi="Aptos"/>
                <w:b w:val="0"/>
                <w:color w:val="172033"/>
                <w:sz w:val="16"/>
              </w:rPr>
              <w:t>products</w:t>
            </w:r>
          </w:p>
        </w:tc>
        <w:tc>
          <w:tcPr>
            <w:tcW w:type="dxa" w:w="7200"/>
            <w:vAlign w:val="center"/>
            <w:shd w:fill="FFFFFF"/>
          </w:tcPr>
          <w:p>
            <w:pPr>
              <w:spacing w:after="0"/>
            </w:pPr>
            <w:r/>
            <w:r>
              <w:rPr>
                <w:rFonts w:ascii="Aptos" w:hAnsi="Aptos"/>
                <w:b w:val="0"/>
                <w:color w:val="172033"/>
                <w:sz w:val="16"/>
              </w:rPr>
              <w:t>id PK; code; name; sale_price; routing_id FK; material_requirements_json; quality_requirements_json</w:t>
            </w:r>
          </w:p>
        </w:tc>
      </w:tr>
      <w:tr>
        <w:tc>
          <w:tcPr>
            <w:tcW w:type="dxa" w:w="2448"/>
            <w:vAlign w:val="center"/>
            <w:shd w:fill="F4F7FB"/>
          </w:tcPr>
          <w:p>
            <w:pPr>
              <w:spacing w:after="0"/>
            </w:pPr>
            <w:r/>
            <w:r>
              <w:rPr>
                <w:rFonts w:ascii="Aptos" w:hAnsi="Aptos"/>
                <w:b w:val="0"/>
                <w:color w:val="172033"/>
                <w:sz w:val="16"/>
              </w:rPr>
              <w:t>routings</w:t>
            </w:r>
          </w:p>
        </w:tc>
        <w:tc>
          <w:tcPr>
            <w:tcW w:type="dxa" w:w="7200"/>
            <w:vAlign w:val="center"/>
            <w:shd w:fill="F4F7FB"/>
          </w:tcPr>
          <w:p>
            <w:pPr>
              <w:spacing w:after="0"/>
            </w:pPr>
            <w:r/>
            <w:r>
              <w:rPr>
                <w:rFonts w:ascii="Aptos" w:hAnsi="Aptos"/>
                <w:b w:val="0"/>
                <w:color w:val="172033"/>
                <w:sz w:val="16"/>
              </w:rPr>
              <w:t>id PK; name; version</w:t>
            </w:r>
          </w:p>
        </w:tc>
      </w:tr>
      <w:tr>
        <w:tc>
          <w:tcPr>
            <w:tcW w:type="dxa" w:w="2448"/>
            <w:vAlign w:val="center"/>
            <w:shd w:fill="FFFFFF"/>
          </w:tcPr>
          <w:p>
            <w:pPr>
              <w:spacing w:after="0"/>
            </w:pPr>
            <w:r/>
            <w:r>
              <w:rPr>
                <w:rFonts w:ascii="Aptos" w:hAnsi="Aptos"/>
                <w:b w:val="0"/>
                <w:color w:val="172033"/>
                <w:sz w:val="16"/>
              </w:rPr>
              <w:t>routing_steps</w:t>
            </w:r>
          </w:p>
        </w:tc>
        <w:tc>
          <w:tcPr>
            <w:tcW w:type="dxa" w:w="7200"/>
            <w:vAlign w:val="center"/>
            <w:shd w:fill="FFFFFF"/>
          </w:tcPr>
          <w:p>
            <w:pPr>
              <w:spacing w:after="0"/>
            </w:pPr>
            <w:r/>
            <w:r>
              <w:rPr>
                <w:rFonts w:ascii="Aptos" w:hAnsi="Aptos"/>
                <w:b w:val="0"/>
                <w:color w:val="172033"/>
                <w:sz w:val="16"/>
              </w:rPr>
              <w:t>id PK; routing_id FK; step_no; equipment_type_id; standard_time; buffer_limit; quality_check_id nullable</w:t>
            </w:r>
          </w:p>
        </w:tc>
      </w:tr>
      <w:tr>
        <w:tc>
          <w:tcPr>
            <w:tcW w:type="dxa" w:w="2448"/>
            <w:vAlign w:val="center"/>
            <w:shd w:fill="F4F7FB"/>
          </w:tcPr>
          <w:p>
            <w:pPr>
              <w:spacing w:after="0"/>
            </w:pPr>
            <w:r/>
            <w:r>
              <w:rPr>
                <w:rFonts w:ascii="Aptos" w:hAnsi="Aptos"/>
                <w:b w:val="0"/>
                <w:color w:val="172033"/>
                <w:sz w:val="16"/>
              </w:rPr>
              <w:t>materials</w:t>
            </w:r>
          </w:p>
        </w:tc>
        <w:tc>
          <w:tcPr>
            <w:tcW w:type="dxa" w:w="7200"/>
            <w:vAlign w:val="center"/>
            <w:shd w:fill="F4F7FB"/>
          </w:tcPr>
          <w:p>
            <w:pPr>
              <w:spacing w:after="0"/>
            </w:pPr>
            <w:r/>
            <w:r>
              <w:rPr>
                <w:rFonts w:ascii="Aptos" w:hAnsi="Aptos"/>
                <w:b w:val="0"/>
                <w:color w:val="172033"/>
                <w:sz w:val="16"/>
              </w:rPr>
              <w:t>id PK; code; name; unit; shelf_life; unit_cost; storage_type</w:t>
            </w:r>
          </w:p>
        </w:tc>
      </w:tr>
      <w:tr>
        <w:tc>
          <w:tcPr>
            <w:tcW w:type="dxa" w:w="2448"/>
            <w:vAlign w:val="center"/>
            <w:shd w:fill="FFFFFF"/>
          </w:tcPr>
          <w:p>
            <w:pPr>
              <w:spacing w:after="0"/>
            </w:pPr>
            <w:r/>
            <w:r>
              <w:rPr>
                <w:rFonts w:ascii="Aptos" w:hAnsi="Aptos"/>
                <w:b w:val="0"/>
                <w:color w:val="172033"/>
                <w:sz w:val="16"/>
              </w:rPr>
              <w:t>inventories</w:t>
            </w:r>
          </w:p>
        </w:tc>
        <w:tc>
          <w:tcPr>
            <w:tcW w:type="dxa" w:w="7200"/>
            <w:vAlign w:val="center"/>
            <w:shd w:fill="FFFFFF"/>
          </w:tcPr>
          <w:p>
            <w:pPr>
              <w:spacing w:after="0"/>
            </w:pPr>
            <w:r/>
            <w:r>
              <w:rPr>
                <w:rFonts w:ascii="Aptos" w:hAnsi="Aptos"/>
                <w:b w:val="0"/>
                <w:color w:val="172033"/>
                <w:sz w:val="16"/>
              </w:rPr>
              <w:t>id PK; structure_id FK; material_id FK; quantity; reserved_quantity; min_level; max_level; reorder_policy</w:t>
            </w:r>
          </w:p>
        </w:tc>
      </w:tr>
      <w:tr>
        <w:tc>
          <w:tcPr>
            <w:tcW w:type="dxa" w:w="2448"/>
            <w:vAlign w:val="center"/>
            <w:shd w:fill="F4F7FB"/>
          </w:tcPr>
          <w:p>
            <w:pPr>
              <w:spacing w:after="0"/>
            </w:pPr>
            <w:r/>
            <w:r>
              <w:rPr>
                <w:rFonts w:ascii="Aptos" w:hAnsi="Aptos"/>
                <w:b w:val="0"/>
                <w:color w:val="172033"/>
                <w:sz w:val="16"/>
              </w:rPr>
              <w:t>inventory_lots</w:t>
            </w:r>
          </w:p>
        </w:tc>
        <w:tc>
          <w:tcPr>
            <w:tcW w:type="dxa" w:w="7200"/>
            <w:vAlign w:val="center"/>
            <w:shd w:fill="F4F7FB"/>
          </w:tcPr>
          <w:p>
            <w:pPr>
              <w:spacing w:after="0"/>
            </w:pPr>
            <w:r/>
            <w:r>
              <w:rPr>
                <w:rFonts w:ascii="Aptos" w:hAnsi="Aptos"/>
                <w:b w:val="0"/>
                <w:color w:val="172033"/>
                <w:sz w:val="16"/>
              </w:rPr>
              <w:t>id PK; inventory_id FK; lot_code; quantity; received_at; expires_at; quality_state</w:t>
            </w:r>
          </w:p>
        </w:tc>
      </w:tr>
      <w:tr>
        <w:tc>
          <w:tcPr>
            <w:tcW w:type="dxa" w:w="2448"/>
            <w:vAlign w:val="center"/>
            <w:shd w:fill="FFFFFF"/>
          </w:tcPr>
          <w:p>
            <w:pPr>
              <w:spacing w:after="0"/>
            </w:pPr>
            <w:r/>
            <w:r>
              <w:rPr>
                <w:rFonts w:ascii="Aptos" w:hAnsi="Aptos"/>
                <w:b w:val="0"/>
                <w:color w:val="172033"/>
                <w:sz w:val="16"/>
              </w:rPr>
              <w:t>suppliers</w:t>
            </w:r>
          </w:p>
        </w:tc>
        <w:tc>
          <w:tcPr>
            <w:tcW w:type="dxa" w:w="7200"/>
            <w:vAlign w:val="center"/>
            <w:shd w:fill="FFFFFF"/>
          </w:tcPr>
          <w:p>
            <w:pPr>
              <w:spacing w:after="0"/>
            </w:pPr>
            <w:r/>
            <w:r>
              <w:rPr>
                <w:rFonts w:ascii="Aptos" w:hAnsi="Aptos"/>
                <w:b w:val="0"/>
                <w:color w:val="172033"/>
                <w:sz w:val="16"/>
              </w:rPr>
              <w:t>id PK; name; reliability; lead_time; price_factor; min_order; relationship_level</w:t>
            </w:r>
          </w:p>
        </w:tc>
      </w:tr>
      <w:tr>
        <w:tc>
          <w:tcPr>
            <w:tcW w:type="dxa" w:w="2448"/>
            <w:vAlign w:val="center"/>
            <w:shd w:fill="F4F7FB"/>
          </w:tcPr>
          <w:p>
            <w:pPr>
              <w:spacing w:after="0"/>
            </w:pPr>
            <w:r/>
            <w:r>
              <w:rPr>
                <w:rFonts w:ascii="Aptos" w:hAnsi="Aptos"/>
                <w:b w:val="0"/>
                <w:color w:val="172033"/>
                <w:sz w:val="16"/>
              </w:rPr>
              <w:t>purchase_orders</w:t>
            </w:r>
          </w:p>
        </w:tc>
        <w:tc>
          <w:tcPr>
            <w:tcW w:type="dxa" w:w="7200"/>
            <w:vAlign w:val="center"/>
            <w:shd w:fill="F4F7FB"/>
          </w:tcPr>
          <w:p>
            <w:pPr>
              <w:spacing w:after="0"/>
            </w:pPr>
            <w:r/>
            <w:r>
              <w:rPr>
                <w:rFonts w:ascii="Aptos" w:hAnsi="Aptos"/>
                <w:b w:val="0"/>
                <w:color w:val="172033"/>
                <w:sz w:val="16"/>
              </w:rPr>
              <w:t>id PK; supplier_id FK; material_id FK; quantity; unit_price; ordered_at; expected_at; received_at; status</w:t>
            </w:r>
          </w:p>
        </w:tc>
      </w:tr>
      <w:tr>
        <w:tc>
          <w:tcPr>
            <w:tcW w:type="dxa" w:w="2448"/>
            <w:vAlign w:val="center"/>
            <w:shd w:fill="FFFFFF"/>
          </w:tcPr>
          <w:p>
            <w:pPr>
              <w:spacing w:after="0"/>
            </w:pPr>
            <w:r/>
            <w:r>
              <w:rPr>
                <w:rFonts w:ascii="Aptos" w:hAnsi="Aptos"/>
                <w:b w:val="0"/>
                <w:color w:val="172033"/>
                <w:sz w:val="16"/>
              </w:rPr>
              <w:t>vehicles</w:t>
            </w:r>
          </w:p>
        </w:tc>
        <w:tc>
          <w:tcPr>
            <w:tcW w:type="dxa" w:w="7200"/>
            <w:vAlign w:val="center"/>
            <w:shd w:fill="FFFFFF"/>
          </w:tcPr>
          <w:p>
            <w:pPr>
              <w:spacing w:after="0"/>
            </w:pPr>
            <w:r/>
            <w:r>
              <w:rPr>
                <w:rFonts w:ascii="Aptos" w:hAnsi="Aptos"/>
                <w:b w:val="0"/>
                <w:color w:val="172033"/>
                <w:sz w:val="16"/>
              </w:rPr>
              <w:t>id PK; vehicle_type_id FK; assigned_driver_id nullable; state; condition; fuel; current_node_id; route_id nullable</w:t>
            </w:r>
          </w:p>
        </w:tc>
      </w:tr>
      <w:tr>
        <w:tc>
          <w:tcPr>
            <w:tcW w:type="dxa" w:w="2448"/>
            <w:vAlign w:val="center"/>
            <w:shd w:fill="F4F7FB"/>
          </w:tcPr>
          <w:p>
            <w:pPr>
              <w:spacing w:after="0"/>
            </w:pPr>
            <w:r/>
            <w:r>
              <w:rPr>
                <w:rFonts w:ascii="Aptos" w:hAnsi="Aptos"/>
                <w:b w:val="0"/>
                <w:color w:val="172033"/>
                <w:sz w:val="16"/>
              </w:rPr>
              <w:t>vehicle_types</w:t>
            </w:r>
          </w:p>
        </w:tc>
        <w:tc>
          <w:tcPr>
            <w:tcW w:type="dxa" w:w="7200"/>
            <w:vAlign w:val="center"/>
            <w:shd w:fill="F4F7FB"/>
          </w:tcPr>
          <w:p>
            <w:pPr>
              <w:spacing w:after="0"/>
            </w:pPr>
            <w:r/>
            <w:r>
              <w:rPr>
                <w:rFonts w:ascii="Aptos" w:hAnsi="Aptos"/>
                <w:b w:val="0"/>
                <w:color w:val="172033"/>
                <w:sz w:val="16"/>
              </w:rPr>
              <w:t>id PK; code; name; capacity; speed; fuel_rate; purchase_cost; upkeep_cost</w:t>
            </w:r>
          </w:p>
        </w:tc>
      </w:tr>
      <w:tr>
        <w:tc>
          <w:tcPr>
            <w:tcW w:type="dxa" w:w="2448"/>
            <w:vAlign w:val="center"/>
            <w:shd w:fill="FFFFFF"/>
          </w:tcPr>
          <w:p>
            <w:pPr>
              <w:spacing w:after="0"/>
            </w:pPr>
            <w:r/>
            <w:r>
              <w:rPr>
                <w:rFonts w:ascii="Aptos" w:hAnsi="Aptos"/>
                <w:b w:val="0"/>
                <w:color w:val="172033"/>
                <w:sz w:val="16"/>
              </w:rPr>
              <w:t>routes</w:t>
            </w:r>
          </w:p>
        </w:tc>
        <w:tc>
          <w:tcPr>
            <w:tcW w:type="dxa" w:w="7200"/>
            <w:vAlign w:val="center"/>
            <w:shd w:fill="FFFFFF"/>
          </w:tcPr>
          <w:p>
            <w:pPr>
              <w:spacing w:after="0"/>
            </w:pPr>
            <w:r/>
            <w:r>
              <w:rPr>
                <w:rFonts w:ascii="Aptos" w:hAnsi="Aptos"/>
                <w:b w:val="0"/>
                <w:color w:val="172033"/>
                <w:sz w:val="16"/>
              </w:rPr>
              <w:t>id PK; name; from_node_id; to_node_id; distance; expected_time; active</w:t>
            </w:r>
          </w:p>
        </w:tc>
      </w:tr>
      <w:tr>
        <w:tc>
          <w:tcPr>
            <w:tcW w:type="dxa" w:w="2448"/>
            <w:vAlign w:val="center"/>
            <w:shd w:fill="F4F7FB"/>
          </w:tcPr>
          <w:p>
            <w:pPr>
              <w:spacing w:after="0"/>
            </w:pPr>
            <w:r/>
            <w:r>
              <w:rPr>
                <w:rFonts w:ascii="Aptos" w:hAnsi="Aptos"/>
                <w:b w:val="0"/>
                <w:color w:val="172033"/>
                <w:sz w:val="16"/>
              </w:rPr>
              <w:t>shipments</w:t>
            </w:r>
          </w:p>
        </w:tc>
        <w:tc>
          <w:tcPr>
            <w:tcW w:type="dxa" w:w="7200"/>
            <w:vAlign w:val="center"/>
            <w:shd w:fill="F4F7FB"/>
          </w:tcPr>
          <w:p>
            <w:pPr>
              <w:spacing w:after="0"/>
            </w:pPr>
            <w:r/>
            <w:r>
              <w:rPr>
                <w:rFonts w:ascii="Aptos" w:hAnsi="Aptos"/>
                <w:b w:val="0"/>
                <w:color w:val="172033"/>
                <w:sz w:val="16"/>
              </w:rPr>
              <w:t>id PK; order_id FK; vehicle_id nullable; dock_structure_id; status; planned_departure; actual_departure; delivered_at</w:t>
            </w:r>
          </w:p>
        </w:tc>
      </w:tr>
      <w:tr>
        <w:tc>
          <w:tcPr>
            <w:tcW w:type="dxa" w:w="2448"/>
            <w:vAlign w:val="center"/>
            <w:shd w:fill="FFFFFF"/>
          </w:tcPr>
          <w:p>
            <w:pPr>
              <w:spacing w:after="0"/>
            </w:pPr>
            <w:r/>
            <w:r>
              <w:rPr>
                <w:rFonts w:ascii="Aptos" w:hAnsi="Aptos"/>
                <w:b w:val="0"/>
                <w:color w:val="172033"/>
                <w:sz w:val="16"/>
              </w:rPr>
              <w:t>shop_items</w:t>
            </w:r>
          </w:p>
        </w:tc>
        <w:tc>
          <w:tcPr>
            <w:tcW w:type="dxa" w:w="7200"/>
            <w:vAlign w:val="center"/>
            <w:shd w:fill="FFFFFF"/>
          </w:tcPr>
          <w:p>
            <w:pPr>
              <w:spacing w:after="0"/>
            </w:pPr>
            <w:r/>
            <w:r>
              <w:rPr>
                <w:rFonts w:ascii="Aptos" w:hAnsi="Aptos"/>
                <w:b w:val="0"/>
                <w:color w:val="172033"/>
                <w:sz w:val="16"/>
              </w:rPr>
              <w:t>id PK; item_type; reference_id; category; price; unlock_level; prerequisites_json; stock_limit</w:t>
            </w:r>
          </w:p>
        </w:tc>
      </w:tr>
      <w:tr>
        <w:tc>
          <w:tcPr>
            <w:tcW w:type="dxa" w:w="2448"/>
            <w:vAlign w:val="center"/>
            <w:shd w:fill="F4F7FB"/>
          </w:tcPr>
          <w:p>
            <w:pPr>
              <w:spacing w:after="0"/>
            </w:pPr>
            <w:r/>
            <w:r>
              <w:rPr>
                <w:rFonts w:ascii="Aptos" w:hAnsi="Aptos"/>
                <w:b w:val="0"/>
                <w:color w:val="172033"/>
                <w:sz w:val="16"/>
              </w:rPr>
              <w:t>purchases</w:t>
            </w:r>
          </w:p>
        </w:tc>
        <w:tc>
          <w:tcPr>
            <w:tcW w:type="dxa" w:w="7200"/>
            <w:vAlign w:val="center"/>
            <w:shd w:fill="F4F7FB"/>
          </w:tcPr>
          <w:p>
            <w:pPr>
              <w:spacing w:after="0"/>
            </w:pPr>
            <w:r/>
            <w:r>
              <w:rPr>
                <w:rFonts w:ascii="Aptos" w:hAnsi="Aptos"/>
                <w:b w:val="0"/>
                <w:color w:val="172033"/>
                <w:sz w:val="16"/>
              </w:rPr>
              <w:t>id PK; player_id FK; shop_item_id FK; quantity; price_paid; purchased_at; placement_state</w:t>
            </w:r>
          </w:p>
        </w:tc>
      </w:tr>
      <w:tr>
        <w:tc>
          <w:tcPr>
            <w:tcW w:type="dxa" w:w="2448"/>
            <w:vAlign w:val="center"/>
            <w:shd w:fill="FFFFFF"/>
          </w:tcPr>
          <w:p>
            <w:pPr>
              <w:spacing w:after="0"/>
            </w:pPr>
            <w:r/>
            <w:r>
              <w:rPr>
                <w:rFonts w:ascii="Aptos" w:hAnsi="Aptos"/>
                <w:b w:val="0"/>
                <w:color w:val="172033"/>
                <w:sz w:val="16"/>
              </w:rPr>
              <w:t>management_policies</w:t>
            </w:r>
          </w:p>
        </w:tc>
        <w:tc>
          <w:tcPr>
            <w:tcW w:type="dxa" w:w="7200"/>
            <w:vAlign w:val="center"/>
            <w:shd w:fill="FFFFFF"/>
          </w:tcPr>
          <w:p>
            <w:pPr>
              <w:spacing w:after="0"/>
            </w:pPr>
            <w:r/>
            <w:r>
              <w:rPr>
                <w:rFonts w:ascii="Aptos" w:hAnsi="Aptos"/>
                <w:b w:val="0"/>
                <w:color w:val="172033"/>
                <w:sz w:val="16"/>
              </w:rPr>
              <w:t>id PK; owner_type; owner_id; policy_type; config_json; active</w:t>
            </w:r>
          </w:p>
        </w:tc>
      </w:tr>
      <w:tr>
        <w:tc>
          <w:tcPr>
            <w:tcW w:type="dxa" w:w="2448"/>
            <w:vAlign w:val="center"/>
            <w:shd w:fill="F4F7FB"/>
          </w:tcPr>
          <w:p>
            <w:pPr>
              <w:spacing w:after="0"/>
            </w:pPr>
            <w:r/>
            <w:r>
              <w:rPr>
                <w:rFonts w:ascii="Aptos" w:hAnsi="Aptos"/>
                <w:b w:val="0"/>
                <w:color w:val="172033"/>
                <w:sz w:val="16"/>
              </w:rPr>
              <w:t>standards</w:t>
            </w:r>
          </w:p>
        </w:tc>
        <w:tc>
          <w:tcPr>
            <w:tcW w:type="dxa" w:w="7200"/>
            <w:vAlign w:val="center"/>
            <w:shd w:fill="F4F7FB"/>
          </w:tcPr>
          <w:p>
            <w:pPr>
              <w:spacing w:after="0"/>
            </w:pPr>
            <w:r/>
            <w:r>
              <w:rPr>
                <w:rFonts w:ascii="Aptos" w:hAnsi="Aptos"/>
                <w:b w:val="0"/>
                <w:color w:val="172033"/>
                <w:sz w:val="16"/>
              </w:rPr>
              <w:t>id PK; owner_type; owner_id; name; version; steps_json; target_time; active</w:t>
            </w:r>
          </w:p>
        </w:tc>
      </w:tr>
      <w:tr>
        <w:tc>
          <w:tcPr>
            <w:tcW w:type="dxa" w:w="2448"/>
            <w:vAlign w:val="center"/>
            <w:shd w:fill="FFFFFF"/>
          </w:tcPr>
          <w:p>
            <w:pPr>
              <w:spacing w:after="0"/>
            </w:pPr>
            <w:r/>
            <w:r>
              <w:rPr>
                <w:rFonts w:ascii="Aptos" w:hAnsi="Aptos"/>
                <w:b w:val="0"/>
                <w:color w:val="172033"/>
                <w:sz w:val="16"/>
              </w:rPr>
              <w:t>events</w:t>
            </w:r>
          </w:p>
        </w:tc>
        <w:tc>
          <w:tcPr>
            <w:tcW w:type="dxa" w:w="7200"/>
            <w:vAlign w:val="center"/>
            <w:shd w:fill="FFFFFF"/>
          </w:tcPr>
          <w:p>
            <w:pPr>
              <w:spacing w:after="0"/>
            </w:pPr>
            <w:r/>
            <w:r>
              <w:rPr>
                <w:rFonts w:ascii="Aptos" w:hAnsi="Aptos"/>
                <w:b w:val="0"/>
                <w:color w:val="172033"/>
                <w:sz w:val="16"/>
              </w:rPr>
              <w:t>id PK; game_time; event_type; source_type; source_id; severity; payload_json</w:t>
            </w:r>
          </w:p>
        </w:tc>
      </w:tr>
      <w:tr>
        <w:tc>
          <w:tcPr>
            <w:tcW w:type="dxa" w:w="2448"/>
            <w:vAlign w:val="center"/>
            <w:shd w:fill="F4F7FB"/>
          </w:tcPr>
          <w:p>
            <w:pPr>
              <w:spacing w:after="0"/>
            </w:pPr>
            <w:r/>
            <w:r>
              <w:rPr>
                <w:rFonts w:ascii="Aptos" w:hAnsi="Aptos"/>
                <w:b w:val="0"/>
                <w:color w:val="172033"/>
                <w:sz w:val="16"/>
              </w:rPr>
              <w:t>metrics_snapshots</w:t>
            </w:r>
          </w:p>
        </w:tc>
        <w:tc>
          <w:tcPr>
            <w:tcW w:type="dxa" w:w="7200"/>
            <w:vAlign w:val="center"/>
            <w:shd w:fill="F4F7FB"/>
          </w:tcPr>
          <w:p>
            <w:pPr>
              <w:spacing w:after="0"/>
            </w:pPr>
            <w:r/>
            <w:r>
              <w:rPr>
                <w:rFonts w:ascii="Aptos" w:hAnsi="Aptos"/>
                <w:b w:val="0"/>
                <w:color w:val="172033"/>
                <w:sz w:val="16"/>
              </w:rPr>
              <w:t>id PK; game_time; money; throughput; wip; lead_time; fpy; otif; downtime; employee_load; manager_load</w:t>
            </w:r>
          </w:p>
        </w:tc>
      </w:tr>
      <w:tr>
        <w:tc>
          <w:tcPr>
            <w:tcW w:type="dxa" w:w="2448"/>
            <w:vAlign w:val="center"/>
            <w:shd w:fill="FFFFFF"/>
          </w:tcPr>
          <w:p>
            <w:pPr>
              <w:spacing w:after="0"/>
            </w:pPr>
            <w:r/>
            <w:r>
              <w:rPr>
                <w:rFonts w:ascii="Aptos" w:hAnsi="Aptos"/>
                <w:b w:val="0"/>
                <w:color w:val="172033"/>
                <w:sz w:val="16"/>
              </w:rPr>
              <w:t>save_games</w:t>
            </w:r>
          </w:p>
        </w:tc>
        <w:tc>
          <w:tcPr>
            <w:tcW w:type="dxa" w:w="7200"/>
            <w:vAlign w:val="center"/>
            <w:shd w:fill="FFFFFF"/>
          </w:tcPr>
          <w:p>
            <w:pPr>
              <w:spacing w:after="0"/>
            </w:pPr>
            <w:r/>
            <w:r>
              <w:rPr>
                <w:rFonts w:ascii="Aptos" w:hAnsi="Aptos"/>
                <w:b w:val="0"/>
                <w:color w:val="172033"/>
                <w:sz w:val="16"/>
              </w:rPr>
              <w:t>id PK; player_id FK; schema_version; seed; saved_at; snapshot_json; command_log_json</w:t>
            </w:r>
          </w:p>
        </w:tc>
      </w:tr>
    </w:tbl>
    <w:p/>
    <w:p>
      <w:r>
        <w:br w:type="page"/>
      </w:r>
    </w:p>
    <w:p>
      <w:pPr>
        <w:pStyle w:val="Heading1"/>
      </w:pPr>
      <w:r>
        <w:t>14. Ключевые связи базы данных</w:t>
      </w:r>
    </w:p>
    <w:p>
      <w:pPr>
        <w:pStyle w:val="ListBullet"/>
      </w:pPr>
      <w:r>
        <w:t>maps 1:N map_sectors, roads, road_nodes, structures.</w:t>
      </w:r>
    </w:p>
    <w:p>
      <w:pPr>
        <w:pStyle w:val="ListBullet"/>
      </w:pPr>
      <w:r>
        <w:t>structure_types 1:N structures; structures 1:N equipment, inventories и teams.</w:t>
      </w:r>
    </w:p>
    <w:p>
      <w:pPr>
        <w:pStyle w:val="ListBullet"/>
      </w:pPr>
      <w:r>
        <w:t>roles 1:N employees; employees N:M skills через employee_skills.</w:t>
      </w:r>
    </w:p>
    <w:p>
      <w:pPr>
        <w:pStyle w:val="ListBullet"/>
      </w:pPr>
      <w:r>
        <w:t>teams N:M employees через team_members; один сотрудник может быть руководителем команды.</w:t>
      </w:r>
    </w:p>
    <w:p>
      <w:pPr>
        <w:pStyle w:val="ListBullet"/>
      </w:pPr>
      <w:r>
        <w:t>tasks могут быть назначены команде и/или конкретному сотруднику.</w:t>
      </w:r>
    </w:p>
    <w:p>
      <w:pPr>
        <w:pStyle w:val="ListBullet"/>
      </w:pPr>
      <w:r>
        <w:t>orders связаны с products; products используют routing_steps и материалы.</w:t>
      </w:r>
    </w:p>
    <w:p>
      <w:pPr>
        <w:pStyle w:val="ListBullet"/>
      </w:pPr>
      <w:r>
        <w:t>vehicles выполняют shipments по routes, которые строятся на road_nodes/roads.</w:t>
      </w:r>
    </w:p>
    <w:p>
      <w:pPr>
        <w:pStyle w:val="ListBullet"/>
      </w:pPr>
      <w:r>
        <w:t>shop_items ссылаются на тип сотрудника, сооружения, оборудования, материала или улучшения.</w:t>
      </w:r>
    </w:p>
    <w:p>
      <w:pPr>
        <w:pStyle w:val="ListBullet"/>
      </w:pPr>
      <w:r>
        <w:t>events и metrics_snapshots обеспечивают воспроизводимость и аналитику.</w:t>
      </w:r>
    </w:p>
    <w:p>
      <w:pPr>
        <w:pStyle w:val="Heading1"/>
      </w:pPr>
      <w:r>
        <w:t>15. Состояния и бизнес-правила</w:t>
      </w:r>
    </w:p>
    <w:tbl>
      <w:tblPr>
        <w:tblStyle w:val="TableGrid"/>
        <w:tblW w:type="auto" w:w="0"/>
        <w:jc w:val="center"/>
        <w:tblLook w:firstColumn="1" w:firstRow="1" w:lastColumn="0" w:lastRow="0" w:noHBand="0" w:noVBand="1" w:val="04A0"/>
      </w:tblPr>
      <w:tblGrid>
        <w:gridCol w:w="5112"/>
        <w:gridCol w:w="5112"/>
      </w:tblGrid>
      <w:tr>
        <w:tc>
          <w:tcPr>
            <w:tcW w:type="dxa" w:w="2376"/>
            <w:vAlign w:val="center"/>
            <w:shd w:fill="0E1526"/>
          </w:tcPr>
          <w:p>
            <w:pPr>
              <w:spacing w:after="0"/>
            </w:pPr>
            <w:r/>
            <w:r>
              <w:rPr>
                <w:rFonts w:ascii="Aptos" w:hAnsi="Aptos"/>
                <w:b/>
                <w:color w:val="FFFFFF"/>
                <w:sz w:val="17"/>
              </w:rPr>
              <w:t>Объект</w:t>
            </w:r>
          </w:p>
        </w:tc>
        <w:tc>
          <w:tcPr>
            <w:tcW w:type="dxa" w:w="7200"/>
            <w:vAlign w:val="center"/>
            <w:shd w:fill="0E1526"/>
          </w:tcPr>
          <w:p>
            <w:pPr>
              <w:spacing w:after="0"/>
            </w:pPr>
            <w:r/>
            <w:r>
              <w:rPr>
                <w:rFonts w:ascii="Aptos" w:hAnsi="Aptos"/>
                <w:b/>
                <w:color w:val="FFFFFF"/>
                <w:sz w:val="17"/>
              </w:rPr>
              <w:t>Состояния</w:t>
            </w:r>
          </w:p>
        </w:tc>
      </w:tr>
      <w:tr>
        <w:tc>
          <w:tcPr>
            <w:tcW w:type="dxa" w:w="2376"/>
            <w:vAlign w:val="center"/>
            <w:shd w:fill="FFFFFF"/>
          </w:tcPr>
          <w:p>
            <w:pPr>
              <w:spacing w:after="0"/>
            </w:pPr>
            <w:r/>
            <w:r>
              <w:rPr>
                <w:rFonts w:ascii="Aptos" w:hAnsi="Aptos"/>
                <w:b w:val="0"/>
                <w:color w:val="172033"/>
                <w:sz w:val="16"/>
              </w:rPr>
              <w:t>Сотрудник</w:t>
            </w:r>
          </w:p>
        </w:tc>
        <w:tc>
          <w:tcPr>
            <w:tcW w:type="dxa" w:w="7200"/>
            <w:vAlign w:val="center"/>
            <w:shd w:fill="FFFFFF"/>
          </w:tcPr>
          <w:p>
            <w:pPr>
              <w:spacing w:after="0"/>
            </w:pPr>
            <w:r/>
            <w:r>
              <w:rPr>
                <w:rFonts w:ascii="Aptos" w:hAnsi="Aptos"/>
                <w:b w:val="0"/>
                <w:color w:val="172033"/>
                <w:sz w:val="16"/>
              </w:rPr>
              <w:t>available, moving, working, training, break, absent, injured, dismissed</w:t>
            </w:r>
          </w:p>
        </w:tc>
      </w:tr>
      <w:tr>
        <w:tc>
          <w:tcPr>
            <w:tcW w:type="dxa" w:w="2376"/>
            <w:vAlign w:val="center"/>
            <w:shd w:fill="F4F7FB"/>
          </w:tcPr>
          <w:p>
            <w:pPr>
              <w:spacing w:after="0"/>
            </w:pPr>
            <w:r/>
            <w:r>
              <w:rPr>
                <w:rFonts w:ascii="Aptos" w:hAnsi="Aptos"/>
                <w:b w:val="0"/>
                <w:color w:val="172033"/>
                <w:sz w:val="16"/>
              </w:rPr>
              <w:t>Задание</w:t>
            </w:r>
          </w:p>
        </w:tc>
        <w:tc>
          <w:tcPr>
            <w:tcW w:type="dxa" w:w="7200"/>
            <w:vAlign w:val="center"/>
            <w:shd w:fill="F4F7FB"/>
          </w:tcPr>
          <w:p>
            <w:pPr>
              <w:spacing w:after="0"/>
            </w:pPr>
            <w:r/>
            <w:r>
              <w:rPr>
                <w:rFonts w:ascii="Aptos" w:hAnsi="Aptos"/>
                <w:b w:val="0"/>
                <w:color w:val="172033"/>
                <w:sz w:val="16"/>
              </w:rPr>
              <w:t>queued, assigned, in_progress, blocked, escalated, completed, cancelled</w:t>
            </w:r>
          </w:p>
        </w:tc>
      </w:tr>
      <w:tr>
        <w:tc>
          <w:tcPr>
            <w:tcW w:type="dxa" w:w="2376"/>
            <w:vAlign w:val="center"/>
            <w:shd w:fill="FFFFFF"/>
          </w:tcPr>
          <w:p>
            <w:pPr>
              <w:spacing w:after="0"/>
            </w:pPr>
            <w:r/>
            <w:r>
              <w:rPr>
                <w:rFonts w:ascii="Aptos" w:hAnsi="Aptos"/>
                <w:b w:val="0"/>
                <w:color w:val="172033"/>
                <w:sz w:val="16"/>
              </w:rPr>
              <w:t>Сооружение</w:t>
            </w:r>
          </w:p>
        </w:tc>
        <w:tc>
          <w:tcPr>
            <w:tcW w:type="dxa" w:w="7200"/>
            <w:vAlign w:val="center"/>
            <w:shd w:fill="FFFFFF"/>
          </w:tcPr>
          <w:p>
            <w:pPr>
              <w:spacing w:after="0"/>
            </w:pPr>
            <w:r/>
            <w:r>
              <w:rPr>
                <w:rFonts w:ascii="Aptos" w:hAnsi="Aptos"/>
                <w:b w:val="0"/>
                <w:color w:val="172033"/>
                <w:sz w:val="16"/>
              </w:rPr>
              <w:t>planned, building, inactive, active, overloaded, damaged, upgrading</w:t>
            </w:r>
          </w:p>
        </w:tc>
      </w:tr>
      <w:tr>
        <w:tc>
          <w:tcPr>
            <w:tcW w:type="dxa" w:w="2376"/>
            <w:vAlign w:val="center"/>
            <w:shd w:fill="F4F7FB"/>
          </w:tcPr>
          <w:p>
            <w:pPr>
              <w:spacing w:after="0"/>
            </w:pPr>
            <w:r/>
            <w:r>
              <w:rPr>
                <w:rFonts w:ascii="Aptos" w:hAnsi="Aptos"/>
                <w:b w:val="0"/>
                <w:color w:val="172033"/>
                <w:sz w:val="16"/>
              </w:rPr>
              <w:t>Оборудование</w:t>
            </w:r>
          </w:p>
        </w:tc>
        <w:tc>
          <w:tcPr>
            <w:tcW w:type="dxa" w:w="7200"/>
            <w:vAlign w:val="center"/>
            <w:shd w:fill="F4F7FB"/>
          </w:tcPr>
          <w:p>
            <w:pPr>
              <w:spacing w:after="0"/>
            </w:pPr>
            <w:r/>
            <w:r>
              <w:rPr>
                <w:rFonts w:ascii="Aptos" w:hAnsi="Aptos"/>
                <w:b w:val="0"/>
                <w:color w:val="172033"/>
                <w:sz w:val="16"/>
              </w:rPr>
              <w:t>idle, running, setup, warning, failed, maintenance</w:t>
            </w:r>
          </w:p>
        </w:tc>
      </w:tr>
      <w:tr>
        <w:tc>
          <w:tcPr>
            <w:tcW w:type="dxa" w:w="2376"/>
            <w:vAlign w:val="center"/>
            <w:shd w:fill="FFFFFF"/>
          </w:tcPr>
          <w:p>
            <w:pPr>
              <w:spacing w:after="0"/>
            </w:pPr>
            <w:r/>
            <w:r>
              <w:rPr>
                <w:rFonts w:ascii="Aptos" w:hAnsi="Aptos"/>
                <w:b w:val="0"/>
                <w:color w:val="172033"/>
                <w:sz w:val="16"/>
              </w:rPr>
              <w:t>Грузовик</w:t>
            </w:r>
          </w:p>
        </w:tc>
        <w:tc>
          <w:tcPr>
            <w:tcW w:type="dxa" w:w="7200"/>
            <w:vAlign w:val="center"/>
            <w:shd w:fill="FFFFFF"/>
          </w:tcPr>
          <w:p>
            <w:pPr>
              <w:spacing w:after="0"/>
            </w:pPr>
            <w:r/>
            <w:r>
              <w:rPr>
                <w:rFonts w:ascii="Aptos" w:hAnsi="Aptos"/>
                <w:b w:val="0"/>
                <w:color w:val="172033"/>
                <w:sz w:val="16"/>
              </w:rPr>
              <w:t>parked, loading, ready, route, unloading, maintenance</w:t>
            </w:r>
          </w:p>
        </w:tc>
      </w:tr>
      <w:tr>
        <w:tc>
          <w:tcPr>
            <w:tcW w:type="dxa" w:w="2376"/>
            <w:vAlign w:val="center"/>
            <w:shd w:fill="F4F7FB"/>
          </w:tcPr>
          <w:p>
            <w:pPr>
              <w:spacing w:after="0"/>
            </w:pPr>
            <w:r/>
            <w:r>
              <w:rPr>
                <w:rFonts w:ascii="Aptos" w:hAnsi="Aptos"/>
                <w:b w:val="0"/>
                <w:color w:val="172033"/>
                <w:sz w:val="16"/>
              </w:rPr>
              <w:t>Заказ</w:t>
            </w:r>
          </w:p>
        </w:tc>
        <w:tc>
          <w:tcPr>
            <w:tcW w:type="dxa" w:w="7200"/>
            <w:vAlign w:val="center"/>
            <w:shd w:fill="F4F7FB"/>
          </w:tcPr>
          <w:p>
            <w:pPr>
              <w:spacing w:after="0"/>
            </w:pPr>
            <w:r/>
            <w:r>
              <w:rPr>
                <w:rFonts w:ascii="Aptos" w:hAnsi="Aptos"/>
                <w:b w:val="0"/>
                <w:color w:val="172033"/>
                <w:sz w:val="16"/>
              </w:rPr>
              <w:t>new, planned, in_production, ready, shipped, delivered, late, cancelled</w:t>
            </w:r>
          </w:p>
        </w:tc>
      </w:tr>
      <w:tr>
        <w:tc>
          <w:tcPr>
            <w:tcW w:type="dxa" w:w="2376"/>
            <w:vAlign w:val="center"/>
            <w:shd w:fill="FFFFFF"/>
          </w:tcPr>
          <w:p>
            <w:pPr>
              <w:spacing w:after="0"/>
            </w:pPr>
            <w:r/>
            <w:r>
              <w:rPr>
                <w:rFonts w:ascii="Aptos" w:hAnsi="Aptos"/>
                <w:b w:val="0"/>
                <w:color w:val="172033"/>
                <w:sz w:val="16"/>
              </w:rPr>
              <w:t>Покупка</w:t>
            </w:r>
          </w:p>
        </w:tc>
        <w:tc>
          <w:tcPr>
            <w:tcW w:type="dxa" w:w="7200"/>
            <w:vAlign w:val="center"/>
            <w:shd w:fill="FFFFFF"/>
          </w:tcPr>
          <w:p>
            <w:pPr>
              <w:spacing w:after="0"/>
            </w:pPr>
            <w:r/>
            <w:r>
              <w:rPr>
                <w:rFonts w:ascii="Aptos" w:hAnsi="Aptos"/>
                <w:b w:val="0"/>
                <w:color w:val="172033"/>
                <w:sz w:val="16"/>
              </w:rPr>
              <w:t>created, paid, awaiting_placement, placed, activated, refunded</w:t>
            </w:r>
          </w:p>
        </w:tc>
      </w:tr>
    </w:tbl>
    <w:p/>
    <w:p>
      <w:pPr>
        <w:pStyle w:val="Heading2"/>
      </w:pPr>
      <w:r>
        <w:t>15.1. Основные проверки</w:t>
      </w:r>
    </w:p>
    <w:p>
      <w:pPr>
        <w:pStyle w:val="ListBullet"/>
      </w:pPr>
      <w:r>
        <w:t>Нельзя назначить сотрудника без требуемой компетенции, если стандарт не допускает ученика.</w:t>
      </w:r>
    </w:p>
    <w:p>
      <w:pPr>
        <w:pStyle w:val="ListBullet"/>
      </w:pPr>
      <w:r>
        <w:t>Нельзя активировать сооружение без энергии, дороги и минимального персонала.</w:t>
      </w:r>
    </w:p>
    <w:p>
      <w:pPr>
        <w:pStyle w:val="ListBullet"/>
      </w:pPr>
      <w:r>
        <w:t>Нельзя отправить грузовик без водителя, топлива, груза и свободного маршрута.</w:t>
      </w:r>
    </w:p>
    <w:p>
      <w:pPr>
        <w:pStyle w:val="ListBullet"/>
      </w:pPr>
      <w:r>
        <w:t>Нельзя увеличить бригаду сверх управленческого лимита без штрафа.</w:t>
      </w:r>
    </w:p>
    <w:p>
      <w:pPr>
        <w:pStyle w:val="ListBullet"/>
      </w:pPr>
      <w:r>
        <w:t>Материал резервируется под заказ и не может быть использован дважды.</w:t>
      </w:r>
    </w:p>
    <w:p>
      <w:pPr>
        <w:pStyle w:val="ListBullet"/>
      </w:pPr>
      <w:r>
        <w:t>Критическая задача безопасности имеет максимальный приоритет и может прервать другую работу.</w:t>
      </w:r>
    </w:p>
    <w:p>
      <w:pPr>
        <w:pStyle w:val="ListBullet"/>
      </w:pPr>
      <w:r>
        <w:t>Повышение руководителя требует опыта, лидерского навыка и завершённого обучения.</w:t>
      </w:r>
    </w:p>
    <w:p>
      <w:r>
        <w:br w:type="page"/>
      </w:r>
    </w:p>
    <w:p>
      <w:pPr>
        <w:pStyle w:val="Heading1"/>
      </w:pPr>
      <w:r>
        <w:t>16. API / сервисная логика</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0E1526"/>
          </w:tcPr>
          <w:p>
            <w:pPr>
              <w:spacing w:after="0"/>
            </w:pPr>
            <w:r/>
            <w:r>
              <w:rPr>
                <w:rFonts w:ascii="Aptos" w:hAnsi="Aptos"/>
                <w:b/>
                <w:color w:val="FFFFFF"/>
                <w:sz w:val="17"/>
              </w:rPr>
              <w:t>Сервис</w:t>
            </w:r>
          </w:p>
        </w:tc>
        <w:tc>
          <w:tcPr>
            <w:tcW w:type="dxa" w:w="7200"/>
            <w:vAlign w:val="center"/>
            <w:shd w:fill="0E1526"/>
          </w:tcPr>
          <w:p>
            <w:pPr>
              <w:spacing w:after="0"/>
            </w:pPr>
            <w:r/>
            <w:r>
              <w:rPr>
                <w:rFonts w:ascii="Aptos" w:hAnsi="Aptos"/>
                <w:b/>
                <w:color w:val="FFFFFF"/>
                <w:sz w:val="17"/>
              </w:rPr>
              <w:t>Команды</w:t>
            </w:r>
          </w:p>
        </w:tc>
      </w:tr>
      <w:tr>
        <w:tc>
          <w:tcPr>
            <w:tcW w:type="dxa" w:w="2448"/>
            <w:vAlign w:val="center"/>
            <w:shd w:fill="FFFFFF"/>
          </w:tcPr>
          <w:p>
            <w:pPr>
              <w:spacing w:after="0"/>
            </w:pPr>
            <w:r/>
            <w:r>
              <w:rPr>
                <w:rFonts w:ascii="Aptos" w:hAnsi="Aptos"/>
                <w:b w:val="0"/>
                <w:color w:val="172033"/>
                <w:sz w:val="16"/>
              </w:rPr>
              <w:t>ShopService</w:t>
            </w:r>
          </w:p>
        </w:tc>
        <w:tc>
          <w:tcPr>
            <w:tcW w:type="dxa" w:w="7200"/>
            <w:vAlign w:val="center"/>
            <w:shd w:fill="FFFFFF"/>
          </w:tcPr>
          <w:p>
            <w:pPr>
              <w:spacing w:after="0"/>
            </w:pPr>
            <w:r/>
            <w:r>
              <w:rPr>
                <w:rFonts w:ascii="Aptos" w:hAnsi="Aptos"/>
                <w:b w:val="0"/>
                <w:color w:val="172033"/>
                <w:sz w:val="16"/>
              </w:rPr>
              <w:t>listItems, validatePurchase, purchase, refund, unlock</w:t>
            </w:r>
          </w:p>
        </w:tc>
      </w:tr>
      <w:tr>
        <w:tc>
          <w:tcPr>
            <w:tcW w:type="dxa" w:w="2448"/>
            <w:vAlign w:val="center"/>
            <w:shd w:fill="F4F7FB"/>
          </w:tcPr>
          <w:p>
            <w:pPr>
              <w:spacing w:after="0"/>
            </w:pPr>
            <w:r/>
            <w:r>
              <w:rPr>
                <w:rFonts w:ascii="Aptos" w:hAnsi="Aptos"/>
                <w:b w:val="0"/>
                <w:color w:val="172033"/>
                <w:sz w:val="16"/>
              </w:rPr>
              <w:t>PlacementService</w:t>
            </w:r>
          </w:p>
        </w:tc>
        <w:tc>
          <w:tcPr>
            <w:tcW w:type="dxa" w:w="7200"/>
            <w:vAlign w:val="center"/>
            <w:shd w:fill="F4F7FB"/>
          </w:tcPr>
          <w:p>
            <w:pPr>
              <w:spacing w:after="0"/>
            </w:pPr>
            <w:r/>
            <w:r>
              <w:rPr>
                <w:rFonts w:ascii="Aptos" w:hAnsi="Aptos"/>
                <w:b w:val="0"/>
                <w:color w:val="172033"/>
                <w:sz w:val="16"/>
              </w:rPr>
              <w:t>previewPlacement, validatePlacement, placeStructure, moveStructure</w:t>
            </w:r>
          </w:p>
        </w:tc>
      </w:tr>
      <w:tr>
        <w:tc>
          <w:tcPr>
            <w:tcW w:type="dxa" w:w="2448"/>
            <w:vAlign w:val="center"/>
            <w:shd w:fill="FFFFFF"/>
          </w:tcPr>
          <w:p>
            <w:pPr>
              <w:spacing w:after="0"/>
            </w:pPr>
            <w:r/>
            <w:r>
              <w:rPr>
                <w:rFonts w:ascii="Aptos" w:hAnsi="Aptos"/>
                <w:b w:val="0"/>
                <w:color w:val="172033"/>
                <w:sz w:val="16"/>
              </w:rPr>
              <w:t>EmployeeService</w:t>
            </w:r>
          </w:p>
        </w:tc>
        <w:tc>
          <w:tcPr>
            <w:tcW w:type="dxa" w:w="7200"/>
            <w:vAlign w:val="center"/>
            <w:shd w:fill="FFFFFF"/>
          </w:tcPr>
          <w:p>
            <w:pPr>
              <w:spacing w:after="0"/>
            </w:pPr>
            <w:r/>
            <w:r>
              <w:rPr>
                <w:rFonts w:ascii="Aptos" w:hAnsi="Aptos"/>
                <w:b w:val="0"/>
                <w:color w:val="172033"/>
                <w:sz w:val="16"/>
              </w:rPr>
              <w:t>hire, assignTeam, train, promote, dismiss, setShift</w:t>
            </w:r>
          </w:p>
        </w:tc>
      </w:tr>
      <w:tr>
        <w:tc>
          <w:tcPr>
            <w:tcW w:type="dxa" w:w="2448"/>
            <w:vAlign w:val="center"/>
            <w:shd w:fill="F4F7FB"/>
          </w:tcPr>
          <w:p>
            <w:pPr>
              <w:spacing w:after="0"/>
            </w:pPr>
            <w:r/>
            <w:r>
              <w:rPr>
                <w:rFonts w:ascii="Aptos" w:hAnsi="Aptos"/>
                <w:b w:val="0"/>
                <w:color w:val="172033"/>
                <w:sz w:val="16"/>
              </w:rPr>
              <w:t>TeamService</w:t>
            </w:r>
          </w:p>
        </w:tc>
        <w:tc>
          <w:tcPr>
            <w:tcW w:type="dxa" w:w="7200"/>
            <w:vAlign w:val="center"/>
            <w:shd w:fill="F4F7FB"/>
          </w:tcPr>
          <w:p>
            <w:pPr>
              <w:spacing w:after="0"/>
            </w:pPr>
            <w:r/>
            <w:r>
              <w:rPr>
                <w:rFonts w:ascii="Aptos" w:hAnsi="Aptos"/>
                <w:b w:val="0"/>
                <w:color w:val="172033"/>
                <w:sz w:val="16"/>
              </w:rPr>
              <w:t>create, addMember, setLeader, assignArea, enqueueTask, rebalance</w:t>
            </w:r>
          </w:p>
        </w:tc>
      </w:tr>
      <w:tr>
        <w:tc>
          <w:tcPr>
            <w:tcW w:type="dxa" w:w="2448"/>
            <w:vAlign w:val="center"/>
            <w:shd w:fill="FFFFFF"/>
          </w:tcPr>
          <w:p>
            <w:pPr>
              <w:spacing w:after="0"/>
            </w:pPr>
            <w:r/>
            <w:r>
              <w:rPr>
                <w:rFonts w:ascii="Aptos" w:hAnsi="Aptos"/>
                <w:b w:val="0"/>
                <w:color w:val="172033"/>
                <w:sz w:val="16"/>
              </w:rPr>
              <w:t>TaskService</w:t>
            </w:r>
          </w:p>
        </w:tc>
        <w:tc>
          <w:tcPr>
            <w:tcW w:type="dxa" w:w="7200"/>
            <w:vAlign w:val="center"/>
            <w:shd w:fill="FFFFFF"/>
          </w:tcPr>
          <w:p>
            <w:pPr>
              <w:spacing w:after="0"/>
            </w:pPr>
            <w:r/>
            <w:r>
              <w:rPr>
                <w:rFonts w:ascii="Aptos" w:hAnsi="Aptos"/>
                <w:b w:val="0"/>
                <w:color w:val="172033"/>
                <w:sz w:val="16"/>
              </w:rPr>
              <w:t>create, prioritize, assign, start, block, escalate, complete</w:t>
            </w:r>
          </w:p>
        </w:tc>
      </w:tr>
      <w:tr>
        <w:tc>
          <w:tcPr>
            <w:tcW w:type="dxa" w:w="2448"/>
            <w:vAlign w:val="center"/>
            <w:shd w:fill="F4F7FB"/>
          </w:tcPr>
          <w:p>
            <w:pPr>
              <w:spacing w:after="0"/>
            </w:pPr>
            <w:r/>
            <w:r>
              <w:rPr>
                <w:rFonts w:ascii="Aptos" w:hAnsi="Aptos"/>
                <w:b w:val="0"/>
                <w:color w:val="172033"/>
                <w:sz w:val="16"/>
              </w:rPr>
              <w:t>RoadService</w:t>
            </w:r>
          </w:p>
        </w:tc>
        <w:tc>
          <w:tcPr>
            <w:tcW w:type="dxa" w:w="7200"/>
            <w:vAlign w:val="center"/>
            <w:shd w:fill="F4F7FB"/>
          </w:tcPr>
          <w:p>
            <w:pPr>
              <w:spacing w:after="0"/>
            </w:pPr>
            <w:r/>
            <w:r>
              <w:rPr>
                <w:rFonts w:ascii="Aptos" w:hAnsi="Aptos"/>
                <w:b w:val="0"/>
                <w:color w:val="172033"/>
                <w:sz w:val="16"/>
              </w:rPr>
              <w:t>buildSegment, upgradeLanes, calculateRoute, updateTraffic</w:t>
            </w:r>
          </w:p>
        </w:tc>
      </w:tr>
      <w:tr>
        <w:tc>
          <w:tcPr>
            <w:tcW w:type="dxa" w:w="2448"/>
            <w:vAlign w:val="center"/>
            <w:shd w:fill="FFFFFF"/>
          </w:tcPr>
          <w:p>
            <w:pPr>
              <w:spacing w:after="0"/>
            </w:pPr>
            <w:r/>
            <w:r>
              <w:rPr>
                <w:rFonts w:ascii="Aptos" w:hAnsi="Aptos"/>
                <w:b w:val="0"/>
                <w:color w:val="172033"/>
                <w:sz w:val="16"/>
              </w:rPr>
              <w:t>InventoryService</w:t>
            </w:r>
          </w:p>
        </w:tc>
        <w:tc>
          <w:tcPr>
            <w:tcW w:type="dxa" w:w="7200"/>
            <w:vAlign w:val="center"/>
            <w:shd w:fill="FFFFFF"/>
          </w:tcPr>
          <w:p>
            <w:pPr>
              <w:spacing w:after="0"/>
            </w:pPr>
            <w:r/>
            <w:r>
              <w:rPr>
                <w:rFonts w:ascii="Aptos" w:hAnsi="Aptos"/>
                <w:b w:val="0"/>
                <w:color w:val="172033"/>
                <w:sz w:val="16"/>
              </w:rPr>
              <w:t>receive, reserve, consume, transfer, reorder</w:t>
            </w:r>
          </w:p>
        </w:tc>
      </w:tr>
      <w:tr>
        <w:tc>
          <w:tcPr>
            <w:tcW w:type="dxa" w:w="2448"/>
            <w:vAlign w:val="center"/>
            <w:shd w:fill="F4F7FB"/>
          </w:tcPr>
          <w:p>
            <w:pPr>
              <w:spacing w:after="0"/>
            </w:pPr>
            <w:r/>
            <w:r>
              <w:rPr>
                <w:rFonts w:ascii="Aptos" w:hAnsi="Aptos"/>
                <w:b w:val="0"/>
                <w:color w:val="172033"/>
                <w:sz w:val="16"/>
              </w:rPr>
              <w:t>ProductionService</w:t>
            </w:r>
          </w:p>
        </w:tc>
        <w:tc>
          <w:tcPr>
            <w:tcW w:type="dxa" w:w="7200"/>
            <w:vAlign w:val="center"/>
            <w:shd w:fill="F4F7FB"/>
          </w:tcPr>
          <w:p>
            <w:pPr>
              <w:spacing w:after="0"/>
            </w:pPr>
            <w:r/>
            <w:r>
              <w:rPr>
                <w:rFonts w:ascii="Aptos" w:hAnsi="Aptos"/>
                <w:b w:val="0"/>
                <w:color w:val="172033"/>
                <w:sz w:val="16"/>
              </w:rPr>
              <w:t>releaseOrder, advanceUnit, stop, restart</w:t>
            </w:r>
          </w:p>
        </w:tc>
      </w:tr>
      <w:tr>
        <w:tc>
          <w:tcPr>
            <w:tcW w:type="dxa" w:w="2448"/>
            <w:vAlign w:val="center"/>
            <w:shd w:fill="FFFFFF"/>
          </w:tcPr>
          <w:p>
            <w:pPr>
              <w:spacing w:after="0"/>
            </w:pPr>
            <w:r/>
            <w:r>
              <w:rPr>
                <w:rFonts w:ascii="Aptos" w:hAnsi="Aptos"/>
                <w:b w:val="0"/>
                <w:color w:val="172033"/>
                <w:sz w:val="16"/>
              </w:rPr>
              <w:t>ManagementService</w:t>
            </w:r>
          </w:p>
        </w:tc>
        <w:tc>
          <w:tcPr>
            <w:tcW w:type="dxa" w:w="7200"/>
            <w:vAlign w:val="center"/>
            <w:shd w:fill="FFFFFF"/>
          </w:tcPr>
          <w:p>
            <w:pPr>
              <w:spacing w:after="0"/>
            </w:pPr>
            <w:r/>
            <w:r>
              <w:rPr>
                <w:rFonts w:ascii="Aptos" w:hAnsi="Aptos"/>
                <w:b w:val="0"/>
                <w:color w:val="172033"/>
                <w:sz w:val="16"/>
              </w:rPr>
              <w:t>setAuthority, approveEscalation, updatePolicy</w:t>
            </w:r>
          </w:p>
        </w:tc>
      </w:tr>
      <w:tr>
        <w:tc>
          <w:tcPr>
            <w:tcW w:type="dxa" w:w="2448"/>
            <w:vAlign w:val="center"/>
            <w:shd w:fill="F4F7FB"/>
          </w:tcPr>
          <w:p>
            <w:pPr>
              <w:spacing w:after="0"/>
            </w:pPr>
            <w:r/>
            <w:r>
              <w:rPr>
                <w:rFonts w:ascii="Aptos" w:hAnsi="Aptos"/>
                <w:b w:val="0"/>
                <w:color w:val="172033"/>
                <w:sz w:val="16"/>
              </w:rPr>
              <w:t>EconomyService</w:t>
            </w:r>
          </w:p>
        </w:tc>
        <w:tc>
          <w:tcPr>
            <w:tcW w:type="dxa" w:w="7200"/>
            <w:vAlign w:val="center"/>
            <w:shd w:fill="F4F7FB"/>
          </w:tcPr>
          <w:p>
            <w:pPr>
              <w:spacing w:after="0"/>
            </w:pPr>
            <w:r/>
            <w:r>
              <w:rPr>
                <w:rFonts w:ascii="Aptos" w:hAnsi="Aptos"/>
                <w:b w:val="0"/>
                <w:color w:val="172033"/>
                <w:sz w:val="16"/>
              </w:rPr>
              <w:t>charge, paySalary, calculateRevenue, applyPenalty</w:t>
            </w:r>
          </w:p>
        </w:tc>
      </w:tr>
      <w:tr>
        <w:tc>
          <w:tcPr>
            <w:tcW w:type="dxa" w:w="2448"/>
            <w:vAlign w:val="center"/>
            <w:shd w:fill="FFFFFF"/>
          </w:tcPr>
          <w:p>
            <w:pPr>
              <w:spacing w:after="0"/>
            </w:pPr>
            <w:r/>
            <w:r>
              <w:rPr>
                <w:rFonts w:ascii="Aptos" w:hAnsi="Aptos"/>
                <w:b w:val="0"/>
                <w:color w:val="172033"/>
                <w:sz w:val="16"/>
              </w:rPr>
              <w:t>SimulationService</w:t>
            </w:r>
          </w:p>
        </w:tc>
        <w:tc>
          <w:tcPr>
            <w:tcW w:type="dxa" w:w="7200"/>
            <w:vAlign w:val="center"/>
            <w:shd w:fill="FFFFFF"/>
          </w:tcPr>
          <w:p>
            <w:pPr>
              <w:spacing w:after="0"/>
            </w:pPr>
            <w:r/>
            <w:r>
              <w:rPr>
                <w:rFonts w:ascii="Aptos" w:hAnsi="Aptos"/>
                <w:b w:val="0"/>
                <w:color w:val="172033"/>
                <w:sz w:val="16"/>
              </w:rPr>
              <w:t>tick, dispatchEvents, snapshot, replay</w:t>
            </w:r>
          </w:p>
        </w:tc>
      </w:tr>
    </w:tbl>
    <w:p/>
    <w:p>
      <w:pPr>
        <w:pStyle w:val="Heading1"/>
      </w:pPr>
      <w:r>
        <w:t>17. UI-экраны новой системы</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0E1526"/>
          </w:tcPr>
          <w:p>
            <w:pPr>
              <w:spacing w:after="0"/>
            </w:pPr>
            <w:r/>
            <w:r>
              <w:rPr>
                <w:rFonts w:ascii="Aptos" w:hAnsi="Aptos"/>
                <w:b/>
                <w:color w:val="FFFFFF"/>
                <w:sz w:val="17"/>
              </w:rPr>
              <w:t>Экран</w:t>
            </w:r>
          </w:p>
        </w:tc>
        <w:tc>
          <w:tcPr>
            <w:tcW w:type="dxa" w:w="7200"/>
            <w:vAlign w:val="center"/>
            <w:shd w:fill="0E1526"/>
          </w:tcPr>
          <w:p>
            <w:pPr>
              <w:spacing w:after="0"/>
            </w:pPr>
            <w:r/>
            <w:r>
              <w:rPr>
                <w:rFonts w:ascii="Aptos" w:hAnsi="Aptos"/>
                <w:b/>
                <w:color w:val="FFFFFF"/>
                <w:sz w:val="17"/>
              </w:rPr>
              <w:t>Содержание</w:t>
            </w:r>
          </w:p>
        </w:tc>
      </w:tr>
      <w:tr>
        <w:tc>
          <w:tcPr>
            <w:tcW w:type="dxa" w:w="2448"/>
            <w:vAlign w:val="center"/>
            <w:shd w:fill="FFFFFF"/>
          </w:tcPr>
          <w:p>
            <w:pPr>
              <w:spacing w:after="0"/>
            </w:pPr>
            <w:r/>
            <w:r>
              <w:rPr>
                <w:rFonts w:ascii="Aptos" w:hAnsi="Aptos"/>
                <w:b w:val="0"/>
                <w:color w:val="172033"/>
                <w:sz w:val="16"/>
              </w:rPr>
              <w:t>Магазин</w:t>
            </w:r>
          </w:p>
        </w:tc>
        <w:tc>
          <w:tcPr>
            <w:tcW w:type="dxa" w:w="7200"/>
            <w:vAlign w:val="center"/>
            <w:shd w:fill="FFFFFF"/>
          </w:tcPr>
          <w:p>
            <w:pPr>
              <w:spacing w:after="0"/>
            </w:pPr>
            <w:r/>
            <w:r>
              <w:rPr>
                <w:rFonts w:ascii="Aptos" w:hAnsi="Aptos"/>
                <w:b w:val="0"/>
                <w:color w:val="172033"/>
                <w:sz w:val="16"/>
              </w:rPr>
              <w:t>Категории, карточки, сравнение, прогноз влияния, требования</w:t>
            </w:r>
          </w:p>
        </w:tc>
      </w:tr>
      <w:tr>
        <w:tc>
          <w:tcPr>
            <w:tcW w:type="dxa" w:w="2448"/>
            <w:vAlign w:val="center"/>
            <w:shd w:fill="F4F7FB"/>
          </w:tcPr>
          <w:p>
            <w:pPr>
              <w:spacing w:after="0"/>
            </w:pPr>
            <w:r/>
            <w:r>
              <w:rPr>
                <w:rFonts w:ascii="Aptos" w:hAnsi="Aptos"/>
                <w:b w:val="0"/>
                <w:color w:val="172033"/>
                <w:sz w:val="16"/>
              </w:rPr>
              <w:t>Кадры</w:t>
            </w:r>
          </w:p>
        </w:tc>
        <w:tc>
          <w:tcPr>
            <w:tcW w:type="dxa" w:w="7200"/>
            <w:vAlign w:val="center"/>
            <w:shd w:fill="F4F7FB"/>
          </w:tcPr>
          <w:p>
            <w:pPr>
              <w:spacing w:after="0"/>
            </w:pPr>
            <w:r/>
            <w:r>
              <w:rPr>
                <w:rFonts w:ascii="Aptos" w:hAnsi="Aptos"/>
                <w:b w:val="0"/>
                <w:color w:val="172033"/>
                <w:sz w:val="16"/>
              </w:rPr>
              <w:t>Список сотрудников, характеристики, навыки, смена, состояние</w:t>
            </w:r>
          </w:p>
        </w:tc>
      </w:tr>
      <w:tr>
        <w:tc>
          <w:tcPr>
            <w:tcW w:type="dxa" w:w="2448"/>
            <w:vAlign w:val="center"/>
            <w:shd w:fill="FFFFFF"/>
          </w:tcPr>
          <w:p>
            <w:pPr>
              <w:spacing w:after="0"/>
            </w:pPr>
            <w:r/>
            <w:r>
              <w:rPr>
                <w:rFonts w:ascii="Aptos" w:hAnsi="Aptos"/>
                <w:b w:val="0"/>
                <w:color w:val="172033"/>
                <w:sz w:val="16"/>
              </w:rPr>
              <w:t>Карточка сотрудника</w:t>
            </w:r>
          </w:p>
        </w:tc>
        <w:tc>
          <w:tcPr>
            <w:tcW w:type="dxa" w:w="7200"/>
            <w:vAlign w:val="center"/>
            <w:shd w:fill="FFFFFF"/>
          </w:tcPr>
          <w:p>
            <w:pPr>
              <w:spacing w:after="0"/>
            </w:pPr>
            <w:r/>
            <w:r>
              <w:rPr>
                <w:rFonts w:ascii="Aptos" w:hAnsi="Aptos"/>
                <w:b w:val="0"/>
                <w:color w:val="172033"/>
                <w:sz w:val="16"/>
              </w:rPr>
              <w:t>Портрет, роль, навыки, опыт, усталость, доверие, задания</w:t>
            </w:r>
          </w:p>
        </w:tc>
      </w:tr>
      <w:tr>
        <w:tc>
          <w:tcPr>
            <w:tcW w:type="dxa" w:w="2448"/>
            <w:vAlign w:val="center"/>
            <w:shd w:fill="F4F7FB"/>
          </w:tcPr>
          <w:p>
            <w:pPr>
              <w:spacing w:after="0"/>
            </w:pPr>
            <w:r/>
            <w:r>
              <w:rPr>
                <w:rFonts w:ascii="Aptos" w:hAnsi="Aptos"/>
                <w:b w:val="0"/>
                <w:color w:val="172033"/>
                <w:sz w:val="16"/>
              </w:rPr>
              <w:t>Оргструктура</w:t>
            </w:r>
          </w:p>
        </w:tc>
        <w:tc>
          <w:tcPr>
            <w:tcW w:type="dxa" w:w="7200"/>
            <w:vAlign w:val="center"/>
            <w:shd w:fill="F4F7FB"/>
          </w:tcPr>
          <w:p>
            <w:pPr>
              <w:spacing w:after="0"/>
            </w:pPr>
            <w:r/>
            <w:r>
              <w:rPr>
                <w:rFonts w:ascii="Aptos" w:hAnsi="Aptos"/>
                <w:b w:val="0"/>
                <w:color w:val="172033"/>
                <w:sz w:val="16"/>
              </w:rPr>
              <w:t>Герой → начальники → мастера → бригадиры → сотрудники</w:t>
            </w:r>
          </w:p>
        </w:tc>
      </w:tr>
      <w:tr>
        <w:tc>
          <w:tcPr>
            <w:tcW w:type="dxa" w:w="2448"/>
            <w:vAlign w:val="center"/>
            <w:shd w:fill="FFFFFF"/>
          </w:tcPr>
          <w:p>
            <w:pPr>
              <w:spacing w:after="0"/>
            </w:pPr>
            <w:r/>
            <w:r>
              <w:rPr>
                <w:rFonts w:ascii="Aptos" w:hAnsi="Aptos"/>
                <w:b w:val="0"/>
                <w:color w:val="172033"/>
                <w:sz w:val="16"/>
              </w:rPr>
              <w:t>Бригада</w:t>
            </w:r>
          </w:p>
        </w:tc>
        <w:tc>
          <w:tcPr>
            <w:tcW w:type="dxa" w:w="7200"/>
            <w:vAlign w:val="center"/>
            <w:shd w:fill="FFFFFF"/>
          </w:tcPr>
          <w:p>
            <w:pPr>
              <w:spacing w:after="0"/>
            </w:pPr>
            <w:r/>
            <w:r>
              <w:rPr>
                <w:rFonts w:ascii="Aptos" w:hAnsi="Aptos"/>
                <w:b w:val="0"/>
                <w:color w:val="172033"/>
                <w:sz w:val="16"/>
              </w:rPr>
              <w:t>Состав, руководитель, участок, очередь, нагрузка, KPI</w:t>
            </w:r>
          </w:p>
        </w:tc>
      </w:tr>
      <w:tr>
        <w:tc>
          <w:tcPr>
            <w:tcW w:type="dxa" w:w="2448"/>
            <w:vAlign w:val="center"/>
            <w:shd w:fill="F4F7FB"/>
          </w:tcPr>
          <w:p>
            <w:pPr>
              <w:spacing w:after="0"/>
            </w:pPr>
            <w:r/>
            <w:r>
              <w:rPr>
                <w:rFonts w:ascii="Aptos" w:hAnsi="Aptos"/>
                <w:b w:val="0"/>
                <w:color w:val="172033"/>
                <w:sz w:val="16"/>
              </w:rPr>
              <w:t>Строительство</w:t>
            </w:r>
          </w:p>
        </w:tc>
        <w:tc>
          <w:tcPr>
            <w:tcW w:type="dxa" w:w="7200"/>
            <w:vAlign w:val="center"/>
            <w:shd w:fill="F4F7FB"/>
          </w:tcPr>
          <w:p>
            <w:pPr>
              <w:spacing w:after="0"/>
            </w:pPr>
            <w:r/>
            <w:r>
              <w:rPr>
                <w:rFonts w:ascii="Aptos" w:hAnsi="Aptos"/>
                <w:b w:val="0"/>
                <w:color w:val="172033"/>
                <w:sz w:val="16"/>
              </w:rPr>
              <w:t>Сетка карты, доступность, дороги, энергия, конфликт зон</w:t>
            </w:r>
          </w:p>
        </w:tc>
      </w:tr>
      <w:tr>
        <w:tc>
          <w:tcPr>
            <w:tcW w:type="dxa" w:w="2448"/>
            <w:vAlign w:val="center"/>
            <w:shd w:fill="FFFFFF"/>
          </w:tcPr>
          <w:p>
            <w:pPr>
              <w:spacing w:after="0"/>
            </w:pPr>
            <w:r/>
            <w:r>
              <w:rPr>
                <w:rFonts w:ascii="Aptos" w:hAnsi="Aptos"/>
                <w:b w:val="0"/>
                <w:color w:val="172033"/>
                <w:sz w:val="16"/>
              </w:rPr>
              <w:t>Дорожная сеть</w:t>
            </w:r>
          </w:p>
        </w:tc>
        <w:tc>
          <w:tcPr>
            <w:tcW w:type="dxa" w:w="7200"/>
            <w:vAlign w:val="center"/>
            <w:shd w:fill="FFFFFF"/>
          </w:tcPr>
          <w:p>
            <w:pPr>
              <w:spacing w:after="0"/>
            </w:pPr>
            <w:r/>
            <w:r>
              <w:rPr>
                <w:rFonts w:ascii="Aptos" w:hAnsi="Aptos"/>
                <w:b w:val="0"/>
                <w:color w:val="172033"/>
                <w:sz w:val="16"/>
              </w:rPr>
              <w:t>Пропускная способность, пробки, маршруты, docks</w:t>
            </w:r>
          </w:p>
        </w:tc>
      </w:tr>
      <w:tr>
        <w:tc>
          <w:tcPr>
            <w:tcW w:type="dxa" w:w="2448"/>
            <w:vAlign w:val="center"/>
            <w:shd w:fill="F4F7FB"/>
          </w:tcPr>
          <w:p>
            <w:pPr>
              <w:spacing w:after="0"/>
            </w:pPr>
            <w:r/>
            <w:r>
              <w:rPr>
                <w:rFonts w:ascii="Aptos" w:hAnsi="Aptos"/>
                <w:b w:val="0"/>
                <w:color w:val="172033"/>
                <w:sz w:val="16"/>
              </w:rPr>
              <w:t>Материалы</w:t>
            </w:r>
          </w:p>
        </w:tc>
        <w:tc>
          <w:tcPr>
            <w:tcW w:type="dxa" w:w="7200"/>
            <w:vAlign w:val="center"/>
            <w:shd w:fill="F4F7FB"/>
          </w:tcPr>
          <w:p>
            <w:pPr>
              <w:spacing w:after="0"/>
            </w:pPr>
            <w:r/>
            <w:r>
              <w:rPr>
                <w:rFonts w:ascii="Aptos" w:hAnsi="Aptos"/>
                <w:b w:val="0"/>
                <w:color w:val="172033"/>
                <w:sz w:val="16"/>
              </w:rPr>
              <w:t>Остатки, резерв, потребление, поставки, политика заказа</w:t>
            </w:r>
          </w:p>
        </w:tc>
      </w:tr>
      <w:tr>
        <w:tc>
          <w:tcPr>
            <w:tcW w:type="dxa" w:w="2448"/>
            <w:vAlign w:val="center"/>
            <w:shd w:fill="FFFFFF"/>
          </w:tcPr>
          <w:p>
            <w:pPr>
              <w:spacing w:after="0"/>
            </w:pPr>
            <w:r/>
            <w:r>
              <w:rPr>
                <w:rFonts w:ascii="Aptos" w:hAnsi="Aptos"/>
                <w:b w:val="0"/>
                <w:color w:val="172033"/>
                <w:sz w:val="16"/>
              </w:rPr>
              <w:t>Центр управления</w:t>
            </w:r>
          </w:p>
        </w:tc>
        <w:tc>
          <w:tcPr>
            <w:tcW w:type="dxa" w:w="7200"/>
            <w:vAlign w:val="center"/>
            <w:shd w:fill="FFFFFF"/>
          </w:tcPr>
          <w:p>
            <w:pPr>
              <w:spacing w:after="0"/>
            </w:pPr>
            <w:r/>
            <w:r>
              <w:rPr>
                <w:rFonts w:ascii="Aptos" w:hAnsi="Aptos"/>
                <w:b w:val="0"/>
                <w:color w:val="172033"/>
                <w:sz w:val="16"/>
              </w:rPr>
              <w:t>Исключения, эскалации, решения руководителей</w:t>
            </w:r>
          </w:p>
        </w:tc>
      </w:tr>
      <w:tr>
        <w:tc>
          <w:tcPr>
            <w:tcW w:type="dxa" w:w="2448"/>
            <w:vAlign w:val="center"/>
            <w:shd w:fill="F4F7FB"/>
          </w:tcPr>
          <w:p>
            <w:pPr>
              <w:spacing w:after="0"/>
            </w:pPr>
            <w:r/>
            <w:r>
              <w:rPr>
                <w:rFonts w:ascii="Aptos" w:hAnsi="Aptos"/>
                <w:b w:val="0"/>
                <w:color w:val="172033"/>
                <w:sz w:val="16"/>
              </w:rPr>
              <w:t>Финансы</w:t>
            </w:r>
          </w:p>
        </w:tc>
        <w:tc>
          <w:tcPr>
            <w:tcW w:type="dxa" w:w="7200"/>
            <w:vAlign w:val="center"/>
            <w:shd w:fill="F4F7FB"/>
          </w:tcPr>
          <w:p>
            <w:pPr>
              <w:spacing w:after="0"/>
            </w:pPr>
            <w:r/>
            <w:r>
              <w:rPr>
                <w:rFonts w:ascii="Aptos" w:hAnsi="Aptos"/>
                <w:b w:val="0"/>
                <w:color w:val="172033"/>
                <w:sz w:val="16"/>
              </w:rPr>
              <w:t>Доходы, расходы, зарплаты, окупаемость, прогноз cash flow</w:t>
            </w:r>
          </w:p>
        </w:tc>
      </w:tr>
    </w:tbl>
    <w:p/>
    <w:p>
      <w:pPr>
        <w:pStyle w:val="Heading1"/>
      </w:pPr>
      <w:r>
        <w:t>18. Сценарий первого знакомства с магазином</w:t>
      </w:r>
    </w:p>
    <w:tbl>
      <w:tblPr>
        <w:tblStyle w:val="TableGrid"/>
        <w:tblW w:type="auto" w:w="0"/>
        <w:jc w:val="center"/>
        <w:tblLook w:firstColumn="1" w:firstRow="1" w:lastColumn="0" w:lastRow="0" w:noHBand="0" w:noVBand="1" w:val="04A0"/>
      </w:tblPr>
      <w:tblGrid>
        <w:gridCol w:w="3408"/>
        <w:gridCol w:w="3408"/>
        <w:gridCol w:w="3408"/>
      </w:tblGrid>
      <w:tr>
        <w:tc>
          <w:tcPr>
            <w:tcW w:type="dxa" w:w="1080"/>
            <w:vAlign w:val="center"/>
            <w:shd w:fill="0E1526"/>
          </w:tcPr>
          <w:p>
            <w:pPr>
              <w:spacing w:after="0"/>
            </w:pPr>
            <w:r/>
            <w:r>
              <w:rPr>
                <w:rFonts w:ascii="Aptos" w:hAnsi="Aptos"/>
                <w:b/>
                <w:color w:val="FFFFFF"/>
                <w:sz w:val="17"/>
              </w:rPr>
              <w:t>Шаг</w:t>
            </w:r>
          </w:p>
        </w:tc>
        <w:tc>
          <w:tcPr>
            <w:tcW w:type="dxa" w:w="4608"/>
            <w:vAlign w:val="center"/>
            <w:shd w:fill="0E1526"/>
          </w:tcPr>
          <w:p>
            <w:pPr>
              <w:spacing w:after="0"/>
            </w:pPr>
            <w:r/>
            <w:r>
              <w:rPr>
                <w:rFonts w:ascii="Aptos" w:hAnsi="Aptos"/>
                <w:b/>
                <w:color w:val="FFFFFF"/>
                <w:sz w:val="17"/>
              </w:rPr>
              <w:t>Событие</w:t>
            </w:r>
          </w:p>
        </w:tc>
        <w:tc>
          <w:tcPr>
            <w:tcW w:type="dxa" w:w="4320"/>
            <w:vAlign w:val="center"/>
            <w:shd w:fill="0E1526"/>
          </w:tcPr>
          <w:p>
            <w:pPr>
              <w:spacing w:after="0"/>
            </w:pPr>
            <w:r/>
            <w:r>
              <w:rPr>
                <w:rFonts w:ascii="Aptos" w:hAnsi="Aptos"/>
                <w:b/>
                <w:color w:val="FFFFFF"/>
                <w:sz w:val="17"/>
              </w:rPr>
              <w:t>Обучение</w:t>
            </w:r>
          </w:p>
        </w:tc>
      </w:tr>
      <w:tr>
        <w:tc>
          <w:tcPr>
            <w:tcW w:type="dxa" w:w="1080"/>
            <w:vAlign w:val="center"/>
            <w:shd w:fill="FFFFFF"/>
          </w:tcPr>
          <w:p>
            <w:pPr>
              <w:spacing w:after="0"/>
            </w:pPr>
            <w:r/>
            <w:r>
              <w:rPr>
                <w:rFonts w:ascii="Aptos" w:hAnsi="Aptos"/>
                <w:b w:val="0"/>
                <w:color w:val="172033"/>
                <w:sz w:val="16"/>
              </w:rPr>
              <w:t>1</w:t>
            </w:r>
          </w:p>
        </w:tc>
        <w:tc>
          <w:tcPr>
            <w:tcW w:type="dxa" w:w="4608"/>
            <w:vAlign w:val="center"/>
            <w:shd w:fill="FFFFFF"/>
          </w:tcPr>
          <w:p>
            <w:pPr>
              <w:spacing w:after="0"/>
            </w:pPr>
            <w:r/>
            <w:r>
              <w:rPr>
                <w:rFonts w:ascii="Aptos" w:hAnsi="Aptos"/>
                <w:b w:val="0"/>
                <w:color w:val="172033"/>
                <w:sz w:val="16"/>
              </w:rPr>
              <w:t>После первой успешной смены игрок получает 1 200 ₽</w:t>
            </w:r>
          </w:p>
        </w:tc>
        <w:tc>
          <w:tcPr>
            <w:tcW w:type="dxa" w:w="4320"/>
            <w:vAlign w:val="center"/>
            <w:shd w:fill="FFFFFF"/>
          </w:tcPr>
          <w:p>
            <w:pPr>
              <w:spacing w:after="0"/>
            </w:pPr>
            <w:r/>
            <w:r>
              <w:rPr>
                <w:rFonts w:ascii="Aptos" w:hAnsi="Aptos"/>
                <w:b w:val="0"/>
                <w:color w:val="172033"/>
                <w:sz w:val="16"/>
              </w:rPr>
              <w:t>Деньги можно реинвестировать</w:t>
            </w:r>
          </w:p>
        </w:tc>
      </w:tr>
      <w:tr>
        <w:tc>
          <w:tcPr>
            <w:tcW w:type="dxa" w:w="1080"/>
            <w:vAlign w:val="center"/>
            <w:shd w:fill="F4F7FB"/>
          </w:tcPr>
          <w:p>
            <w:pPr>
              <w:spacing w:after="0"/>
            </w:pPr>
            <w:r/>
            <w:r>
              <w:rPr>
                <w:rFonts w:ascii="Aptos" w:hAnsi="Aptos"/>
                <w:b w:val="0"/>
                <w:color w:val="172033"/>
                <w:sz w:val="16"/>
              </w:rPr>
              <w:t>2</w:t>
            </w:r>
          </w:p>
        </w:tc>
        <w:tc>
          <w:tcPr>
            <w:tcW w:type="dxa" w:w="4608"/>
            <w:vAlign w:val="center"/>
            <w:shd w:fill="F4F7FB"/>
          </w:tcPr>
          <w:p>
            <w:pPr>
              <w:spacing w:after="0"/>
            </w:pPr>
            <w:r/>
            <w:r>
              <w:rPr>
                <w:rFonts w:ascii="Aptos" w:hAnsi="Aptos"/>
                <w:b w:val="0"/>
                <w:color w:val="172033"/>
                <w:sz w:val="16"/>
              </w:rPr>
              <w:t>Магазин предлагает оператора, механика и бригадира</w:t>
            </w:r>
          </w:p>
        </w:tc>
        <w:tc>
          <w:tcPr>
            <w:tcW w:type="dxa" w:w="4320"/>
            <w:vAlign w:val="center"/>
            <w:shd w:fill="F4F7FB"/>
          </w:tcPr>
          <w:p>
            <w:pPr>
              <w:spacing w:after="0"/>
            </w:pPr>
            <w:r/>
            <w:r>
              <w:rPr>
                <w:rFonts w:ascii="Aptos" w:hAnsi="Aptos"/>
                <w:b w:val="0"/>
                <w:color w:val="172033"/>
                <w:sz w:val="16"/>
              </w:rPr>
              <w:t>Разные классы ресурсов</w:t>
            </w:r>
          </w:p>
        </w:tc>
      </w:tr>
      <w:tr>
        <w:tc>
          <w:tcPr>
            <w:tcW w:type="dxa" w:w="1080"/>
            <w:vAlign w:val="center"/>
            <w:shd w:fill="FFFFFF"/>
          </w:tcPr>
          <w:p>
            <w:pPr>
              <w:spacing w:after="0"/>
            </w:pPr>
            <w:r/>
            <w:r>
              <w:rPr>
                <w:rFonts w:ascii="Aptos" w:hAnsi="Aptos"/>
                <w:b w:val="0"/>
                <w:color w:val="172033"/>
                <w:sz w:val="16"/>
              </w:rPr>
              <w:t>3</w:t>
            </w:r>
          </w:p>
        </w:tc>
        <w:tc>
          <w:tcPr>
            <w:tcW w:type="dxa" w:w="4608"/>
            <w:vAlign w:val="center"/>
            <w:shd w:fill="FFFFFF"/>
          </w:tcPr>
          <w:p>
            <w:pPr>
              <w:spacing w:after="0"/>
            </w:pPr>
            <w:r/>
            <w:r>
              <w:rPr>
                <w:rFonts w:ascii="Aptos" w:hAnsi="Aptos"/>
                <w:b w:val="0"/>
                <w:color w:val="172033"/>
                <w:sz w:val="16"/>
              </w:rPr>
              <w:t>Игрок нанимает оператора и назначает к станку</w:t>
            </w:r>
          </w:p>
        </w:tc>
        <w:tc>
          <w:tcPr>
            <w:tcW w:type="dxa" w:w="4320"/>
            <w:vAlign w:val="center"/>
            <w:shd w:fill="FFFFFF"/>
          </w:tcPr>
          <w:p>
            <w:pPr>
              <w:spacing w:after="0"/>
            </w:pPr>
            <w:r/>
            <w:r>
              <w:rPr>
                <w:rFonts w:ascii="Aptos" w:hAnsi="Aptos"/>
                <w:b w:val="0"/>
                <w:color w:val="172033"/>
                <w:sz w:val="16"/>
              </w:rPr>
              <w:t>Делегирование типовой работы</w:t>
            </w:r>
          </w:p>
        </w:tc>
      </w:tr>
      <w:tr>
        <w:tc>
          <w:tcPr>
            <w:tcW w:type="dxa" w:w="1080"/>
            <w:vAlign w:val="center"/>
            <w:shd w:fill="F4F7FB"/>
          </w:tcPr>
          <w:p>
            <w:pPr>
              <w:spacing w:after="0"/>
            </w:pPr>
            <w:r/>
            <w:r>
              <w:rPr>
                <w:rFonts w:ascii="Aptos" w:hAnsi="Aptos"/>
                <w:b w:val="0"/>
                <w:color w:val="172033"/>
                <w:sz w:val="16"/>
              </w:rPr>
              <w:t>4</w:t>
            </w:r>
          </w:p>
        </w:tc>
        <w:tc>
          <w:tcPr>
            <w:tcW w:type="dxa" w:w="4608"/>
            <w:vAlign w:val="center"/>
            <w:shd w:fill="F4F7FB"/>
          </w:tcPr>
          <w:p>
            <w:pPr>
              <w:spacing w:after="0"/>
            </w:pPr>
            <w:r/>
            <w:r>
              <w:rPr>
                <w:rFonts w:ascii="Aptos" w:hAnsi="Aptos"/>
                <w:b w:val="0"/>
                <w:color w:val="172033"/>
                <w:sz w:val="16"/>
              </w:rPr>
              <w:t>После найма второго и третьего рабочего растёт число конфликтов заданий</w:t>
            </w:r>
          </w:p>
        </w:tc>
        <w:tc>
          <w:tcPr>
            <w:tcW w:type="dxa" w:w="4320"/>
            <w:vAlign w:val="center"/>
            <w:shd w:fill="F4F7FB"/>
          </w:tcPr>
          <w:p>
            <w:pPr>
              <w:spacing w:after="0"/>
            </w:pPr>
            <w:r/>
            <w:r>
              <w:rPr>
                <w:rFonts w:ascii="Aptos" w:hAnsi="Aptos"/>
                <w:b w:val="0"/>
                <w:color w:val="172033"/>
                <w:sz w:val="16"/>
              </w:rPr>
              <w:t>Люди без управления не образуют систему</w:t>
            </w:r>
          </w:p>
        </w:tc>
      </w:tr>
      <w:tr>
        <w:tc>
          <w:tcPr>
            <w:tcW w:type="dxa" w:w="1080"/>
            <w:vAlign w:val="center"/>
            <w:shd w:fill="FFFFFF"/>
          </w:tcPr>
          <w:p>
            <w:pPr>
              <w:spacing w:after="0"/>
            </w:pPr>
            <w:r/>
            <w:r>
              <w:rPr>
                <w:rFonts w:ascii="Aptos" w:hAnsi="Aptos"/>
                <w:b w:val="0"/>
                <w:color w:val="172033"/>
                <w:sz w:val="16"/>
              </w:rPr>
              <w:t>5</w:t>
            </w:r>
          </w:p>
        </w:tc>
        <w:tc>
          <w:tcPr>
            <w:tcW w:type="dxa" w:w="4608"/>
            <w:vAlign w:val="center"/>
            <w:shd w:fill="FFFFFF"/>
          </w:tcPr>
          <w:p>
            <w:pPr>
              <w:spacing w:after="0"/>
            </w:pPr>
            <w:r/>
            <w:r>
              <w:rPr>
                <w:rFonts w:ascii="Aptos" w:hAnsi="Aptos"/>
                <w:b w:val="0"/>
                <w:color w:val="172033"/>
                <w:sz w:val="16"/>
              </w:rPr>
              <w:t>Игрок покупает бригадира и задаёт ему участок</w:t>
            </w:r>
          </w:p>
        </w:tc>
        <w:tc>
          <w:tcPr>
            <w:tcW w:type="dxa" w:w="4320"/>
            <w:vAlign w:val="center"/>
            <w:shd w:fill="FFFFFF"/>
          </w:tcPr>
          <w:p>
            <w:pPr>
              <w:spacing w:after="0"/>
            </w:pPr>
            <w:r/>
            <w:r>
              <w:rPr>
                <w:rFonts w:ascii="Aptos" w:hAnsi="Aptos"/>
                <w:b w:val="0"/>
                <w:color w:val="172033"/>
                <w:sz w:val="16"/>
              </w:rPr>
              <w:t>Руководитель координирует бригаду</w:t>
            </w:r>
          </w:p>
        </w:tc>
      </w:tr>
      <w:tr>
        <w:tc>
          <w:tcPr>
            <w:tcW w:type="dxa" w:w="1080"/>
            <w:vAlign w:val="center"/>
            <w:shd w:fill="F4F7FB"/>
          </w:tcPr>
          <w:p>
            <w:pPr>
              <w:spacing w:after="0"/>
            </w:pPr>
            <w:r/>
            <w:r>
              <w:rPr>
                <w:rFonts w:ascii="Aptos" w:hAnsi="Aptos"/>
                <w:b w:val="0"/>
                <w:color w:val="172033"/>
                <w:sz w:val="16"/>
              </w:rPr>
              <w:t>6</w:t>
            </w:r>
          </w:p>
        </w:tc>
        <w:tc>
          <w:tcPr>
            <w:tcW w:type="dxa" w:w="4608"/>
            <w:vAlign w:val="center"/>
            <w:shd w:fill="F4F7FB"/>
          </w:tcPr>
          <w:p>
            <w:pPr>
              <w:spacing w:after="0"/>
            </w:pPr>
            <w:r/>
            <w:r>
              <w:rPr>
                <w:rFonts w:ascii="Aptos" w:hAnsi="Aptos"/>
                <w:b w:val="0"/>
                <w:color w:val="172033"/>
                <w:sz w:val="16"/>
              </w:rPr>
              <w:t>Открывается новый земельный сектор и склад</w:t>
            </w:r>
          </w:p>
        </w:tc>
        <w:tc>
          <w:tcPr>
            <w:tcW w:type="dxa" w:w="4320"/>
            <w:vAlign w:val="center"/>
            <w:shd w:fill="F4F7FB"/>
          </w:tcPr>
          <w:p>
            <w:pPr>
              <w:spacing w:after="0"/>
            </w:pPr>
            <w:r/>
            <w:r>
              <w:rPr>
                <w:rFonts w:ascii="Aptos" w:hAnsi="Aptos"/>
                <w:b w:val="0"/>
                <w:color w:val="172033"/>
                <w:sz w:val="16"/>
              </w:rPr>
              <w:t>Расширение увеличивает доход и сложность</w:t>
            </w:r>
          </w:p>
        </w:tc>
      </w:tr>
      <w:tr>
        <w:tc>
          <w:tcPr>
            <w:tcW w:type="dxa" w:w="1080"/>
            <w:vAlign w:val="center"/>
            <w:shd w:fill="FFFFFF"/>
          </w:tcPr>
          <w:p>
            <w:pPr>
              <w:spacing w:after="0"/>
            </w:pPr>
            <w:r/>
            <w:r>
              <w:rPr>
                <w:rFonts w:ascii="Aptos" w:hAnsi="Aptos"/>
                <w:b w:val="0"/>
                <w:color w:val="172033"/>
                <w:sz w:val="16"/>
              </w:rPr>
              <w:t>7</w:t>
            </w:r>
          </w:p>
        </w:tc>
        <w:tc>
          <w:tcPr>
            <w:tcW w:type="dxa" w:w="4608"/>
            <w:vAlign w:val="center"/>
            <w:shd w:fill="FFFFFF"/>
          </w:tcPr>
          <w:p>
            <w:pPr>
              <w:spacing w:after="0"/>
            </w:pPr>
            <w:r/>
            <w:r>
              <w:rPr>
                <w:rFonts w:ascii="Aptos" w:hAnsi="Aptos"/>
                <w:b w:val="0"/>
                <w:color w:val="172033"/>
                <w:sz w:val="16"/>
              </w:rPr>
              <w:t>Появляется очередь грузовиков</w:t>
            </w:r>
          </w:p>
        </w:tc>
        <w:tc>
          <w:tcPr>
            <w:tcW w:type="dxa" w:w="4320"/>
            <w:vAlign w:val="center"/>
            <w:shd w:fill="FFFFFF"/>
          </w:tcPr>
          <w:p>
            <w:pPr>
              <w:spacing w:after="0"/>
            </w:pPr>
            <w:r/>
            <w:r>
              <w:rPr>
                <w:rFonts w:ascii="Aptos" w:hAnsi="Aptos"/>
                <w:b w:val="0"/>
                <w:color w:val="172033"/>
                <w:sz w:val="16"/>
              </w:rPr>
              <w:t>Нужна дорога, док и диспетчер</w:t>
            </w:r>
          </w:p>
        </w:tc>
      </w:tr>
      <w:tr>
        <w:tc>
          <w:tcPr>
            <w:tcW w:type="dxa" w:w="1080"/>
            <w:vAlign w:val="center"/>
            <w:shd w:fill="F4F7FB"/>
          </w:tcPr>
          <w:p>
            <w:pPr>
              <w:spacing w:after="0"/>
            </w:pPr>
            <w:r/>
            <w:r>
              <w:rPr>
                <w:rFonts w:ascii="Aptos" w:hAnsi="Aptos"/>
                <w:b w:val="0"/>
                <w:color w:val="172033"/>
                <w:sz w:val="16"/>
              </w:rPr>
              <w:t>8</w:t>
            </w:r>
          </w:p>
        </w:tc>
        <w:tc>
          <w:tcPr>
            <w:tcW w:type="dxa" w:w="4608"/>
            <w:vAlign w:val="center"/>
            <w:shd w:fill="F4F7FB"/>
          </w:tcPr>
          <w:p>
            <w:pPr>
              <w:spacing w:after="0"/>
            </w:pPr>
            <w:r/>
            <w:r>
              <w:rPr>
                <w:rFonts w:ascii="Aptos" w:hAnsi="Aptos"/>
                <w:b w:val="0"/>
                <w:color w:val="172033"/>
                <w:sz w:val="16"/>
              </w:rPr>
              <w:t>Итоги сравнивают доход до и после структуры</w:t>
            </w:r>
          </w:p>
        </w:tc>
        <w:tc>
          <w:tcPr>
            <w:tcW w:type="dxa" w:w="4320"/>
            <w:vAlign w:val="center"/>
            <w:shd w:fill="F4F7FB"/>
          </w:tcPr>
          <w:p>
            <w:pPr>
              <w:spacing w:after="0"/>
            </w:pPr>
            <w:r/>
            <w:r>
              <w:rPr>
                <w:rFonts w:ascii="Aptos" w:hAnsi="Aptos"/>
                <w:b w:val="0"/>
                <w:color w:val="172033"/>
                <w:sz w:val="16"/>
              </w:rPr>
              <w:t>Рост должен быть управляемым</w:t>
            </w:r>
          </w:p>
        </w:tc>
      </w:tr>
    </w:tbl>
    <w:p/>
    <w:p>
      <w:r>
        <w:br w:type="page"/>
      </w:r>
    </w:p>
    <w:p>
      <w:pPr>
        <w:pStyle w:val="Heading1"/>
      </w:pPr>
      <w:r>
        <w:t>19. Критерии приёмки</w:t>
      </w:r>
    </w:p>
    <w:p>
      <w:pPr>
        <w:pStyle w:val="ListBullet"/>
      </w:pPr>
      <w:r>
        <w:t>AC-01: Магазин показывает минимум 6 категорий покупок и проверяет prerequisites.</w:t>
      </w:r>
    </w:p>
    <w:p>
      <w:pPr>
        <w:pStyle w:val="ListBullet"/>
      </w:pPr>
      <w:r>
        <w:t>AC-02: Игрок может нанять сотрудника, назначить в бригаду и к сооружению.</w:t>
      </w:r>
    </w:p>
    <w:p>
      <w:pPr>
        <w:pStyle w:val="ListBullet"/>
      </w:pPr>
      <w:r>
        <w:t>AC-03: Бригада без руководителя получает измеримый штраф при превышении размера.</w:t>
      </w:r>
    </w:p>
    <w:p>
      <w:pPr>
        <w:pStyle w:val="ListBullet"/>
      </w:pPr>
      <w:r>
        <w:t>AC-04: Руководитель автоматически назначает типовые задания в пределах полномочий.</w:t>
      </w:r>
    </w:p>
    <w:p>
      <w:pPr>
        <w:pStyle w:val="ListBullet"/>
      </w:pPr>
      <w:r>
        <w:t>AC-05: Главный герой получает только эскалации и стратегические решения при работающей структуре.</w:t>
      </w:r>
    </w:p>
    <w:p>
      <w:pPr>
        <w:pStyle w:val="ListBullet"/>
      </w:pPr>
      <w:r>
        <w:t>AC-06: Новый сектор карты приобретается и становится доступным для строительства.</w:t>
      </w:r>
    </w:p>
    <w:p>
      <w:pPr>
        <w:pStyle w:val="ListBullet"/>
      </w:pPr>
      <w:r>
        <w:t>AC-07: Сооружение нельзя активировать без минимального персонала, дороги и энергии.</w:t>
      </w:r>
    </w:p>
    <w:p>
      <w:pPr>
        <w:pStyle w:val="ListBullet"/>
      </w:pPr>
      <w:r>
        <w:t>AC-08: Можно построить/улучшить дорогу и увидеть изменение времени рейса.</w:t>
      </w:r>
    </w:p>
    <w:p>
      <w:pPr>
        <w:pStyle w:val="ListBullet"/>
      </w:pPr>
      <w:r>
        <w:t>AC-09: Новая производственная мощность увеличивает потенциальный доход и постоянные расходы.</w:t>
      </w:r>
    </w:p>
    <w:p>
      <w:pPr>
        <w:pStyle w:val="ListBullet"/>
      </w:pPr>
      <w:r>
        <w:t>AC-10: Состояние сохраняется и восстанавливается без потери персонала, заданий и объектов.</w:t>
      </w:r>
    </w:p>
    <w:p>
      <w:pPr>
        <w:pStyle w:val="ListBullet"/>
      </w:pPr>
      <w:r>
        <w:t>AC-11: Все покупки, найм, назначения и эскалации записываются в журнал событий.</w:t>
      </w:r>
    </w:p>
    <w:p>
      <w:pPr>
        <w:pStyle w:val="ListBullet"/>
      </w:pPr>
      <w:r>
        <w:t>AC-12: При одинаковом seed и одинаковых командах результат симуляции воспроизводим.</w:t>
      </w:r>
    </w:p>
    <w:p>
      <w:pPr>
        <w:pStyle w:val="Heading1"/>
      </w:pPr>
      <w:r>
        <w:t>20. Рекомендуемая последовательность реализации</w:t>
      </w:r>
    </w:p>
    <w:tbl>
      <w:tblPr>
        <w:tblStyle w:val="TableGrid"/>
        <w:tblW w:type="auto" w:w="0"/>
        <w:jc w:val="center"/>
        <w:tblLook w:firstColumn="1" w:firstRow="1" w:lastColumn="0" w:lastRow="0" w:noHBand="0" w:noVBand="1" w:val="04A0"/>
      </w:tblPr>
      <w:tblGrid>
        <w:gridCol w:w="5112"/>
        <w:gridCol w:w="5112"/>
      </w:tblGrid>
      <w:tr>
        <w:tc>
          <w:tcPr>
            <w:tcW w:type="dxa" w:w="2232"/>
            <w:vAlign w:val="center"/>
            <w:shd w:fill="0E1526"/>
          </w:tcPr>
          <w:p>
            <w:pPr>
              <w:spacing w:after="0"/>
            </w:pPr>
            <w:r/>
            <w:r>
              <w:rPr>
                <w:rFonts w:ascii="Aptos" w:hAnsi="Aptos"/>
                <w:b/>
                <w:color w:val="FFFFFF"/>
                <w:sz w:val="17"/>
              </w:rPr>
              <w:t>Итерация</w:t>
            </w:r>
          </w:p>
        </w:tc>
        <w:tc>
          <w:tcPr>
            <w:tcW w:type="dxa" w:w="7416"/>
            <w:vAlign w:val="center"/>
            <w:shd w:fill="0E1526"/>
          </w:tcPr>
          <w:p>
            <w:pPr>
              <w:spacing w:after="0"/>
            </w:pPr>
            <w:r/>
            <w:r>
              <w:rPr>
                <w:rFonts w:ascii="Aptos" w:hAnsi="Aptos"/>
                <w:b/>
                <w:color w:val="FFFFFF"/>
                <w:sz w:val="17"/>
              </w:rPr>
              <w:t>Объём</w:t>
            </w:r>
          </w:p>
        </w:tc>
      </w:tr>
      <w:tr>
        <w:tc>
          <w:tcPr>
            <w:tcW w:type="dxa" w:w="2232"/>
            <w:vAlign w:val="center"/>
            <w:shd w:fill="FFFFFF"/>
          </w:tcPr>
          <w:p>
            <w:pPr>
              <w:spacing w:after="0"/>
            </w:pPr>
            <w:r/>
            <w:r>
              <w:rPr>
                <w:rFonts w:ascii="Aptos" w:hAnsi="Aptos"/>
                <w:b w:val="0"/>
                <w:color w:val="172033"/>
                <w:sz w:val="16"/>
              </w:rPr>
              <w:t>1. Персонал</w:t>
            </w:r>
          </w:p>
        </w:tc>
        <w:tc>
          <w:tcPr>
            <w:tcW w:type="dxa" w:w="7416"/>
            <w:vAlign w:val="center"/>
            <w:shd w:fill="FFFFFF"/>
          </w:tcPr>
          <w:p>
            <w:pPr>
              <w:spacing w:after="0"/>
            </w:pPr>
            <w:r/>
            <w:r>
              <w:rPr>
                <w:rFonts w:ascii="Aptos" w:hAnsi="Aptos"/>
                <w:b w:val="0"/>
                <w:color w:val="172033"/>
                <w:sz w:val="16"/>
              </w:rPr>
              <w:t>Рабочие, характеристики, найм, назначение, базовые задания</w:t>
            </w:r>
          </w:p>
        </w:tc>
      </w:tr>
      <w:tr>
        <w:tc>
          <w:tcPr>
            <w:tcW w:type="dxa" w:w="2232"/>
            <w:vAlign w:val="center"/>
            <w:shd w:fill="F4F7FB"/>
          </w:tcPr>
          <w:p>
            <w:pPr>
              <w:spacing w:after="0"/>
            </w:pPr>
            <w:r/>
            <w:r>
              <w:rPr>
                <w:rFonts w:ascii="Aptos" w:hAnsi="Aptos"/>
                <w:b w:val="0"/>
                <w:color w:val="172033"/>
                <w:sz w:val="16"/>
              </w:rPr>
              <w:t>2. Бригады</w:t>
            </w:r>
          </w:p>
        </w:tc>
        <w:tc>
          <w:tcPr>
            <w:tcW w:type="dxa" w:w="7416"/>
            <w:vAlign w:val="center"/>
            <w:shd w:fill="F4F7FB"/>
          </w:tcPr>
          <w:p>
            <w:pPr>
              <w:spacing w:after="0"/>
            </w:pPr>
            <w:r/>
            <w:r>
              <w:rPr>
                <w:rFonts w:ascii="Aptos" w:hAnsi="Aptos"/>
                <w:b w:val="0"/>
                <w:color w:val="172033"/>
                <w:sz w:val="16"/>
              </w:rPr>
              <w:t>Команды, руководитель, очередь, штраф управления</w:t>
            </w:r>
          </w:p>
        </w:tc>
      </w:tr>
      <w:tr>
        <w:tc>
          <w:tcPr>
            <w:tcW w:type="dxa" w:w="2232"/>
            <w:vAlign w:val="center"/>
            <w:shd w:fill="FFFFFF"/>
          </w:tcPr>
          <w:p>
            <w:pPr>
              <w:spacing w:after="0"/>
            </w:pPr>
            <w:r/>
            <w:r>
              <w:rPr>
                <w:rFonts w:ascii="Aptos" w:hAnsi="Aptos"/>
                <w:b w:val="0"/>
                <w:color w:val="172033"/>
                <w:sz w:val="16"/>
              </w:rPr>
              <w:t>3. Магазин</w:t>
            </w:r>
          </w:p>
        </w:tc>
        <w:tc>
          <w:tcPr>
            <w:tcW w:type="dxa" w:w="7416"/>
            <w:vAlign w:val="center"/>
            <w:shd w:fill="FFFFFF"/>
          </w:tcPr>
          <w:p>
            <w:pPr>
              <w:spacing w:after="0"/>
            </w:pPr>
            <w:r/>
            <w:r>
              <w:rPr>
                <w:rFonts w:ascii="Aptos" w:hAnsi="Aptos"/>
                <w:b w:val="0"/>
                <w:color w:val="172033"/>
                <w:sz w:val="16"/>
              </w:rPr>
              <w:t>Каталог, prerequisites, покупка и постоянные расходы</w:t>
            </w:r>
          </w:p>
        </w:tc>
      </w:tr>
      <w:tr>
        <w:tc>
          <w:tcPr>
            <w:tcW w:type="dxa" w:w="2232"/>
            <w:vAlign w:val="center"/>
            <w:shd w:fill="F4F7FB"/>
          </w:tcPr>
          <w:p>
            <w:pPr>
              <w:spacing w:after="0"/>
            </w:pPr>
            <w:r/>
            <w:r>
              <w:rPr>
                <w:rFonts w:ascii="Aptos" w:hAnsi="Aptos"/>
                <w:b w:val="0"/>
                <w:color w:val="172033"/>
                <w:sz w:val="16"/>
              </w:rPr>
              <w:t>4. Строительство</w:t>
            </w:r>
          </w:p>
        </w:tc>
        <w:tc>
          <w:tcPr>
            <w:tcW w:type="dxa" w:w="7416"/>
            <w:vAlign w:val="center"/>
            <w:shd w:fill="F4F7FB"/>
          </w:tcPr>
          <w:p>
            <w:pPr>
              <w:spacing w:after="0"/>
            </w:pPr>
            <w:r/>
            <w:r>
              <w:rPr>
                <w:rFonts w:ascii="Aptos" w:hAnsi="Aptos"/>
                <w:b w:val="0"/>
                <w:color w:val="172033"/>
                <w:sz w:val="16"/>
              </w:rPr>
              <w:t>Сектора, размещение сооружений, энергия и персонал</w:t>
            </w:r>
          </w:p>
        </w:tc>
      </w:tr>
      <w:tr>
        <w:tc>
          <w:tcPr>
            <w:tcW w:type="dxa" w:w="2232"/>
            <w:vAlign w:val="center"/>
            <w:shd w:fill="FFFFFF"/>
          </w:tcPr>
          <w:p>
            <w:pPr>
              <w:spacing w:after="0"/>
            </w:pPr>
            <w:r/>
            <w:r>
              <w:rPr>
                <w:rFonts w:ascii="Aptos" w:hAnsi="Aptos"/>
                <w:b w:val="0"/>
                <w:color w:val="172033"/>
                <w:sz w:val="16"/>
              </w:rPr>
              <w:t>5. Дороги</w:t>
            </w:r>
          </w:p>
        </w:tc>
        <w:tc>
          <w:tcPr>
            <w:tcW w:type="dxa" w:w="7416"/>
            <w:vAlign w:val="center"/>
            <w:shd w:fill="FFFFFF"/>
          </w:tcPr>
          <w:p>
            <w:pPr>
              <w:spacing w:after="0"/>
            </w:pPr>
            <w:r/>
            <w:r>
              <w:rPr>
                <w:rFonts w:ascii="Aptos" w:hAnsi="Aptos"/>
                <w:b w:val="0"/>
                <w:color w:val="172033"/>
                <w:sz w:val="16"/>
              </w:rPr>
              <w:t>Сегменты, маршруты, пробки, второй док</w:t>
            </w:r>
          </w:p>
        </w:tc>
      </w:tr>
      <w:tr>
        <w:tc>
          <w:tcPr>
            <w:tcW w:type="dxa" w:w="2232"/>
            <w:vAlign w:val="center"/>
            <w:shd w:fill="F4F7FB"/>
          </w:tcPr>
          <w:p>
            <w:pPr>
              <w:spacing w:after="0"/>
            </w:pPr>
            <w:r/>
            <w:r>
              <w:rPr>
                <w:rFonts w:ascii="Aptos" w:hAnsi="Aptos"/>
                <w:b w:val="0"/>
                <w:color w:val="172033"/>
                <w:sz w:val="16"/>
              </w:rPr>
              <w:t>6. Материалы</w:t>
            </w:r>
          </w:p>
        </w:tc>
        <w:tc>
          <w:tcPr>
            <w:tcW w:type="dxa" w:w="7416"/>
            <w:vAlign w:val="center"/>
            <w:shd w:fill="F4F7FB"/>
          </w:tcPr>
          <w:p>
            <w:pPr>
              <w:spacing w:after="0"/>
            </w:pPr>
            <w:r/>
            <w:r>
              <w:rPr>
                <w:rFonts w:ascii="Aptos" w:hAnsi="Aptos"/>
                <w:b w:val="0"/>
                <w:color w:val="172033"/>
                <w:sz w:val="16"/>
              </w:rPr>
              <w:t>Запасы, партии, закупки, kanban</w:t>
            </w:r>
          </w:p>
        </w:tc>
      </w:tr>
      <w:tr>
        <w:tc>
          <w:tcPr>
            <w:tcW w:type="dxa" w:w="2232"/>
            <w:vAlign w:val="center"/>
            <w:shd w:fill="FFFFFF"/>
          </w:tcPr>
          <w:p>
            <w:pPr>
              <w:spacing w:after="0"/>
            </w:pPr>
            <w:r/>
            <w:r>
              <w:rPr>
                <w:rFonts w:ascii="Aptos" w:hAnsi="Aptos"/>
                <w:b w:val="0"/>
                <w:color w:val="172033"/>
                <w:sz w:val="16"/>
              </w:rPr>
              <w:t>7. Руководители</w:t>
            </w:r>
          </w:p>
        </w:tc>
        <w:tc>
          <w:tcPr>
            <w:tcW w:type="dxa" w:w="7416"/>
            <w:vAlign w:val="center"/>
            <w:shd w:fill="FFFFFF"/>
          </w:tcPr>
          <w:p>
            <w:pPr>
              <w:spacing w:after="0"/>
            </w:pPr>
            <w:r/>
            <w:r>
              <w:rPr>
                <w:rFonts w:ascii="Aptos" w:hAnsi="Aptos"/>
                <w:b w:val="0"/>
                <w:color w:val="172033"/>
                <w:sz w:val="16"/>
              </w:rPr>
              <w:t>Полномочия, автономность, эскалации и обучение</w:t>
            </w:r>
          </w:p>
        </w:tc>
      </w:tr>
      <w:tr>
        <w:tc>
          <w:tcPr>
            <w:tcW w:type="dxa" w:w="2232"/>
            <w:vAlign w:val="center"/>
            <w:shd w:fill="F4F7FB"/>
          </w:tcPr>
          <w:p>
            <w:pPr>
              <w:spacing w:after="0"/>
            </w:pPr>
            <w:r/>
            <w:r>
              <w:rPr>
                <w:rFonts w:ascii="Aptos" w:hAnsi="Aptos"/>
                <w:b w:val="0"/>
                <w:color w:val="172033"/>
                <w:sz w:val="16"/>
              </w:rPr>
              <w:t>8. Полировка</w:t>
            </w:r>
          </w:p>
        </w:tc>
        <w:tc>
          <w:tcPr>
            <w:tcW w:type="dxa" w:w="7416"/>
            <w:vAlign w:val="center"/>
            <w:shd w:fill="F4F7FB"/>
          </w:tcPr>
          <w:p>
            <w:pPr>
              <w:spacing w:after="0"/>
            </w:pPr>
            <w:r/>
            <w:r>
              <w:rPr>
                <w:rFonts w:ascii="Aptos" w:hAnsi="Aptos"/>
                <w:b w:val="0"/>
                <w:color w:val="172033"/>
                <w:sz w:val="16"/>
              </w:rPr>
              <w:t>Оргструктура, прогнозы, аналитика, баланс</w:t>
            </w:r>
          </w:p>
        </w:tc>
      </w:tr>
    </w:tbl>
    <w:p/>
    <w:tbl>
      <w:tblPr>
        <w:tblStyle w:val="TableGrid"/>
        <w:tblW w:type="auto" w:w="0"/>
        <w:jc w:val="center"/>
        <w:tblLook w:firstColumn="1" w:firstRow="1" w:lastColumn="0" w:lastRow="0" w:noHBand="0" w:noVBand="1" w:val="04A0"/>
      </w:tblPr>
      <w:tblGrid>
        <w:gridCol w:w="5112"/>
        <w:gridCol w:w="5112"/>
      </w:tblGrid>
      <w:tr>
        <w:tc>
          <w:tcPr>
            <w:tcW w:type="dxa" w:w="2088"/>
            <w:shd w:fill="2F7BF6"/>
            <w:vAlign w:val="center"/>
          </w:tcPr>
          <w:p>
            <w:pPr>
              <w:spacing w:after="0"/>
            </w:pPr>
            <w:r/>
            <w:r>
              <w:rPr>
                <w:rFonts w:ascii="Aptos" w:hAnsi="Aptos"/>
                <w:b/>
                <w:color w:val="FFFFFF"/>
                <w:sz w:val="18"/>
              </w:rPr>
              <w:t>Итог</w:t>
            </w:r>
          </w:p>
        </w:tc>
        <w:tc>
          <w:tcPr>
            <w:tcW w:type="dxa" w:w="5112"/>
            <w:shd w:fill="F5F8FC"/>
            <w:vAlign w:val="center"/>
          </w:tcPr>
          <w:p>
            <w:pPr>
              <w:spacing w:after="0"/>
            </w:pPr>
            <w:r/>
            <w:r>
              <w:rPr>
                <w:rFonts w:ascii="Aptos" w:hAnsi="Aptos"/>
                <w:b w:val="0"/>
                <w:color w:val="172033"/>
                <w:sz w:val="18"/>
              </w:rPr>
              <w:t>Система должна вознаграждать не максимальное число построек и работников, а способность игрока создавать устойчивую организацию: правильные роли, ясные зоны ответственности, управляемые бригады, ограниченный WIP, надёжную логистику и своевременную эскалацию.</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58F"/>
        <w:sz w:val="16"/>
      </w:rPr>
      <w:t>РУЧНОЙ РЕЖИМ · Персонал и развитие фабрики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rPr>
  </w:style>
  <w:style w:type="character" w:customStyle="1" w:styleId="HeaderChar">
    <w:name w:val="Header Char"/>
    <w:basedOn w:val="DefaultParagraphFont"/>
    <w:link w:val="Header"/>
    <w:uiPriority w:val="99"/>
    <w:rsid w:val="00E618BF"/>
    <w:rPr>
      <w:rFonts w:ascii="Aptos" w:hAnsi="Apto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rPr>
  </w:style>
  <w:style w:type="character" w:customStyle="1" w:styleId="FooterChar">
    <w:name w:val="Footer Char"/>
    <w:basedOn w:val="DefaultParagraphFont"/>
    <w:link w:val="Footer"/>
    <w:uiPriority w:val="99"/>
    <w:rsid w:val="00E618BF"/>
    <w:rPr>
      <w:rFonts w:ascii="Aptos" w:hAnsi="Aptos"/>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E1526"/>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F7BF6"/>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1720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w:hAnsi="Apto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w:hAnsi="Apto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tos" w:hAnsi="Apto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tos" w:hAnsi="Apto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tos" w:hAnsi="Aptos"/>
      <w:i/>
      <w:iCs/>
      <w:color w:val="404040" w:themeColor="text1" w:themeTint="BF"/>
      <w:sz w:val="20"/>
      <w:szCs w:val="20"/>
    </w:rPr>
  </w:style>
  <w:style w:type="character" w:default="1" w:styleId="DefaultParagraphFont">
    <w:name w:val="Default Paragraph Font"/>
    <w:uiPriority w:val="1"/>
    <w:semiHidden/>
    <w:unhideWhenUsed/>
    <w:rPr>
      <w:rFonts w:ascii="Aptos" w:hAnsi="Aptos"/>
    </w:rPr>
  </w:style>
  <w:style w:type="table" w:default="1" w:styleId="TableNormal">
    <w:name w:val="Normal Table"/>
    <w:uiPriority w:val="99"/>
    <w:semiHidden/>
    <w:unhideWhenUsed/>
    <w:rPr>
      <w:rFonts w:ascii="Aptos" w:hAnsi="Apto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ptos" w:hAnsi="Apto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ptos" w:hAnsi="Apto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ptos" w:hAnsi="Apto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0E152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ptos" w:hAnsi="Apto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ptos" w:hAnsi="Apto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rPr>
  </w:style>
  <w:style w:type="paragraph" w:styleId="BodyText">
    <w:name w:val="Body Text"/>
    <w:basedOn w:val="Normal"/>
    <w:link w:val="BodyTextChar"/>
    <w:uiPriority w:val="99"/>
    <w:unhideWhenUsed/>
    <w:rsid w:val="00AA1D8D"/>
    <w:pPr>
      <w:spacing w:after="120"/>
    </w:pPr>
    <w:rPr>
      <w:rFonts w:ascii="Aptos" w:hAnsi="Aptos"/>
    </w:rPr>
  </w:style>
  <w:style w:type="character" w:customStyle="1" w:styleId="BodyTextChar">
    <w:name w:val="Body Text Char"/>
    <w:basedOn w:val="DefaultParagraphFont"/>
    <w:link w:val="BodyText"/>
    <w:uiPriority w:val="99"/>
    <w:rsid w:val="00AA1D8D"/>
    <w:rPr>
      <w:rFonts w:ascii="Aptos" w:hAnsi="Aptos"/>
    </w:rPr>
  </w:style>
  <w:style w:type="paragraph" w:styleId="BodyText2">
    <w:name w:val="Body Text 2"/>
    <w:basedOn w:val="Normal"/>
    <w:link w:val="BodyText2Char"/>
    <w:uiPriority w:val="99"/>
    <w:unhideWhenUsed/>
    <w:rsid w:val="00AA1D8D"/>
    <w:pPr>
      <w:spacing w:after="120" w:line="480" w:lineRule="auto"/>
    </w:pPr>
    <w:rPr>
      <w:rFonts w:ascii="Aptos" w:hAnsi="Aptos"/>
    </w:rPr>
  </w:style>
  <w:style w:type="character" w:customStyle="1" w:styleId="BodyText2Char">
    <w:name w:val="Body Text 2 Char"/>
    <w:basedOn w:val="DefaultParagraphFont"/>
    <w:link w:val="BodyText2"/>
    <w:uiPriority w:val="99"/>
    <w:rsid w:val="00AA1D8D"/>
    <w:rPr>
      <w:rFonts w:ascii="Aptos" w:hAnsi="Aptos"/>
    </w:rPr>
  </w:style>
  <w:style w:type="paragraph" w:styleId="BodyText3">
    <w:name w:val="Body Text 3"/>
    <w:basedOn w:val="Normal"/>
    <w:link w:val="BodyText3Char"/>
    <w:uiPriority w:val="99"/>
    <w:unhideWhenUsed/>
    <w:rsid w:val="00AA1D8D"/>
    <w:pPr>
      <w:spacing w:after="120"/>
    </w:pPr>
    <w:rPr>
      <w:rFonts w:ascii="Aptos" w:hAnsi="Aptos"/>
      <w:sz w:val="16"/>
      <w:szCs w:val="16"/>
    </w:rPr>
  </w:style>
  <w:style w:type="character" w:customStyle="1" w:styleId="BodyText3Char">
    <w:name w:val="Body Text 3 Char"/>
    <w:basedOn w:val="DefaultParagraphFont"/>
    <w:link w:val="BodyText3"/>
    <w:uiPriority w:val="99"/>
    <w:rsid w:val="00AA1D8D"/>
    <w:rPr>
      <w:rFonts w:ascii="Aptos" w:hAnsi="Aptos"/>
      <w:sz w:val="16"/>
      <w:szCs w:val="16"/>
    </w:rPr>
  </w:style>
  <w:style w:type="paragraph" w:styleId="List">
    <w:name w:val="List"/>
    <w:basedOn w:val="Normal"/>
    <w:uiPriority w:val="99"/>
    <w:unhideWhenUsed/>
    <w:rsid w:val="00AA1D8D"/>
    <w:pPr>
      <w:ind w:left="360" w:hanging="360"/>
      <w:contextualSpacing/>
    </w:pPr>
    <w:rPr>
      <w:rFonts w:ascii="Aptos" w:hAnsi="Aptos"/>
    </w:rPr>
  </w:style>
  <w:style w:type="paragraph" w:styleId="List2">
    <w:name w:val="List 2"/>
    <w:basedOn w:val="Normal"/>
    <w:uiPriority w:val="99"/>
    <w:unhideWhenUsed/>
    <w:rsid w:val="00326F90"/>
    <w:pPr>
      <w:ind w:left="720" w:hanging="360"/>
      <w:contextualSpacing/>
    </w:pPr>
    <w:rPr>
      <w:rFonts w:ascii="Aptos" w:hAnsi="Aptos"/>
    </w:rPr>
  </w:style>
  <w:style w:type="paragraph" w:styleId="List3">
    <w:name w:val="List 3"/>
    <w:basedOn w:val="Normal"/>
    <w:uiPriority w:val="99"/>
    <w:unhideWhenUsed/>
    <w:rsid w:val="00326F90"/>
    <w:pPr>
      <w:ind w:left="1080" w:hanging="360"/>
      <w:contextualSpacing/>
    </w:pPr>
    <w:rPr>
      <w:rFonts w:ascii="Aptos" w:hAnsi="Aptos"/>
    </w:r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rPr>
      <w:rFonts w:ascii="Aptos" w:hAnsi="Aptos"/>
    </w:rPr>
  </w:style>
  <w:style w:type="paragraph" w:styleId="ListBullet3">
    <w:name w:val="List Bullet 3"/>
    <w:basedOn w:val="Normal"/>
    <w:uiPriority w:val="99"/>
    <w:unhideWhenUsed/>
    <w:rsid w:val="00326F90"/>
    <w:pPr>
      <w:numPr>
        <w:numId w:val="3"/>
      </w:numPr>
      <w:contextualSpacing/>
    </w:pPr>
    <w:rPr>
      <w:rFonts w:ascii="Aptos" w:hAnsi="Aptos"/>
    </w:r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rPr>
      <w:rFonts w:ascii="Aptos" w:hAnsi="Aptos"/>
    </w:rPr>
  </w:style>
  <w:style w:type="paragraph" w:styleId="ListNumber3">
    <w:name w:val="List Number 3"/>
    <w:basedOn w:val="Normal"/>
    <w:uiPriority w:val="99"/>
    <w:unhideWhenUsed/>
    <w:rsid w:val="0029639D"/>
    <w:pPr>
      <w:numPr>
        <w:numId w:val="7"/>
      </w:numPr>
      <w:contextualSpacing/>
    </w:pPr>
    <w:rPr>
      <w:rFonts w:ascii="Aptos" w:hAnsi="Aptos"/>
    </w:rPr>
  </w:style>
  <w:style w:type="paragraph" w:styleId="ListContinue">
    <w:name w:val="List Continue"/>
    <w:basedOn w:val="Normal"/>
    <w:uiPriority w:val="99"/>
    <w:unhideWhenUsed/>
    <w:rsid w:val="0029639D"/>
    <w:pPr>
      <w:spacing w:after="120"/>
      <w:ind w:left="360"/>
      <w:contextualSpacing/>
    </w:pPr>
    <w:rPr>
      <w:rFonts w:ascii="Aptos" w:hAnsi="Aptos"/>
    </w:rPr>
  </w:style>
  <w:style w:type="paragraph" w:styleId="ListContinue2">
    <w:name w:val="List Continue 2"/>
    <w:basedOn w:val="Normal"/>
    <w:uiPriority w:val="99"/>
    <w:unhideWhenUsed/>
    <w:rsid w:val="0029639D"/>
    <w:pPr>
      <w:spacing w:after="120"/>
      <w:ind w:left="720"/>
      <w:contextualSpacing/>
    </w:pPr>
    <w:rPr>
      <w:rFonts w:ascii="Aptos" w:hAnsi="Aptos"/>
    </w:rPr>
  </w:style>
  <w:style w:type="paragraph" w:styleId="ListContinue3">
    <w:name w:val="List Continue 3"/>
    <w:basedOn w:val="Normal"/>
    <w:uiPriority w:val="99"/>
    <w:unhideWhenUsed/>
    <w:rsid w:val="0029639D"/>
    <w:pPr>
      <w:spacing w:after="120"/>
      <w:ind w:left="1080"/>
      <w:contextualSpacing/>
    </w:pPr>
    <w:rPr>
      <w:rFonts w:ascii="Aptos" w:hAnsi="Apto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hAnsi="Aptos"/>
      <w:sz w:val="20"/>
      <w:szCs w:val="20"/>
    </w:rPr>
  </w:style>
  <w:style w:type="character" w:customStyle="1" w:styleId="MacroTextChar">
    <w:name w:val="Macro Text Char"/>
    <w:basedOn w:val="DefaultParagraphFont"/>
    <w:link w:val="MacroText"/>
    <w:uiPriority w:val="99"/>
    <w:rsid w:val="0029639D"/>
    <w:rPr>
      <w:rFonts w:ascii="Aptos" w:hAnsi="Aptos"/>
      <w:sz w:val="20"/>
      <w:szCs w:val="20"/>
    </w:rPr>
  </w:style>
  <w:style w:type="paragraph" w:styleId="Quote">
    <w:name w:val="Quote"/>
    <w:basedOn w:val="Normal"/>
    <w:next w:val="Normal"/>
    <w:link w:val="QuoteChar"/>
    <w:uiPriority w:val="29"/>
    <w:qFormat/>
    <w:rsid w:val="00FC693F"/>
    <w:rPr>
      <w:rFonts w:ascii="Aptos" w:hAnsi="Aptos"/>
      <w:i/>
      <w:iCs/>
      <w:color w:val="000000" w:themeColor="text1"/>
    </w:rPr>
  </w:style>
  <w:style w:type="character" w:customStyle="1" w:styleId="QuoteChar">
    <w:name w:val="Quote Char"/>
    <w:basedOn w:val="DefaultParagraphFont"/>
    <w:link w:val="Quote"/>
    <w:uiPriority w:val="29"/>
    <w:rsid w:val="00FC693F"/>
    <w:rPr>
      <w:rFonts w:ascii="Aptos" w:hAnsi="Apto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ptos" w:hAnsi="Apto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ptos" w:hAnsi="Apto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ptos" w:hAnsi="Apto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ptos" w:hAnsi="Apto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ptos" w:hAnsi="Apto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ptos" w:hAnsi="Apto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8"/>
      <w:szCs w:val="18"/>
    </w:rPr>
  </w:style>
  <w:style w:type="character" w:styleId="Strong">
    <w:name w:val="Strong"/>
    <w:basedOn w:val="DefaultParagraphFont"/>
    <w:uiPriority w:val="22"/>
    <w:qFormat/>
    <w:rsid w:val="00FC693F"/>
    <w:rPr>
      <w:rFonts w:ascii="Aptos" w:hAnsi="Aptos"/>
      <w:b/>
      <w:bCs/>
    </w:rPr>
  </w:style>
  <w:style w:type="character" w:styleId="Emphasis">
    <w:name w:val="Emphasis"/>
    <w:basedOn w:val="DefaultParagraphFont"/>
    <w:uiPriority w:val="20"/>
    <w:qFormat/>
    <w:rsid w:val="00FC693F"/>
    <w:rPr>
      <w:rFonts w:ascii="Aptos" w:hAnsi="Apto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4F81BD" w:themeColor="accent1"/>
    </w:rPr>
  </w:style>
  <w:style w:type="character" w:customStyle="1" w:styleId="IntenseQuoteChar">
    <w:name w:val="Intense Quote Char"/>
    <w:basedOn w:val="DefaultParagraphFont"/>
    <w:link w:val="IntenseQuote"/>
    <w:uiPriority w:val="30"/>
    <w:rsid w:val="00FC693F"/>
    <w:rPr>
      <w:rFonts w:ascii="Aptos" w:hAnsi="Aptos"/>
      <w:b/>
      <w:bCs/>
      <w:i/>
      <w:iCs/>
      <w:color w:val="4F81BD" w:themeColor="accent1"/>
    </w:rPr>
  </w:style>
  <w:style w:type="character" w:styleId="SubtleEmphasis">
    <w:name w:val="Subtle Emphasis"/>
    <w:basedOn w:val="DefaultParagraphFont"/>
    <w:uiPriority w:val="19"/>
    <w:qFormat/>
    <w:rsid w:val="00FC693F"/>
    <w:rPr>
      <w:rFonts w:ascii="Aptos" w:hAnsi="Aptos"/>
      <w:i/>
      <w:iCs/>
      <w:color w:val="808080" w:themeColor="text1" w:themeTint="7F"/>
    </w:rPr>
  </w:style>
  <w:style w:type="character" w:styleId="IntenseEmphasis">
    <w:name w:val="Intense Emphasis"/>
    <w:basedOn w:val="DefaultParagraphFont"/>
    <w:uiPriority w:val="21"/>
    <w:qFormat/>
    <w:rsid w:val="00FC693F"/>
    <w:rPr>
      <w:rFonts w:ascii="Aptos" w:hAnsi="Aptos"/>
      <w:b/>
      <w:bCs/>
      <w:i/>
      <w:iCs/>
      <w:color w:val="4F81BD" w:themeColor="accent1"/>
    </w:rPr>
  </w:style>
  <w:style w:type="character" w:styleId="SubtleReference">
    <w:name w:val="Subtle Reference"/>
    <w:basedOn w:val="DefaultParagraphFont"/>
    <w:uiPriority w:val="31"/>
    <w:qFormat/>
    <w:rsid w:val="00FC693F"/>
    <w:rPr>
      <w:rFonts w:ascii="Aptos" w:hAnsi="Aptos"/>
      <w:smallCaps/>
      <w:color w:val="C0504D" w:themeColor="accent2"/>
      <w:u w:val="single"/>
    </w:rPr>
  </w:style>
  <w:style w:type="character" w:styleId="IntenseReference">
    <w:name w:val="Intense Reference"/>
    <w:basedOn w:val="DefaultParagraphFont"/>
    <w:uiPriority w:val="32"/>
    <w:qFormat/>
    <w:rsid w:val="00FC693F"/>
    <w:rPr>
      <w:rFonts w:ascii="Aptos" w:hAnsi="Aptos"/>
      <w:b/>
      <w:bCs/>
      <w:smallCaps/>
      <w:color w:val="C0504D" w:themeColor="accent2"/>
      <w:spacing w:val="5"/>
      <w:u w:val="single"/>
    </w:rPr>
  </w:style>
  <w:style w:type="character" w:styleId="BookTitle">
    <w:name w:val="Book Title"/>
    <w:basedOn w:val="DefaultParagraphFont"/>
    <w:uiPriority w:val="33"/>
    <w:qFormat/>
    <w:rsid w:val="00FC693F"/>
    <w:rPr>
      <w:rFonts w:ascii="Aptos" w:hAnsi="Aptos"/>
      <w:b/>
      <w:bCs/>
      <w:smallCaps/>
      <w:spacing w:val="5"/>
    </w:rPr>
  </w:style>
  <w:style w:type="paragraph" w:styleId="TOCHeading">
    <w:name w:val="TOC Heading"/>
    <w:basedOn w:val="Heading1"/>
    <w:next w:val="Normal"/>
    <w:uiPriority w:val="39"/>
    <w:semiHidden/>
    <w:unhideWhenUsed/>
    <w:qFormat/>
    <w:rsid w:val="00FC693F"/>
    <w:pPr>
      <w:outlineLvl w:val="9"/>
    </w:pPr>
    <w:rPr>
      <w:rFonts w:ascii="Aptos" w:hAnsi="Aptos"/>
    </w:rPr>
  </w:style>
  <w:style w:type="table" w:styleId="TableGrid">
    <w:name w:val="Table Grid"/>
    <w:basedOn w:val="TableNormal"/>
    <w:uiPriority w:val="59"/>
    <w:rsid w:val="00FC693F"/>
    <w:pPr>
      <w:spacing w:after="0" w:line="240" w:lineRule="auto"/>
    </w:pPr>
    <w:rPr>
      <w:rFonts w:ascii="Aptos" w:hAnsi="Apto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ptos" w:hAnsi="Apto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ptos" w:hAnsi="Apto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ptos" w:hAnsi="Apto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ptos" w:hAnsi="Apto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ptos" w:hAnsi="Apto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ptos" w:hAnsi="Apto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ptos" w:hAnsi="Apto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ptos" w:hAnsi="Apto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ptos" w:hAnsi="Apto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ptos" w:hAnsi="Apto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ptos" w:hAnsi="Apto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ptos" w:hAnsi="Apto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ptos" w:hAnsi="Apto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ptos" w:hAnsi="Apto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ptos" w:hAnsi="Apto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ptos" w:hAnsi="Apto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ptos" w:hAnsi="Apto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ptos" w:hAnsi="Apto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ptos" w:hAnsi="Apto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ptos" w:hAnsi="Apto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ptos" w:hAnsi="Apto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ptos" w:hAnsi="Apto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ptos" w:hAnsi="Apto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ptos" w:hAnsi="Apto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ptos" w:hAnsi="Apto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ptos" w:hAnsi="Apto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ptos" w:hAnsi="Apto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ptos" w:hAnsi="Apto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ptos" w:hAnsi="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ptos" w:hAnsi="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ptos" w:hAnsi="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ptos" w:hAnsi="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ptos" w:hAnsi="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ptos" w:hAnsi="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ptos" w:hAnsi="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ptos" w:hAnsi="Apto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ptos" w:hAnsi="Apto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ptos" w:hAnsi="Apto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ptos" w:hAnsi="Apto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ptos" w:hAnsi="Apto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ptos" w:hAnsi="Apto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ptos" w:hAnsi="Apto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ptos" w:hAnsi="Apto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ptos" w:hAnsi="Apto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ptos" w:hAnsi="Apto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ptos" w:hAnsi="Apto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ptos" w:hAnsi="Apto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ptos" w:hAnsi="Apto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ptos" w:hAnsi="Apto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ptos" w:hAnsi="Apto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ptos" w:hAnsi="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ptos" w:hAnsi="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ptos" w:hAnsi="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ptos" w:hAnsi="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ptos" w:hAnsi="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ptos" w:hAnsi="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ptos" w:hAnsi="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ptos" w:hAnsi="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ptos" w:hAnsi="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ptos" w:hAnsi="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ptos" w:hAnsi="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ptos" w:hAnsi="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ptos" w:hAnsi="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ptos" w:hAnsi="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ptos" w:hAnsi="Apto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ptos" w:hAnsi="Apto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ptos" w:hAnsi="Apto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ptos" w:hAnsi="Apto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ptos" w:hAnsi="Apto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ptos" w:hAnsi="Apto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ptos" w:hAnsi="Apto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ptos" w:hAnsi="Apto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ptos" w:hAnsi="Apto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ptos" w:hAnsi="Apto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ptos" w:hAnsi="Apto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ptos" w:hAnsi="Apto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ptos" w:hAnsi="Apto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ptos" w:hAnsi="Apto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ptos" w:hAnsi="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ptos" w:hAnsi="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ptos" w:hAnsi="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ptos" w:hAnsi="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ptos" w:hAnsi="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ptos" w:hAnsi="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ptos" w:hAnsi="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Ручной режим — экономика, магазин, персонал и карта</dc:title>
  <dc:subject/>
  <dc:creator>VOLY / Бережливое производство</dc:creator>
  <cp:keywords/>
  <dc:description>generated by python-docx</dc:description>
  <cp:lastModifiedBy/>
  <cp:revision>1</cp:revision>
  <dcterms:created xsi:type="dcterms:W3CDTF">2013-12-23T23:15:00Z</dcterms:created>
  <dcterms:modified xsi:type="dcterms:W3CDTF">2013-12-23T23:15:00Z</dcterms:modified>
  <cp:category/>
</cp:coreProperties>
</file>