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приводится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В рамках урока мы познакомимся с понятиями тернарного оператора и оператора is.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.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 д.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выполнять разные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pageBreakBefore w:val="0"/>
        <w:jc w:val="left"/>
        <w:rPr>
          <w:sz w:val="24"/>
          <w:szCs w:val="24"/>
        </w:rPr>
      </w:pPr>
      <w:bookmarkStart w:colFirst="0" w:colLast="0" w:name="_w1zrwyhgoa2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jc w:val="left"/>
        <w:rPr/>
      </w:pPr>
      <w:bookmarkStart w:colFirst="0" w:colLast="0" w:name="_g9d7gurajgx0" w:id="13"/>
      <w:bookmarkEnd w:id="13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которые выполняются с целыми числами. Более подробно рассмотрены в первом уроке.</w:t>
      </w:r>
    </w:p>
    <w:p w:rsidR="00000000" w:rsidDel="00000000" w:rsidP="00000000" w:rsidRDefault="00000000" w:rsidRPr="00000000" w14:paraId="00000061">
      <w:pPr>
        <w:pStyle w:val="Heading2"/>
        <w:pageBreakBefore w:val="0"/>
        <w:jc w:val="left"/>
        <w:rPr>
          <w:sz w:val="24"/>
          <w:szCs w:val="24"/>
        </w:rPr>
      </w:pPr>
      <w:bookmarkStart w:colFirst="0" w:colLast="0" w:name="_1zwzklybtkuj" w:id="14"/>
      <w:bookmarkEnd w:id="14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любые действительные числа,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—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pageBreakBefore w:val="0"/>
        <w:jc w:val="center"/>
        <w:rPr/>
      </w:pPr>
      <w:bookmarkStart w:colFirst="0" w:colLast="0" w:name="_8kgiahtaunp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0"/>
        <w:jc w:val="both"/>
        <w:rPr/>
      </w:pPr>
      <w:bookmarkStart w:colFirst="0" w:colLast="0" w:name="_x3nh4gi7ceye" w:id="16"/>
      <w:bookmarkEnd w:id="16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1">
      <w:pPr>
        <w:pStyle w:val="Heading2"/>
        <w:pageBreakBefore w:val="0"/>
        <w:rPr>
          <w:sz w:val="24"/>
          <w:szCs w:val="24"/>
        </w:rPr>
      </w:pPr>
      <w:bookmarkStart w:colFirst="0" w:colLast="0" w:name="_z5z3u6hw49fw" w:id="17"/>
      <w:bookmarkEnd w:id="17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ageBreakBefore w:val="0"/>
        <w:rPr>
          <w:sz w:val="24"/>
          <w:szCs w:val="24"/>
        </w:rPr>
      </w:pPr>
      <w:bookmarkStart w:colFirst="0" w:colLast="0" w:name="_4ja8nthexx1k" w:id="18"/>
      <w:bookmarkEnd w:id="18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pageBreakBefore w:val="0"/>
        <w:jc w:val="center"/>
        <w:rPr/>
      </w:pPr>
      <w:bookmarkStart w:colFirst="0" w:colLast="0" w:name="_7s2zd9w81g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rPr>
          <w:sz w:val="24"/>
          <w:szCs w:val="24"/>
        </w:rPr>
      </w:pPr>
      <w:bookmarkStart w:colFirst="0" w:colLast="0" w:name="_4n0hccuz5978" w:id="20"/>
      <w:bookmarkEnd w:id="20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pageBreakBefore w:val="0"/>
        <w:jc w:val="both"/>
        <w:rPr>
          <w:sz w:val="24"/>
          <w:szCs w:val="24"/>
        </w:rPr>
      </w:pPr>
      <w:bookmarkStart w:colFirst="0" w:colLast="0" w:name="_exzo68il3rh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jc w:val="both"/>
        <w:rPr>
          <w:sz w:val="24"/>
          <w:szCs w:val="24"/>
        </w:rPr>
      </w:pPr>
      <w:bookmarkStart w:colFirst="0" w:colLast="0" w:name="_m180q8n8k1m3" w:id="22"/>
      <w:bookmarkEnd w:id="22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print(str_reverse)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symbols = list(string)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tmp = symbols[el]</w:t>
              <w:br w:type="textWrapping"/>
              <w:t xml:space="preserve">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tmp</w:t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.join(symbols)</w:t>
              <w:br w:type="textWrapping"/>
              <w:t xml:space="preserve">print(str_reverse)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pageBreakBefore w:val="0"/>
        <w:jc w:val="both"/>
        <w:rPr/>
      </w:pPr>
      <w:bookmarkStart w:colFirst="0" w:colLast="0" w:name="_n05qkbqowq75" w:id="23"/>
      <w:bookmarkEnd w:id="23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строками,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['раз', 'два', 'три']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True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False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True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pageBreakBefore w:val="0"/>
        <w:rPr/>
      </w:pPr>
      <w:bookmarkStart w:colFirst="0" w:colLast="0" w:name="_5e6e7n6i49v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pageBreakBefore w:val="0"/>
        <w:jc w:val="both"/>
        <w:rPr/>
      </w:pPr>
      <w:bookmarkStart w:colFirst="0" w:colLast="0" w:name="_o5l66csrcfbu" w:id="25"/>
      <w:bookmarkEnd w:id="25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pageBreakBefore w:val="0"/>
        <w:rPr/>
      </w:pPr>
      <w:bookmarkStart w:colFirst="0" w:colLast="0" w:name="_rn4nxt6n7h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приведён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Вернуть копию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ageBreakBefore w:val="0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</w:t>
      </w:r>
    </w:p>
    <w:p w:rsidR="00000000" w:rsidDel="00000000" w:rsidP="00000000" w:rsidRDefault="00000000" w:rsidRPr="00000000" w14:paraId="00000182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5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 —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так как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так как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pageBreakBefore w:val="0"/>
        <w:jc w:val="both"/>
        <w:rPr/>
      </w:pPr>
      <w:bookmarkStart w:colFirst="0" w:colLast="0" w:name="_g0lgc5t0tzme" w:id="27"/>
      <w:bookmarkEnd w:id="27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1">
      <w:pPr>
        <w:pStyle w:val="Heading2"/>
        <w:pageBreakBefore w:val="0"/>
        <w:rPr/>
      </w:pPr>
      <w:bookmarkStart w:colFirst="0" w:colLast="0" w:name="_y8ayaksbte6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Преимущества кортежей: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защищён от случайных и намеренных изменений;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Но, в итоге,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pStyle w:val="Heading1"/>
        <w:pageBreakBefore w:val="0"/>
        <w:jc w:val="both"/>
        <w:rPr/>
      </w:pPr>
      <w:bookmarkStart w:colFirst="0" w:colLast="0" w:name="_2x3rpf5etzud" w:id="29"/>
      <w:bookmarkEnd w:id="29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контейнер с неповторяющимися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приведён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определён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6">
      <w:pPr>
        <w:pStyle w:val="Heading2"/>
        <w:pageBreakBefore w:val="0"/>
        <w:rPr/>
      </w:pPr>
      <w:bookmarkStart w:colFirst="0" w:colLast="0" w:name="_tjyy6g5vz1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4">
      <w:pPr>
        <w:pStyle w:val="Heading2"/>
        <w:pageBreakBefore w:val="0"/>
        <w:rPr/>
      </w:pPr>
      <w:bookmarkStart w:colFirst="0" w:colLast="0" w:name="_a2fvw2k2gy6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pageBreakBefore w:val="0"/>
        <w:rPr/>
      </w:pPr>
      <w:bookmarkStart w:colFirst="0" w:colLast="0" w:name="_vrggsys60d5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D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pageBreakBefore w:val="0"/>
        <w:rPr/>
      </w:pPr>
      <w:bookmarkStart w:colFirst="0" w:colLast="0" w:name="_8qrwv0sphv4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— аналогия списков и кортежей.</w:t>
      </w:r>
    </w:p>
    <w:p w:rsidR="00000000" w:rsidDel="00000000" w:rsidP="00000000" w:rsidRDefault="00000000" w:rsidRPr="00000000" w14:paraId="000001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Style w:val="Heading2"/>
        <w:pageBreakBefore w:val="0"/>
        <w:rPr/>
      </w:pPr>
      <w:bookmarkStart w:colFirst="0" w:colLast="0" w:name="_68ohganwc0s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6">
      <w:pPr>
        <w:pStyle w:val="Heading2"/>
        <w:pageBreakBefore w:val="0"/>
        <w:rPr/>
      </w:pPr>
      <w:bookmarkStart w:colFirst="0" w:colLast="0" w:name="_y84mz0hin8i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C">
      <w:pPr>
        <w:pStyle w:val="Heading1"/>
        <w:pageBreakBefore w:val="0"/>
        <w:rPr/>
      </w:pPr>
      <w:bookmarkStart w:colFirst="0" w:colLast="0" w:name="_z9ditvgu3on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pageBreakBefore w:val="0"/>
        <w:jc w:val="both"/>
        <w:rPr/>
      </w:pPr>
      <w:bookmarkStart w:colFirst="0" w:colLast="0" w:name="_kp65dmu0s261" w:id="37"/>
      <w:bookmarkEnd w:id="37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приводится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создаётся элемент с указанным ключом и значением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7">
      <w:pPr>
        <w:pStyle w:val="Heading1"/>
        <w:pageBreakBefore w:val="0"/>
        <w:jc w:val="both"/>
        <w:rPr/>
      </w:pPr>
      <w:bookmarkStart w:colFirst="0" w:colLast="0" w:name="_821rwv6wfw8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pageBreakBefore w:val="0"/>
        <w:jc w:val="both"/>
        <w:rPr/>
      </w:pPr>
      <w:bookmarkStart w:colFirst="0" w:colLast="0" w:name="_d7vfdhs4ym7o" w:id="39"/>
      <w:bookmarkEnd w:id="39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типу, если это значение может быть интерпретировано в качестве логического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pageBreakBefore w:val="0"/>
        <w:jc w:val="both"/>
        <w:rPr/>
      </w:pPr>
      <w:bookmarkStart w:colFirst="0" w:colLast="0" w:name="_vysv5glo9lri" w:id="40"/>
      <w:bookmarkEnd w:id="40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Байты — единица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5">
      <w:pPr>
        <w:pStyle w:val="Heading2"/>
        <w:pageBreakBefore w:val="0"/>
        <w:rPr/>
      </w:pPr>
      <w:bookmarkStart w:colFirst="0" w:colLast="0" w:name="_mxvjvvofgp5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изменяемый массив байтов.</w:t>
      </w:r>
    </w:p>
    <w:p w:rsidR="00000000" w:rsidDel="00000000" w:rsidP="00000000" w:rsidRDefault="00000000" w:rsidRPr="00000000" w14:paraId="000002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Style w:val="Heading1"/>
        <w:pageBreakBefore w:val="0"/>
        <w:jc w:val="both"/>
        <w:rPr/>
      </w:pPr>
      <w:bookmarkStart w:colFirst="0" w:colLast="0" w:name="_ig49qj9buc5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pageBreakBefore w:val="0"/>
        <w:jc w:val="both"/>
        <w:rPr>
          <w:sz w:val="48"/>
          <w:szCs w:val="48"/>
        </w:rPr>
      </w:pPr>
      <w:bookmarkStart w:colFirst="0" w:colLast="0" w:name="_858p4k33edxs" w:id="43"/>
      <w:bookmarkEnd w:id="43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переменной. Оно обозначает «здесь нет значения». Присвоение переменной такого значения — один из вариантов её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3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f"Для сотрудника пока не определён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Для сотрудника пока не определён параметр: position</w:t>
            </w:r>
          </w:p>
        </w:tc>
      </w:tr>
    </w:tbl>
    <w:p w:rsidR="00000000" w:rsidDel="00000000" w:rsidP="00000000" w:rsidRDefault="00000000" w:rsidRPr="00000000" w14:paraId="0000028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pageBreakBefore w:val="0"/>
        <w:jc w:val="both"/>
        <w:rPr/>
      </w:pPr>
      <w:bookmarkStart w:colFirst="0" w:colLast="0" w:name="_ft31uf1jso9t" w:id="44"/>
      <w:bookmarkEnd w:id="44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ещё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8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рассматриваться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pageBreakBefore w:val="0"/>
        <w:rPr/>
      </w:pPr>
      <w:bookmarkStart w:colFirst="0" w:colLast="0" w:name="_r57u3uv7acwz" w:id="45"/>
      <w:bookmarkEnd w:id="45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Эта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D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A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pageBreakBefore w:val="0"/>
        <w:rPr/>
      </w:pPr>
      <w:bookmarkStart w:colFirst="0" w:colLast="0" w:name="_v4htlimm7qnv" w:id="46"/>
      <w:bookmarkEnd w:id="46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5">
      <w:pPr>
        <w:pageBreakBefore w:val="0"/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8">
      <w:pPr>
        <w:pageBreakBefore w:val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B">
      <w:pPr>
        <w:pageBreakBefore w:val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E">
      <w:pPr>
        <w:pageBreakBefore w:val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Есть и другой вариант использования этого подхода (с кортежами):</w:t>
      </w:r>
    </w:p>
    <w:p w:rsidR="00000000" w:rsidDel="00000000" w:rsidP="00000000" w:rsidRDefault="00000000" w:rsidRPr="00000000" w14:paraId="000002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работоспособный механизм в Python,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E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8">
      <w:pPr>
        <w:pStyle w:val="Heading1"/>
        <w:pageBreakBefore w:val="0"/>
        <w:rPr/>
      </w:pPr>
      <w:bookmarkStart w:colFirst="0" w:colLast="0" w:name="_m0bnklzcmer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pageBreakBefore w:val="0"/>
        <w:rPr/>
      </w:pPr>
      <w:bookmarkStart w:colFirst="0" w:colLast="0" w:name="_yhudxu86tw2x" w:id="48"/>
      <w:bookmarkEnd w:id="48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он не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то есть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использовать оператор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pStyle w:val="Heading1"/>
        <w:pageBreakBefore w:val="0"/>
        <w:rPr/>
      </w:pPr>
      <w:bookmarkStart w:colFirst="0" w:colLast="0" w:name="_vbw3lo4f5ql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1"/>
        <w:pageBreakBefore w:val="0"/>
        <w:rPr/>
      </w:pPr>
      <w:bookmarkStart w:colFirst="0" w:colLast="0" w:name="_4yrpat2c51wl" w:id="50"/>
      <w:bookmarkEnd w:id="50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4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приёмов,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pageBreakBefore w:val="0"/>
        <w:rPr/>
      </w:pPr>
      <w:bookmarkStart w:colFirst="0" w:colLast="0" w:name="_3tcled8eyy3n" w:id="51"/>
      <w:bookmarkEnd w:id="51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pStyle w:val="Heading1"/>
        <w:pageBreakBefore w:val="0"/>
        <w:rPr>
          <w:color w:val="363636"/>
          <w:sz w:val="24"/>
          <w:szCs w:val="24"/>
        </w:rPr>
      </w:pPr>
      <w:bookmarkStart w:colFirst="0" w:colLast="0" w:name="_vpuixei8smk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ageBreakBefore w:val="0"/>
        <w:rPr/>
      </w:pPr>
      <w:bookmarkStart w:colFirst="0" w:colLast="0" w:name="_vhucmx5gr8kn" w:id="53"/>
      <w:bookmarkEnd w:id="53"/>
      <w:r w:rsidDel="00000000" w:rsidR="00000000" w:rsidRPr="00000000">
        <w:rPr>
          <w:rtl w:val="0"/>
        </w:rPr>
        <w:t xml:space="preserve">Поиск уникальных элементов</w:t>
      </w:r>
      <w:r w:rsidDel="00000000" w:rsidR="00000000" w:rsidRPr="00000000">
        <w:rPr>
          <w:rtl w:val="0"/>
        </w:rPr>
        <w:t xml:space="preserve"> в списке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поиск уникальных элементов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pStyle w:val="Heading1"/>
        <w:pageBreakBefore w:val="0"/>
        <w:rPr>
          <w:color w:val="363636"/>
          <w:sz w:val="24"/>
          <w:szCs w:val="24"/>
        </w:rPr>
      </w:pPr>
      <w:bookmarkStart w:colFirst="0" w:colLast="0" w:name="_vshne5j51iqo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pageBreakBefore w:val="0"/>
        <w:rPr/>
      </w:pPr>
      <w:bookmarkStart w:colFirst="0" w:colLast="0" w:name="_i2g5f6brzad3" w:id="55"/>
      <w:bookmarkEnd w:id="55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E">
      <w:pPr>
        <w:pStyle w:val="Heading2"/>
        <w:pageBreakBefore w:val="0"/>
        <w:rPr/>
      </w:pPr>
      <w:bookmarkStart w:colFirst="0" w:colLast="0" w:name="_a17ioigz6kd7" w:id="56"/>
      <w:bookmarkEnd w:id="56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2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избежать такую ситуацию,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2"/>
        <w:pageBreakBefore w:val="0"/>
        <w:rPr/>
      </w:pPr>
      <w:bookmarkStart w:colFirst="0" w:colLast="0" w:name="_iekfu8hvkgtg" w:id="57"/>
      <w:bookmarkEnd w:id="57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можно,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. Она</w:t>
      </w:r>
      <w:r w:rsidDel="00000000" w:rsidR="00000000" w:rsidRPr="00000000">
        <w:rPr>
          <w:rtl w:val="0"/>
        </w:rPr>
        <w:t xml:space="preserve">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2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pageBreakBefore w:val="0"/>
        <w:rPr/>
      </w:pPr>
      <w:bookmarkStart w:colFirst="0" w:colLast="0" w:name="_yatu3hki0r8t" w:id="58"/>
      <w:bookmarkEnd w:id="58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списка. Она содержит все не присвоенные элементы, соответствующие текущей позиции.</w:t>
      </w:r>
    </w:p>
    <w:p w:rsidR="00000000" w:rsidDel="00000000" w:rsidP="00000000" w:rsidRDefault="00000000" w:rsidRPr="00000000" w14:paraId="000003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pageBreakBefore w:val="0"/>
        <w:rPr/>
      </w:pPr>
      <w:bookmarkStart w:colFirst="0" w:colLast="0" w:name="_m5izp8mhuhz" w:id="59"/>
      <w:bookmarkEnd w:id="59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4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pageBreakBefore w:val="0"/>
        <w:rPr/>
      </w:pPr>
      <w:bookmarkStart w:colFirst="0" w:colLast="0" w:name="_350iqa18iteo" w:id="60"/>
      <w:bookmarkEnd w:id="60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 можно реализовать сортировку по значениям элементов.</w:t>
      </w:r>
    </w:p>
    <w:p w:rsidR="00000000" w:rsidDel="00000000" w:rsidP="00000000" w:rsidRDefault="00000000" w:rsidRPr="00000000" w14:paraId="0000034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pageBreakBefore w:val="0"/>
        <w:rPr/>
      </w:pPr>
      <w:bookmarkStart w:colFirst="0" w:colLast="0" w:name="_3cgja96vmmm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pageBreakBefore w:val="0"/>
        <w:rPr/>
      </w:pPr>
      <w:bookmarkStart w:colFirst="0" w:colLast="0" w:name="_ebdsf1stx3n3" w:id="62"/>
      <w:bookmarkEnd w:id="62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функцией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enumerate()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pageBreakBefore w:val="0"/>
        <w:rPr/>
      </w:pPr>
      <w:bookmarkStart w:colFirst="0" w:colLast="0" w:name="_b6lecbky2exl" w:id="63"/>
      <w:bookmarkEnd w:id="63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функцией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zip()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A">
      <w:pPr>
        <w:pStyle w:val="Heading1"/>
        <w:pageBreakBefore w:val="0"/>
        <w:rPr/>
      </w:pPr>
      <w:bookmarkStart w:colFirst="0" w:colLast="0" w:name="_x0teoiijkyt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pageBreakBefore w:val="0"/>
        <w:rPr>
          <w:color w:val="333333"/>
        </w:rPr>
      </w:pPr>
      <w:bookmarkStart w:colFirst="0" w:colLast="0" w:name="_fv3bylrz63ae" w:id="65"/>
      <w:bookmarkEnd w:id="65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type()</w:t>
      </w:r>
      <w:r w:rsidDel="00000000" w:rsidR="00000000" w:rsidRPr="00000000">
        <w:rPr>
          <w:color w:val="333333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D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Для списка реализовать обмен значений соседних элементов. Значениями обмениваются элементы с индексами 0 и 1, 2 и 3 и т. д. При нечётном количестве элементов последний сохранить на своём месте. Для заполнения списка элементов нужно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input()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6E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месяц в виде целого числа от 1 до 12. Сообщить, к какому времени года относится месяц (зима, весна, лето, осень). Напишите решения через list и dict. </w:t>
      </w:r>
    </w:p>
    <w:p w:rsidR="00000000" w:rsidDel="00000000" w:rsidP="00000000" w:rsidRDefault="00000000" w:rsidRPr="00000000" w14:paraId="0000036F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нужно пронумеровать. Если слово длинное, выводить только первые 10 букв в слове.</w:t>
      </w:r>
    </w:p>
    <w:p w:rsidR="00000000" w:rsidDel="00000000" w:rsidP="00000000" w:rsidRDefault="00000000" w:rsidRPr="00000000" w14:paraId="00000370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, представляющую собой набор натуральных чисел, который не возрастает. У пользователя нужно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Подсказка. Например, набор натуральных чисел: 7, 5, 3, 3, 2.</w:t>
      </w:r>
    </w:p>
    <w:p w:rsidR="00000000" w:rsidDel="00000000" w:rsidP="00000000" w:rsidRDefault="00000000" w:rsidRPr="00000000" w14:paraId="00000372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3. Результат: 7, 5, 3, 3,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, 2.</w:t>
      </w:r>
    </w:p>
    <w:p w:rsidR="00000000" w:rsidDel="00000000" w:rsidP="00000000" w:rsidRDefault="00000000" w:rsidRPr="00000000" w14:paraId="00000373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8. Результат: </w:t>
      </w: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color w:val="333333"/>
          <w:rtl w:val="0"/>
        </w:rPr>
        <w:t xml:space="preserve">, 7, 5, 3, 3, 2.</w:t>
      </w:r>
    </w:p>
    <w:p w:rsidR="00000000" w:rsidDel="00000000" w:rsidP="00000000" w:rsidRDefault="00000000" w:rsidRPr="00000000" w14:paraId="00000374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1. Результат: 7, 5, 3, 3, 2,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75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Набор натуральных чисел можно задать сразу в коде, например, my_list = [7, 5, 3, 3, 2].</w:t>
      </w:r>
    </w:p>
    <w:p w:rsidR="00000000" w:rsidDel="00000000" w:rsidP="00000000" w:rsidRDefault="00000000" w:rsidRPr="00000000" w14:paraId="00000376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*</w:t>
      </w:r>
      <w:r w:rsidDel="00000000" w:rsidR="00000000" w:rsidRPr="00000000">
        <w:rPr>
          <w:color w:val="333333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товара и словарь с параметрами, то есть характеристиками товара: название, цена, количество, единица измерения. Структуру нужно сформировать программно, запросив все данные у пользователя.</w:t>
      </w:r>
    </w:p>
    <w:p w:rsidR="00000000" w:rsidDel="00000000" w:rsidP="00000000" w:rsidRDefault="00000000" w:rsidRPr="00000000" w14:paraId="00000377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 готовой структуры:</w:t>
      </w:r>
    </w:p>
    <w:p w:rsidR="00000000" w:rsidDel="00000000" w:rsidP="00000000" w:rsidRDefault="00000000" w:rsidRPr="00000000" w14:paraId="00000378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</w:t>
      </w:r>
    </w:p>
    <w:p w:rsidR="00000000" w:rsidDel="00000000" w:rsidP="00000000" w:rsidRDefault="00000000" w:rsidRPr="00000000" w14:paraId="00000379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A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B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C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Нужно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характеристика товара, например, название. Тогда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список значений-характеристик, например, список названий товаров.</w:t>
      </w:r>
    </w:p>
    <w:p w:rsidR="00000000" w:rsidDel="00000000" w:rsidP="00000000" w:rsidRDefault="00000000" w:rsidRPr="00000000" w14:paraId="0000037E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Пример:</w:t>
      </w:r>
    </w:p>
    <w:p w:rsidR="00000000" w:rsidDel="00000000" w:rsidP="00000000" w:rsidRDefault="00000000" w:rsidRPr="00000000" w14:paraId="00000380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381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82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83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84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“ед”: [“шт.”]</w:t>
      </w:r>
    </w:p>
    <w:p w:rsidR="00000000" w:rsidDel="00000000" w:rsidP="00000000" w:rsidRDefault="00000000" w:rsidRPr="00000000" w14:paraId="00000385">
      <w:pPr>
        <w:pageBreakBefore w:val="0"/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spacing w:after="0" w:before="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pageBreakBefore w:val="0"/>
        <w:rPr/>
      </w:pPr>
      <w:bookmarkStart w:colFirst="0" w:colLast="0" w:name="_vqapgkhnyfqp" w:id="66"/>
      <w:bookmarkEnd w:id="6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8">
      <w:pPr>
        <w:pageBreakBefore w:val="0"/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A">
      <w:pPr>
        <w:pageBreakBefore w:val="0"/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1"/>
        <w:pageBreakBefore w:val="0"/>
        <w:rPr/>
      </w:pPr>
      <w:bookmarkStart w:colFirst="0" w:colLast="0" w:name="_tnflastqfeho" w:id="67"/>
      <w:bookmarkEnd w:id="6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C">
      <w:pPr>
        <w:pageBreakBefore w:val="0"/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numPr>
          <w:ilvl w:val="0"/>
          <w:numId w:val="4"/>
        </w:numPr>
        <w:spacing w:after="0" w:afterAutospacing="0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1">
      <w:pPr>
        <w:pageBreakBefore w:val="0"/>
        <w:numPr>
          <w:ilvl w:val="0"/>
          <w:numId w:val="4"/>
        </w:numPr>
        <w:spacing w:after="120" w:before="0" w:beforeAutospacing="0" w:lineRule="auto"/>
        <w:ind w:left="72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Courier New" w:cs="Courier New" w:eastAsia="Courier New" w:hAnsi="Courier New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pStyle w:val="Subtitle"/>
      <w:pageBreakBefore w:val="0"/>
      <w:rPr/>
    </w:pPr>
    <w:bookmarkStart w:colFirst="0" w:colLast="0" w:name="_3whwml4" w:id="68"/>
    <w:bookmarkEnd w:id="6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8">
    <w:pPr>
      <w:pStyle w:val="Subtitle"/>
      <w:pageBreakBefore w:val="0"/>
      <w:rPr/>
    </w:pPr>
    <w:bookmarkStart w:colFirst="0" w:colLast="0" w:name="_orj5s0e9hq2g" w:id="69"/>
    <w:bookmarkEnd w:id="69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8host.com/blog/tipy-dannyx-v-python-3/" TargetMode="External"/><Relationship Id="rId10" Type="http://schemas.openxmlformats.org/officeDocument/2006/relationships/hyperlink" Target="https://metanit.com/python/tutorial/2.2.php" TargetMode="External"/><Relationship Id="rId13" Type="http://schemas.openxmlformats.org/officeDocument/2006/relationships/hyperlink" Target="https://python-scripts.com/" TargetMode="External"/><Relationship Id="rId12" Type="http://schemas.openxmlformats.org/officeDocument/2006/relationships/hyperlink" Target="https://pythonworl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chisla-int-float-complex.html" TargetMode="External"/><Relationship Id="rId15" Type="http://schemas.openxmlformats.org/officeDocument/2006/relationships/hyperlink" Target="http://pythonworld.ru/samouchitel-python" TargetMode="External"/><Relationship Id="rId14" Type="http://schemas.openxmlformats.org/officeDocument/2006/relationships/hyperlink" Target="https://habrahabr.ru/post/150302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proklondike.com/books/python/lutz_python_2011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ythonworld.ru/tipy-dannyx-v-python/stroki-funkcii-i-metody-strok.html" TargetMode="External"/><Relationship Id="rId18" Type="http://schemas.openxmlformats.org/officeDocument/2006/relationships/header" Target="header2.xml"/><Relationship Id="rId7" Type="http://schemas.openxmlformats.org/officeDocument/2006/relationships/hyperlink" Target="https://docs.python.org/3/library/functions.html#enumerate" TargetMode="External"/><Relationship Id="rId8" Type="http://schemas.openxmlformats.org/officeDocument/2006/relationships/hyperlink" Target="https://docs.python.org/3/library/functions.html#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