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color w:val="333333"/>
        </w:rPr>
      </w:pPr>
      <w:r>
        <w:rPr>
          <w:rFonts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shd w:fill="FFFFFF" w:val="clear"/>
        </w:rPr>
        <w:t xml:space="preserve">Урок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333333"/>
          <w:spacing w:val="0"/>
          <w:kern w:val="0"/>
          <w:sz w:val="36"/>
          <w:szCs w:val="36"/>
          <w:shd w:fill="FFFFFF" w:val="clear"/>
          <w:lang w:val="en-US" w:eastAsia="en-US" w:bidi="ar-SA"/>
        </w:rPr>
        <w:t>8</w:t>
      </w:r>
      <w:r>
        <w:rPr>
          <w:rFonts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shd w:fill="FFFFFF" w:val="clear"/>
        </w:rPr>
        <w:t xml:space="preserve">.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333333"/>
          <w:spacing w:val="0"/>
          <w:kern w:val="0"/>
          <w:sz w:val="36"/>
          <w:szCs w:val="36"/>
          <w:shd w:fill="FFFFFF" w:val="clear"/>
          <w:lang w:val="en-US" w:eastAsia="en-US" w:bidi="ar-SA"/>
        </w:rPr>
        <w:t>Прочие уязвимости на клиенте</w:t>
      </w:r>
    </w:p>
    <w:p>
      <w:pPr>
        <w:pStyle w:val="TextBody"/>
        <w:spacing w:before="140" w:after="120"/>
        <w:rPr>
          <w:rFonts w:eastAsia="Segoe UI" w:cs="Arial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kern w:val="0"/>
          <w:lang w:val="en-US" w:eastAsia="en-US" w:bidi="ar-SA"/>
        </w:rPr>
      </w:pPr>
      <w:r>
        <w:rPr>
          <w:rFonts w:eastAsia="Segoe UI" w:cs="Arial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lang w:val="en-US" w:eastAsia="en-US" w:bidi="ar-SA"/>
        </w:rPr>
      </w:r>
    </w:p>
    <w:p>
      <w:pPr>
        <w:pStyle w:val="TextBody"/>
        <w:spacing w:before="0" w:after="140"/>
        <w:rPr>
          <w:color w:val="333333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Задание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 xml:space="preserve">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>1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>: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</w:rPr>
        <w:t xml:space="preserve">Изучите пример страницы iframe injection проекта bWAPP (iFrame </w:t>
        <w:tab/>
        <w:t xml:space="preserve">Injection), уровень сложности Low. Какие можно провести атаки на </w:t>
        <w:tab/>
        <w:t>данную страницу?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spacing w:before="0" w:after="140"/>
        <w:rPr>
          <w:color w:val="333333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ab/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 xml:space="preserve">Есть возможность загрузить во фрейме вредоносную страницу, указав в </w:t>
        <w:tab/>
        <w:t xml:space="preserve">GET-параметре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333333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>path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 xml:space="preserve"> ссылку на evil-page.</w:t>
      </w:r>
    </w:p>
    <w:p>
      <w:pPr>
        <w:pStyle w:val="TextBody"/>
        <w:spacing w:before="0" w:after="140"/>
        <w:rPr>
          <w:rFonts w:ascii="Ubuntu" w:hAnsi="Ubuntu" w:eastAsia="Calibri" w:cs="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</w:pPr>
      <w:r>
        <w:rPr>
          <w:color w:val="333333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1405" cy="6296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Ubuntu" w:hAnsi="Ubuntu" w:eastAsia="Calibri" w:cs="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 w:eastAsia="Calibri" w:cs="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color w:val="333333"/>
          <w:highlight w:val="white"/>
        </w:rPr>
      </w:pPr>
      <w:r>
        <w:rPr>
          <w:rFonts w:ascii="Ubuntu" w:hAnsi="Ubuntu"/>
          <w:color w:val="333333"/>
          <w:highlight w:val="white"/>
        </w:rPr>
      </w:r>
    </w:p>
    <w:p>
      <w:pPr>
        <w:pStyle w:val="TextBody"/>
        <w:spacing w:before="0" w:after="140"/>
        <w:rPr/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Задание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 xml:space="preserve"> 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2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>: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</w:rPr>
        <w:t xml:space="preserve">Изучите пример страницы Clickjacking проекта bWAPP (ClickJacking </w:t>
        <w:tab/>
        <w:t xml:space="preserve">(Movie Tickets)), уровень сложности Low. Какие можно провести атаки на </w:t>
        <w:tab/>
        <w:t>данную страницу?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spacing w:before="0" w:after="140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ab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 xml:space="preserve">Угон клика, 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>как не страно.</w:t>
      </w:r>
    </w:p>
    <w:p>
      <w:pPr>
        <w:pStyle w:val="TextBody"/>
        <w:spacing w:before="0" w:after="140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ab/>
        <w:t>Думаешь что посмотришь смешных котов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  <w:lang w:val="ru-RU"/>
        </w:rPr>
      </w:pPr>
      <w:r>
        <w:rPr/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  <w:lang w:val="ru-RU"/>
        </w:rPr>
      </w:pPr>
      <w:r>
        <w:rPr/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  <w:lang w:val="ru-RU"/>
        </w:rPr>
      </w:pPr>
      <w:r>
        <w:rPr/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  <w:lang w:val="ru-RU"/>
        </w:rPr>
      </w:pPr>
      <w:r>
        <w:rPr/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  <w:highlight w:val="white"/>
          <w:u w:val="none"/>
          <w:lang w:val="ru-RU"/>
        </w:rPr>
      </w:pPr>
      <w:r>
        <w:rPr/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ab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>А на самом деле ты что-то купил…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4457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8"/>
          <w:szCs w:val="28"/>
          <w:highlight w:val="white"/>
          <w:u w:val="none"/>
          <w:lang w:val="ru-RU"/>
        </w:rPr>
      </w:pPr>
      <w:r>
        <w:rPr>
          <w:color w:val="333333"/>
        </w:rPr>
      </w:r>
    </w:p>
    <w:p>
      <w:pPr>
        <w:pStyle w:val="TextBody"/>
        <w:spacing w:before="0" w:after="140"/>
        <w:rPr/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Задание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 xml:space="preserve"> 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3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  <w:lang w:val="ru-RU"/>
        </w:rPr>
        <w:t>: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</w:rPr>
        <w:t xml:space="preserve">Изучите пример страницы, содержащей возможность редиректа, из </w:t>
        <w:tab/>
        <w:t xml:space="preserve">проекта OWASP Mutillidae (Owasp 2013 – A10 – Credits). Какие можно </w:t>
        <w:tab/>
        <w:t>провести атаки на данную страницу?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333333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ab/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>Атаки Open Redirect.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ab/>
        <w:t xml:space="preserve">На сервере никак не проверяется ссылка, указанная в соответствующем </w:t>
        <w:tab/>
        <w:t>параметре. Её можно заменить на любую другую.</w:t>
      </w:r>
    </w:p>
    <w:p>
      <w:pPr>
        <w:pStyle w:val="TextBody"/>
        <w:spacing w:before="0" w:after="140"/>
        <w:rPr>
          <w:color w:val="333333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  <w:u w:val="none"/>
          <w:shd w:fill="FFFFFF" w:val="clear"/>
          <w:lang w:val="ru-RU"/>
        </w:rPr>
        <w:tab/>
        <w:t xml:space="preserve">Рекомендуется использовать отдельные сценарии для редиректа, </w:t>
        <w:tab/>
        <w:t>проверять Referer, предупреждать пользователя о редиректе.</w:t>
      </w:r>
    </w:p>
    <w:sectPr>
      <w:type w:val="nextPage"/>
      <w:pgSz w:w="11906" w:h="16838"/>
      <w:pgMar w:left="600" w:right="83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7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Application>LibreOffice/6.4.7.2$Linux_X86_64 LibreOffice_project/40$Build-2</Application>
  <Pages>3</Pages>
  <Words>136</Words>
  <Characters>875</Characters>
  <CharactersWithSpaces>1015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2022-05-15T19:37:54Z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