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color w:val="333333"/>
        </w:rPr>
      </w:pPr>
      <w:bookmarkStart w:id="0" w:name="_Hlk85478123"/>
      <w:bookmarkEnd w:id="0"/>
      <w:r>
        <w:rPr>
          <w:rFonts w:eastAsia="Times New Roman" w:cs="Arial" w:ascii="Arial" w:hAnsi="Arial"/>
          <w:b/>
          <w:bCs/>
          <w:color w:val="333333"/>
          <w:sz w:val="36"/>
          <w:szCs w:val="36"/>
          <w:lang w:eastAsia="ru-RU"/>
        </w:rPr>
        <w:t xml:space="preserve">Урок </w:t>
      </w:r>
      <w:r>
        <w:rPr>
          <w:rFonts w:eastAsia="Times New Roman" w:cs="Arial" w:ascii="Arial" w:hAnsi="Arial"/>
          <w:b/>
          <w:bCs/>
          <w:color w:val="333333"/>
          <w:sz w:val="36"/>
          <w:szCs w:val="36"/>
          <w:lang w:val="en-US" w:eastAsia="ru-RU"/>
        </w:rPr>
        <w:t>8</w:t>
      </w:r>
      <w:r>
        <w:rPr>
          <w:rFonts w:eastAsia="Times New Roman" w:cs="Arial" w:ascii="Arial" w:hAnsi="Arial"/>
          <w:b/>
          <w:bCs/>
          <w:color w:val="333333"/>
          <w:sz w:val="36"/>
          <w:szCs w:val="36"/>
          <w:lang w:eastAsia="ru-RU"/>
        </w:rPr>
        <w:t xml:space="preserve">.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eastAsia="ru-RU"/>
        </w:rPr>
        <w:t>Non-RCE vulnerabilities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 w:eastAsia="Times New Roman" w:cs="Arial"/>
          <w:b/>
          <w:b/>
          <w:bCs/>
          <w:color w:val="333333"/>
          <w:sz w:val="36"/>
          <w:szCs w:val="36"/>
          <w:lang w:eastAsia="ru-RU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color w:val="333333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Задание 1:</w:t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ab/>
        <w:t xml:space="preserve">Изучите пример уязвимости HPP со страницы </w:t>
        <w:tab/>
      </w:r>
      <w:hyperlink r:id="rId2">
        <w:r>
          <w:rPr>
            <w:rFonts w:eastAsia="Times New Roman" w:cs="Arial"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333333"/>
            <w:sz w:val="22"/>
            <w:szCs w:val="22"/>
            <w:u w:val="none"/>
            <w:effect w:val="none"/>
            <w:shd w:fill="auto" w:val="clear"/>
            <w:lang w:eastAsia="ru-RU"/>
          </w:rPr>
          <w:t>http://</w:t>
        </w:r>
        <w:r>
          <w:rPr>
            <w:rFonts w:eastAsia="Times New Roman" w:cs="Arial"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333333"/>
            <w:sz w:val="22"/>
            <w:szCs w:val="22"/>
            <w:u w:val="none"/>
            <w:effect w:val="none"/>
            <w:shd w:fill="auto" w:val="clear"/>
            <w:lang w:val="en-US" w:eastAsia="ru-RU"/>
          </w:rPr>
          <w:t>192.168.56.11</w:t>
        </w:r>
        <w:r>
          <w:rPr>
            <w:rFonts w:eastAsia="Times New Roman" w:cs="Arial"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333333"/>
            <w:sz w:val="22"/>
            <w:szCs w:val="22"/>
            <w:u w:val="none"/>
            <w:effect w:val="none"/>
            <w:shd w:fill="auto" w:val="clear"/>
            <w:lang w:eastAsia="ru-RU"/>
          </w:rPr>
          <w:t>/bwapp/hpp-1.php</w:t>
        </w:r>
      </w:hyperlink>
      <w:r>
        <w:rPr>
          <w:rFonts w:eastAsia="Times New Roman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>.</w:t>
        <w:br/>
        <w:tab/>
        <w:t xml:space="preserve">В ответе укажите уязвимый параметр, сценарий и последствия </w:t>
        <w:tab/>
        <w:t>от эксплуатации уязвимости.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000000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Уязвимый параметр</w:t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val="ru-RU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FF0000"/>
          <w:sz w:val="28"/>
          <w:szCs w:val="28"/>
          <w:u w:val="none"/>
          <w:lang w:val="en-US" w:eastAsia="ru-RU"/>
        </w:rPr>
        <w:t>movie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Сценарий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/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Переходим на страницу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333333"/>
          <w:sz w:val="22"/>
          <w:szCs w:val="22"/>
          <w:u w:val="none"/>
          <w:effect w:val="none"/>
          <w:shd w:fill="auto" w:val="clear"/>
          <w:lang w:val="ru-RU" w:eastAsia="ru-RU"/>
        </w:rPr>
        <w:t>http://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333333"/>
          <w:sz w:val="22"/>
          <w:szCs w:val="22"/>
          <w:u w:val="none"/>
          <w:effect w:val="none"/>
          <w:shd w:fill="auto" w:val="clear"/>
          <w:lang w:val="en-US" w:eastAsia="ru-RU"/>
        </w:rPr>
        <w:t>192.168.56.11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333333"/>
          <w:sz w:val="22"/>
          <w:szCs w:val="22"/>
          <w:u w:val="none"/>
          <w:effect w:val="none"/>
          <w:shd w:fill="auto" w:val="clear"/>
          <w:lang w:val="ru-RU" w:eastAsia="ru-RU"/>
        </w:rPr>
        <w:t>/bwapp/hpp-1.php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val="ru-RU" w:eastAsia="ru-RU"/>
        </w:rPr>
        <w:t xml:space="preserve">Вводим имя и оказываемся на странице с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val="en-US" w:eastAsia="ru-RU"/>
        </w:rPr>
        <w:t xml:space="preserve">URL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val="ru-RU" w:eastAsia="ru-RU"/>
        </w:rPr>
        <w:t xml:space="preserve">вида </w:t>
      </w:r>
      <w:hyperlink r:id="rId3">
        <w:r>
          <w:rPr>
            <w:rFonts w:eastAsia="Times New Roman" w:cs="Arial"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333333"/>
            <w:sz w:val="22"/>
            <w:szCs w:val="22"/>
            <w:u w:val="none"/>
            <w:effect w:val="none"/>
            <w:shd w:fill="auto" w:val="clear"/>
            <w:lang w:val="ru-RU" w:eastAsia="ru-RU"/>
          </w:rPr>
          <w:t>http://</w:t>
        </w:r>
        <w:r>
          <w:rPr>
            <w:rFonts w:eastAsia="Times New Roman" w:cs="Arial"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333333"/>
            <w:sz w:val="22"/>
            <w:szCs w:val="22"/>
            <w:u w:val="none"/>
            <w:effect w:val="none"/>
            <w:shd w:fill="auto" w:val="clear"/>
            <w:lang w:val="en-US" w:eastAsia="ru-RU"/>
          </w:rPr>
          <w:t>192.168.56.11</w:t>
        </w:r>
        <w:r>
          <w:rPr>
            <w:rFonts w:eastAsia="Times New Roman" w:cs="Arial"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333333"/>
            <w:sz w:val="22"/>
            <w:szCs w:val="22"/>
            <w:u w:val="none"/>
            <w:effect w:val="none"/>
            <w:shd w:fill="auto" w:val="clear"/>
            <w:lang w:val="ru-RU" w:eastAsia="ru-RU"/>
          </w:rPr>
          <w:t>/bwapp/hpp-2.php?</w:t>
        </w:r>
        <w:r>
          <w:rPr>
            <w:rFonts w:eastAsia="Times New Roman" w:cs="Arial"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333333"/>
            <w:sz w:val="22"/>
            <w:szCs w:val="22"/>
            <w:u w:val="none"/>
            <w:effect w:val="none"/>
            <w:shd w:fill="auto" w:val="clear"/>
            <w:lang w:val="en-US" w:eastAsia="ru-RU"/>
          </w:rPr>
          <w:t>name=Maks&amp;action=vote</w:t>
        </w:r>
      </w:hyperlink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333333"/>
          <w:sz w:val="22"/>
          <w:szCs w:val="22"/>
          <w:u w:val="none"/>
          <w:effect w:val="none"/>
          <w:shd w:fill="auto" w:val="clear"/>
          <w:lang w:val="en-US" w:eastAsia="ru-RU"/>
        </w:rPr>
        <w:br/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val="ru-RU" w:eastAsia="ru-RU"/>
        </w:rPr>
        <w:t>Уязвимый параметр появится после голосования.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u w:val="none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val="ru-RU" w:eastAsia="ru-RU"/>
        </w:rPr>
        <w:t xml:space="preserve">Чтобы провести атаку необходимо самостоятельно вписать параметр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  <w:shd w:fill="auto" w:val="clear"/>
          <w:lang w:val="en-US" w:eastAsia="ru-RU"/>
        </w:rPr>
        <w:t>movie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z w:val="28"/>
          <w:szCs w:val="28"/>
          <w:u w:val="none"/>
          <w:effect w:val="none"/>
          <w:shd w:fill="auto" w:val="clear"/>
          <w:lang w:val="en-US" w:eastAsia="ru-RU"/>
        </w:rPr>
        <w:t xml:space="preserve">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z w:val="28"/>
          <w:szCs w:val="28"/>
          <w:u w:val="none"/>
          <w:effect w:val="none"/>
          <w:shd w:fill="auto" w:val="clear"/>
          <w:lang w:val="ru-RU" w:eastAsia="ru-RU"/>
        </w:rPr>
        <w:t xml:space="preserve">после параметра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z w:val="28"/>
          <w:szCs w:val="28"/>
          <w:u w:val="none"/>
          <w:effect w:val="none"/>
          <w:shd w:fill="auto" w:val="clear"/>
          <w:lang w:val="en-US" w:eastAsia="ru-RU"/>
        </w:rPr>
        <w:t>name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z w:val="28"/>
          <w:szCs w:val="28"/>
          <w:u w:val="none"/>
          <w:effect w:val="none"/>
          <w:shd w:fill="auto" w:val="clear"/>
          <w:lang w:val="ru-RU" w:eastAsia="ru-RU"/>
        </w:rPr>
        <w:t xml:space="preserve"> применив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1C1C1C"/>
          <w:sz w:val="28"/>
          <w:szCs w:val="28"/>
          <w:u w:val="none"/>
          <w:effect w:val="none"/>
          <w:shd w:fill="auto" w:val="clear"/>
          <w:lang w:val="en-US" w:eastAsia="ru-RU"/>
        </w:rPr>
        <w:t>URLEncode: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4145" cy="41363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effect w:val="none"/>
          <w:shd w:fill="auto" w:val="clear"/>
          <w:lang w:val="en-US" w:eastAsia="ru-RU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lang w:val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u w:val="none"/>
          <w:effect w:val="none"/>
          <w:shd w:fill="auto" w:val="clear"/>
          <w:lang w:val="ru-RU" w:eastAsia="ru-RU"/>
        </w:rPr>
        <w:t>Теперь, если отправить такую ссылку потенциальной жертве, то за какой бы фильм она не проголосовала, выбор падёт на фильм под номером 2.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u w:val="single"/>
          <w:effect w:val="none"/>
          <w:shd w:fill="auto" w:val="clear"/>
          <w:lang w:val="en-US"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32"/>
          <w:szCs w:val="32"/>
          <w:u w:val="single"/>
          <w:effect w:val="none"/>
          <w:shd w:fill="auto" w:val="clear"/>
          <w:lang w:val="en-US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66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b/>
          <w:b/>
          <w:bCs/>
          <w:color w:val="333333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ab/>
        <w:t>Последствия от эксплуатации уязвимости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b/>
          <w:b/>
          <w:bCs/>
          <w:color w:val="333333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ab/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 xml:space="preserve">Система голосования полностью скомпрометированаи не </w:t>
        <w:tab/>
        <w:t xml:space="preserve">является легитимной. Доверять результатам голосования </w:t>
        <w:tab/>
        <w:t>нельзя.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 w:eastAsia="Times New Roman" w:cs="Arial"/>
          <w:sz w:val="32"/>
          <w:szCs w:val="32"/>
          <w:u w:val="single"/>
          <w:lang w:eastAsia="ru-RU"/>
        </w:rPr>
      </w:pPr>
      <w:r>
        <w:rPr>
          <w:rFonts w:eastAsia="Times New Roman" w:cs="Arial" w:ascii="Arial" w:hAnsi="Arial"/>
          <w:sz w:val="32"/>
          <w:szCs w:val="32"/>
          <w:u w:val="single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color w:val="333333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Задание 2: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28"/>
          <w:szCs w:val="28"/>
          <w:lang w:eastAsia="ru-RU"/>
        </w:rPr>
        <w:tab/>
        <w:t xml:space="preserve">Изучите пример уязвимости Method Tampering на странице </w:t>
        <w:tab/>
      </w:r>
      <w:r>
        <w:rPr>
          <w:rFonts w:eastAsia="Times New Roman" w:cs="Arial" w:ascii="Arial" w:hAnsi="Arial"/>
          <w:b/>
          <w:bCs/>
          <w:color w:val="333333"/>
          <w:sz w:val="22"/>
          <w:szCs w:val="22"/>
          <w:lang w:eastAsia="ru-RU"/>
        </w:rPr>
        <w:t>http://</w:t>
      </w:r>
      <w:r>
        <w:rPr>
          <w:rFonts w:eastAsia="Times New Roman" w:cs="Arial" w:ascii="Arial" w:hAnsi="Arial"/>
          <w:b/>
          <w:bCs/>
          <w:color w:val="333333"/>
          <w:sz w:val="22"/>
          <w:szCs w:val="22"/>
          <w:lang w:val="en-US" w:eastAsia="ru-RU"/>
        </w:rPr>
        <w:t>192.168.56.11</w:t>
      </w:r>
      <w:r>
        <w:rPr>
          <w:rFonts w:eastAsia="Times New Roman" w:cs="Arial" w:ascii="Arial" w:hAnsi="Arial"/>
          <w:b/>
          <w:bCs/>
          <w:color w:val="333333"/>
          <w:sz w:val="22"/>
          <w:szCs w:val="22"/>
          <w:lang w:eastAsia="ru-RU"/>
        </w:rPr>
        <w:t>/mutillidae/index.php?page=document-viewer.php</w:t>
      </w:r>
      <w:r>
        <w:rPr>
          <w:rFonts w:eastAsia="Times New Roman" w:cs="Arial" w:ascii="Arial" w:hAnsi="Arial"/>
          <w:color w:val="333333"/>
          <w:sz w:val="28"/>
          <w:szCs w:val="28"/>
          <w:lang w:eastAsia="ru-RU"/>
        </w:rPr>
        <w:t>.</w:t>
        <w:br/>
        <w:tab/>
        <w:t xml:space="preserve">В отчете укажите, какие преимущества получит злоумышленник </w:t>
        <w:tab/>
        <w:t xml:space="preserve">от эксплуатации уязвимости подмены методов (с учетом уже </w:t>
        <w:tab/>
        <w:t>имеющихся уязвимостей на странице).</w:t>
        <w:br/>
        <w:tab/>
        <w:t>Приведите пример атаки.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color w:val="333333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 xml:space="preserve">Не нашёл никакой пользы от подмены методов на данной </w:t>
        <w:tab/>
        <w:t>странице…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 xml:space="preserve">Есть разрешенные методы GET, POST, PUT, DELETE, OPTIONS </w:t>
        <w:tab/>
        <w:t>и HEAD: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333333"/>
          <w:u w:val="none"/>
          <w:lang w:eastAsia="ru-RU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940425" cy="33350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8"/>
          <w:szCs w:val="28"/>
          <w:u w:val="none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  <w:t>Применение каждого из них не дало никакого результата.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 xml:space="preserve">Задание </w:t>
      </w:r>
      <w:r>
        <w:rPr>
          <w:rFonts w:eastAsia="Times New Roman" w:cs="Arial" w:ascii="Arial" w:hAnsi="Arial"/>
          <w:color w:val="333333"/>
          <w:sz w:val="32"/>
          <w:szCs w:val="32"/>
          <w:u w:val="single"/>
          <w:lang w:val="en-US" w:eastAsia="ru-RU"/>
        </w:rPr>
        <w:t>3</w:t>
      </w: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28"/>
          <w:szCs w:val="28"/>
          <w:lang w:eastAsia="ru-RU"/>
        </w:rPr>
        <w:tab/>
        <w:t>Изучите пример 3 на практике.</w:t>
        <w:br/>
        <w:tab/>
        <w:t>Составьте отчет о рассматриваемой уязвимости.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 xml:space="preserve">К сожалению негде применить полученные знания на практике по </w:t>
        <w:tab/>
        <w:t>уроку «Уязвимости бизнес-логики».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 xml:space="preserve">Задание </w:t>
      </w:r>
      <w:r>
        <w:rPr>
          <w:rFonts w:eastAsia="Times New Roman" w:cs="Arial" w:ascii="Arial" w:hAnsi="Arial"/>
          <w:color w:val="333333"/>
          <w:sz w:val="32"/>
          <w:szCs w:val="32"/>
          <w:u w:val="single"/>
          <w:lang w:val="en-US" w:eastAsia="ru-RU"/>
        </w:rPr>
        <w:t>4*</w:t>
      </w: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28"/>
          <w:szCs w:val="28"/>
          <w:lang w:eastAsia="ru-RU"/>
        </w:rPr>
        <w:tab/>
        <w:t xml:space="preserve">Решите задание </w:t>
      </w:r>
      <w:r>
        <w:rPr>
          <w:rFonts w:eastAsia="Times New Roman" w:cs="Arial" w:ascii="Arial" w:hAnsi="Arial"/>
          <w:b/>
          <w:bCs/>
          <w:color w:val="333333"/>
          <w:sz w:val="22"/>
          <w:szCs w:val="22"/>
          <w:lang w:eastAsia="ru-RU"/>
        </w:rPr>
        <w:t>https://www.root-me.org/ru/Zadachi-i-problemy/Veb-</w:t>
        <w:tab/>
        <w:t>server/HTTP-Verb-tampering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  <w:t xml:space="preserve">Здесь оказалось просто. Перехватил запрос в Burp Suite, </w:t>
        <w:tab/>
        <w:t xml:space="preserve">направил его в Repeater, заменил метод на OPTIONS и удалил </w:t>
        <w:tab/>
        <w:t>строку с авторизацией. В ответе я получил пароль.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733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54086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54086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40864"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uiPriority w:val="99"/>
    <w:unhideWhenUsed/>
    <w:rsid w:val="003c0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0ae3"/>
    <w:rPr>
      <w:color w:val="605E5C"/>
      <w:shd w:fill="E1DFDD" w:val="clear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0f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56.11/bwapp/hpp-1.php" TargetMode="External"/><Relationship Id="rId3" Type="http://schemas.openxmlformats.org/officeDocument/2006/relationships/hyperlink" Target="http://192.168.56.11/bwapp/hpp-2.php?name=Maks&amp;action=vote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LibreOffice/7.2.4.1$Linux_X86_64 LibreOffice_project/b8e68b5bf61ce56d972a163ea31a18aecdcd64cd</Application>
  <AppVersion>15.0000</AppVersion>
  <Pages>4</Pages>
  <Words>221</Words>
  <Characters>1626</Characters>
  <CharactersWithSpaces>1846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2021-10-18T16:31:00Z</dcterms:created>
  <dc:creator>User</dc:creator>
  <dc:description/>
  <dc:language>ru-RU</dc:language>
  <cp:lastModifiedBy/>
  <dcterms:modified xsi:type="dcterms:W3CDTF">2022-01-20T06:02:05Z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