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3D9" w:rsidRPr="001E7979" w:rsidRDefault="002863D9" w:rsidP="002863D9">
      <w:pPr>
        <w:rPr>
          <w:rFonts w:ascii="Times New Roman" w:hAnsi="Times New Roman" w:cs="Times New Roman"/>
          <w:b/>
          <w:bCs/>
          <w:sz w:val="24"/>
          <w:szCs w:val="24"/>
          <w:lang w:val="tr-TR"/>
        </w:rPr>
      </w:pPr>
      <w:r w:rsidRPr="001E7979">
        <w:rPr>
          <w:rFonts w:ascii="Times New Roman" w:hAnsi="Times New Roman" w:cs="Times New Roman"/>
          <w:b/>
          <w:bCs/>
          <w:sz w:val="24"/>
          <w:szCs w:val="24"/>
          <w:lang w:val="tr-TR"/>
        </w:rPr>
        <w:t>Chapter 1: Introduction</w:t>
      </w:r>
    </w:p>
    <w:p w:rsidR="001E7979" w:rsidRPr="001E7979" w:rsidRDefault="001E7979" w:rsidP="00F33E54">
      <w:pPr>
        <w:jc w:val="both"/>
        <w:rPr>
          <w:rFonts w:ascii="Times New Roman" w:hAnsi="Times New Roman" w:cs="Times New Roman"/>
          <w:sz w:val="24"/>
          <w:szCs w:val="24"/>
          <w:lang w:val="tr-TR"/>
        </w:rPr>
      </w:pPr>
      <w:r>
        <w:rPr>
          <w:rFonts w:ascii="Times New Roman" w:hAnsi="Times New Roman" w:cs="Times New Roman"/>
          <w:sz w:val="24"/>
          <w:szCs w:val="24"/>
          <w:lang w:val="tr-TR"/>
        </w:rPr>
        <w:t>I</w:t>
      </w:r>
      <w:r w:rsidR="002863D9" w:rsidRPr="001E7979">
        <w:rPr>
          <w:rFonts w:ascii="Times New Roman" w:hAnsi="Times New Roman" w:cs="Times New Roman"/>
          <w:sz w:val="24"/>
          <w:szCs w:val="24"/>
          <w:lang w:val="tr-TR"/>
        </w:rPr>
        <w:t>mportance of data assimilation in numerical weather prediction using the WRF model.</w:t>
      </w:r>
      <w:r>
        <w:rPr>
          <w:rFonts w:ascii="Times New Roman" w:hAnsi="Times New Roman" w:cs="Times New Roman"/>
          <w:sz w:val="24"/>
          <w:szCs w:val="24"/>
          <w:lang w:val="tr-TR"/>
        </w:rPr>
        <w:t xml:space="preserve"> </w:t>
      </w:r>
      <w:r w:rsidRPr="001E7979">
        <w:rPr>
          <w:rFonts w:ascii="Times New Roman" w:hAnsi="Times New Roman" w:cs="Times New Roman"/>
          <w:sz w:val="24"/>
          <w:szCs w:val="24"/>
          <w:lang w:val="tr-TR"/>
        </w:rPr>
        <w:t>WRF is highly customizable, allowing researchers to configure the model to suit their specifi</w:t>
      </w:r>
      <w:r>
        <w:rPr>
          <w:rFonts w:ascii="Times New Roman" w:hAnsi="Times New Roman" w:cs="Times New Roman"/>
          <w:sz w:val="24"/>
          <w:szCs w:val="24"/>
          <w:lang w:val="tr-TR"/>
        </w:rPr>
        <w:t xml:space="preserve">c study objectives and domains. </w:t>
      </w:r>
      <w:r w:rsidRPr="001E7979">
        <w:rPr>
          <w:rFonts w:ascii="Times New Roman" w:hAnsi="Times New Roman" w:cs="Times New Roman"/>
          <w:sz w:val="24"/>
          <w:szCs w:val="24"/>
          <w:lang w:val="tr-TR"/>
        </w:rPr>
        <w:t>WRF is an open-source model, fostering collaboration within the atmospheric science community. Researchers worldwide contribute to i</w:t>
      </w:r>
      <w:r>
        <w:rPr>
          <w:rFonts w:ascii="Times New Roman" w:hAnsi="Times New Roman" w:cs="Times New Roman"/>
          <w:sz w:val="24"/>
          <w:szCs w:val="24"/>
          <w:lang w:val="tr-TR"/>
        </w:rPr>
        <w:t xml:space="preserve">ts development and improvement. </w:t>
      </w:r>
      <w:r w:rsidRPr="001E7979">
        <w:rPr>
          <w:rFonts w:ascii="Times New Roman" w:hAnsi="Times New Roman" w:cs="Times New Roman"/>
          <w:sz w:val="24"/>
          <w:szCs w:val="24"/>
          <w:lang w:val="tr-TR"/>
        </w:rPr>
        <w:t>WRF has a diverse range of applications, including:</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i/>
          <w:sz w:val="24"/>
          <w:szCs w:val="24"/>
          <w:lang w:val="tr-TR"/>
        </w:rPr>
        <w:t>Operational Forecasting:</w:t>
      </w:r>
      <w:r w:rsidRPr="001E7979">
        <w:rPr>
          <w:rFonts w:ascii="Times New Roman" w:hAnsi="Times New Roman" w:cs="Times New Roman"/>
          <w:sz w:val="24"/>
          <w:szCs w:val="24"/>
          <w:lang w:val="tr-TR"/>
        </w:rPr>
        <w:t xml:space="preserve"> Providing short-term weather forecasts for operational meteorological agencies.</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i/>
          <w:sz w:val="24"/>
          <w:szCs w:val="24"/>
          <w:lang w:val="tr-TR"/>
        </w:rPr>
        <w:t>Research Studies:</w:t>
      </w:r>
      <w:r w:rsidRPr="001E7979">
        <w:rPr>
          <w:rFonts w:ascii="Times New Roman" w:hAnsi="Times New Roman" w:cs="Times New Roman"/>
          <w:sz w:val="24"/>
          <w:szCs w:val="24"/>
          <w:lang w:val="tr-TR"/>
        </w:rPr>
        <w:t xml:space="preserve"> Conducting atmospheric research, climate studies, and regional weather simulations.</w:t>
      </w:r>
    </w:p>
    <w:p w:rsidR="002863D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i/>
          <w:sz w:val="24"/>
          <w:szCs w:val="24"/>
          <w:lang w:val="tr-TR"/>
        </w:rPr>
        <w:t>Emergency Response:</w:t>
      </w:r>
      <w:r w:rsidRPr="001E7979">
        <w:rPr>
          <w:rFonts w:ascii="Times New Roman" w:hAnsi="Times New Roman" w:cs="Times New Roman"/>
          <w:sz w:val="24"/>
          <w:szCs w:val="24"/>
          <w:lang w:val="tr-TR"/>
        </w:rPr>
        <w:t xml:space="preserve"> Assisting in disaster preparedness and response by predicting severe weather events.</w:t>
      </w:r>
    </w:p>
    <w:p w:rsidR="002863D9" w:rsidRPr="001E7979" w:rsidRDefault="00E87CF3" w:rsidP="002863D9">
      <w:pPr>
        <w:rPr>
          <w:rFonts w:ascii="Times New Roman" w:hAnsi="Times New Roman" w:cs="Times New Roman"/>
          <w:b/>
          <w:bCs/>
          <w:sz w:val="24"/>
          <w:szCs w:val="24"/>
          <w:lang w:val="tr-TR"/>
        </w:rPr>
      </w:pPr>
      <w:r>
        <w:rPr>
          <w:rFonts w:ascii="Times New Roman" w:hAnsi="Times New Roman" w:cs="Times New Roman"/>
          <w:b/>
          <w:bCs/>
          <w:sz w:val="24"/>
          <w:szCs w:val="24"/>
          <w:lang w:val="tr-TR"/>
        </w:rPr>
        <w:t>Chapter 2</w:t>
      </w:r>
      <w:r w:rsidR="002863D9" w:rsidRPr="001E7979">
        <w:rPr>
          <w:rFonts w:ascii="Times New Roman" w:hAnsi="Times New Roman" w:cs="Times New Roman"/>
          <w:b/>
          <w:bCs/>
          <w:sz w:val="24"/>
          <w:szCs w:val="24"/>
          <w:lang w:val="tr-TR"/>
        </w:rPr>
        <w:t>: WRF Numerical Weather Prediction Model</w:t>
      </w:r>
    </w:p>
    <w:p w:rsidR="001E7979" w:rsidRPr="001E7979" w:rsidRDefault="00E87CF3" w:rsidP="001E7979">
      <w:pPr>
        <w:rPr>
          <w:rFonts w:ascii="Times New Roman" w:hAnsi="Times New Roman" w:cs="Times New Roman"/>
          <w:b/>
          <w:sz w:val="24"/>
          <w:szCs w:val="24"/>
          <w:lang w:val="tr-TR"/>
        </w:rPr>
      </w:pPr>
      <w:r>
        <w:rPr>
          <w:rFonts w:ascii="Times New Roman" w:hAnsi="Times New Roman" w:cs="Times New Roman"/>
          <w:b/>
          <w:sz w:val="24"/>
          <w:szCs w:val="24"/>
          <w:lang w:val="tr-TR"/>
        </w:rPr>
        <w:t>2</w:t>
      </w:r>
      <w:r w:rsidR="001E7979" w:rsidRPr="001E7979">
        <w:rPr>
          <w:rFonts w:ascii="Times New Roman" w:hAnsi="Times New Roman" w:cs="Times New Roman"/>
          <w:b/>
          <w:sz w:val="24"/>
          <w:szCs w:val="24"/>
          <w:lang w:val="tr-TR"/>
        </w:rPr>
        <w:t>.</w:t>
      </w:r>
      <w:r w:rsidR="001E7979" w:rsidRPr="001E7979">
        <w:rPr>
          <w:rFonts w:ascii="Times New Roman" w:hAnsi="Times New Roman" w:cs="Times New Roman"/>
          <w:b/>
          <w:sz w:val="24"/>
          <w:szCs w:val="24"/>
          <w:lang w:val="tr-TR"/>
        </w:rPr>
        <w:t>1. Purpose and Overview:</w:t>
      </w:r>
    </w:p>
    <w:p w:rsidR="001E7979" w:rsidRPr="001E7979" w:rsidRDefault="00E87CF3" w:rsidP="001E7979">
      <w:pPr>
        <w:rPr>
          <w:rFonts w:ascii="Times New Roman" w:hAnsi="Times New Roman" w:cs="Times New Roman"/>
          <w:b/>
          <w:sz w:val="24"/>
          <w:szCs w:val="24"/>
          <w:lang w:val="tr-TR"/>
        </w:rPr>
      </w:pPr>
      <w:r>
        <w:rPr>
          <w:rFonts w:ascii="Times New Roman" w:hAnsi="Times New Roman" w:cs="Times New Roman"/>
          <w:b/>
          <w:sz w:val="24"/>
          <w:szCs w:val="24"/>
          <w:lang w:val="tr-TR"/>
        </w:rPr>
        <w:t>2</w:t>
      </w:r>
      <w:r w:rsidR="001E7979" w:rsidRPr="001E7979">
        <w:rPr>
          <w:rFonts w:ascii="Times New Roman" w:hAnsi="Times New Roman" w:cs="Times New Roman"/>
          <w:b/>
          <w:sz w:val="24"/>
          <w:szCs w:val="24"/>
          <w:lang w:val="tr-TR"/>
        </w:rPr>
        <w:t>.</w:t>
      </w:r>
      <w:r w:rsidR="001E7979" w:rsidRPr="001E7979">
        <w:rPr>
          <w:rFonts w:ascii="Times New Roman" w:hAnsi="Times New Roman" w:cs="Times New Roman"/>
          <w:b/>
          <w:sz w:val="24"/>
          <w:szCs w:val="24"/>
          <w:lang w:val="tr-TR"/>
        </w:rPr>
        <w:t>1.1. Numerical Weather Prediction (NWP):</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Objective: The primary goal of the WRF model is to simulate and predict atmospheric processes to provide accurate short to medium-range weather forecasts.</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Numerical Approach: WRF uses numerical methods to solve the fundamental equations governing atmospheric motion, thermodynamics, and other relevant processes.</w:t>
      </w:r>
    </w:p>
    <w:p w:rsidR="001E7979" w:rsidRPr="001E7979" w:rsidRDefault="00E87CF3" w:rsidP="001E7979">
      <w:pPr>
        <w:rPr>
          <w:rFonts w:ascii="Times New Roman" w:hAnsi="Times New Roman" w:cs="Times New Roman"/>
          <w:b/>
          <w:sz w:val="24"/>
          <w:szCs w:val="24"/>
          <w:lang w:val="tr-TR"/>
        </w:rPr>
      </w:pPr>
      <w:r>
        <w:rPr>
          <w:rFonts w:ascii="Times New Roman" w:hAnsi="Times New Roman" w:cs="Times New Roman"/>
          <w:b/>
          <w:sz w:val="24"/>
          <w:szCs w:val="24"/>
          <w:lang w:val="tr-TR"/>
        </w:rPr>
        <w:t>2</w:t>
      </w:r>
      <w:r w:rsidR="001E7979" w:rsidRPr="001E7979">
        <w:rPr>
          <w:rFonts w:ascii="Times New Roman" w:hAnsi="Times New Roman" w:cs="Times New Roman"/>
          <w:b/>
          <w:sz w:val="24"/>
          <w:szCs w:val="24"/>
          <w:lang w:val="tr-TR"/>
        </w:rPr>
        <w:t>.</w:t>
      </w:r>
      <w:r w:rsidR="001E7979" w:rsidRPr="001E7979">
        <w:rPr>
          <w:rFonts w:ascii="Times New Roman" w:hAnsi="Times New Roman" w:cs="Times New Roman"/>
          <w:b/>
          <w:sz w:val="24"/>
          <w:szCs w:val="24"/>
          <w:lang w:val="tr-TR"/>
        </w:rPr>
        <w:t>2. Model Components:</w:t>
      </w:r>
    </w:p>
    <w:p w:rsidR="001E7979" w:rsidRPr="001E7979" w:rsidRDefault="00E87CF3" w:rsidP="001E7979">
      <w:pPr>
        <w:rPr>
          <w:rFonts w:ascii="Times New Roman" w:hAnsi="Times New Roman" w:cs="Times New Roman"/>
          <w:b/>
          <w:sz w:val="24"/>
          <w:szCs w:val="24"/>
          <w:lang w:val="tr-TR"/>
        </w:rPr>
      </w:pPr>
      <w:r>
        <w:rPr>
          <w:rFonts w:ascii="Times New Roman" w:hAnsi="Times New Roman" w:cs="Times New Roman"/>
          <w:b/>
          <w:sz w:val="24"/>
          <w:szCs w:val="24"/>
          <w:lang w:val="tr-TR"/>
        </w:rPr>
        <w:t>2</w:t>
      </w:r>
      <w:r w:rsidR="001E7979" w:rsidRPr="001E7979">
        <w:rPr>
          <w:rFonts w:ascii="Times New Roman" w:hAnsi="Times New Roman" w:cs="Times New Roman"/>
          <w:b/>
          <w:sz w:val="24"/>
          <w:szCs w:val="24"/>
          <w:lang w:val="tr-TR"/>
        </w:rPr>
        <w:t>.</w:t>
      </w:r>
      <w:r w:rsidR="001E7979" w:rsidRPr="001E7979">
        <w:rPr>
          <w:rFonts w:ascii="Times New Roman" w:hAnsi="Times New Roman" w:cs="Times New Roman"/>
          <w:b/>
          <w:sz w:val="24"/>
          <w:szCs w:val="24"/>
          <w:lang w:val="tr-TR"/>
        </w:rPr>
        <w:t>2.1. Dynamics Core:</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WRF supports multiple dynamical cores, including:</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Advanced Research WRF (ARW): Developed by the National Center for Atmospheric Research (NCAR), ARW is a non-hydrostatic core suitable for a wide range of applications.</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WRF Non-hydrostatic Mesoscale Model (NMM): Developed by the National Centers for Environmental Prediction (NCEP), it is another dynamical core option.</w:t>
      </w:r>
    </w:p>
    <w:p w:rsidR="001E7979" w:rsidRPr="001E7979" w:rsidRDefault="00E87CF3" w:rsidP="001E7979">
      <w:pPr>
        <w:rPr>
          <w:rFonts w:ascii="Times New Roman" w:hAnsi="Times New Roman" w:cs="Times New Roman"/>
          <w:b/>
          <w:sz w:val="24"/>
          <w:szCs w:val="24"/>
          <w:lang w:val="tr-TR"/>
        </w:rPr>
      </w:pPr>
      <w:r>
        <w:rPr>
          <w:rFonts w:ascii="Times New Roman" w:hAnsi="Times New Roman" w:cs="Times New Roman"/>
          <w:b/>
          <w:sz w:val="24"/>
          <w:szCs w:val="24"/>
          <w:lang w:val="tr-TR"/>
        </w:rPr>
        <w:t>2</w:t>
      </w:r>
      <w:r w:rsidR="001E7979" w:rsidRPr="001E7979">
        <w:rPr>
          <w:rFonts w:ascii="Times New Roman" w:hAnsi="Times New Roman" w:cs="Times New Roman"/>
          <w:b/>
          <w:sz w:val="24"/>
          <w:szCs w:val="24"/>
          <w:lang w:val="tr-TR"/>
        </w:rPr>
        <w:t>.</w:t>
      </w:r>
      <w:r w:rsidR="001E7979" w:rsidRPr="001E7979">
        <w:rPr>
          <w:rFonts w:ascii="Times New Roman" w:hAnsi="Times New Roman" w:cs="Times New Roman"/>
          <w:b/>
          <w:sz w:val="24"/>
          <w:szCs w:val="24"/>
          <w:lang w:val="tr-TR"/>
        </w:rPr>
        <w:t>2.2. Physics Parameterizations:</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WRF incorporates parameterization schemes for various physical processes, such as:</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Radiation: Models the transfer of solar and terrestrial radiation.</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Microphysics: Describes cloud and precipitation processes.</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Land Surface: Represents interact</w:t>
      </w:r>
      <w:bookmarkStart w:id="0" w:name="_GoBack"/>
      <w:bookmarkEnd w:id="0"/>
      <w:r w:rsidRPr="001E7979">
        <w:rPr>
          <w:rFonts w:ascii="Times New Roman" w:hAnsi="Times New Roman" w:cs="Times New Roman"/>
          <w:sz w:val="24"/>
          <w:szCs w:val="24"/>
          <w:lang w:val="tr-TR"/>
        </w:rPr>
        <w:t>ions between the atmosphere and land.</w:t>
      </w:r>
    </w:p>
    <w:p w:rsidR="001E7979" w:rsidRPr="001E7979" w:rsidRDefault="00E87CF3" w:rsidP="001E7979">
      <w:pPr>
        <w:rPr>
          <w:rFonts w:ascii="Times New Roman" w:hAnsi="Times New Roman" w:cs="Times New Roman"/>
          <w:b/>
          <w:sz w:val="24"/>
          <w:szCs w:val="24"/>
          <w:lang w:val="tr-TR"/>
        </w:rPr>
      </w:pPr>
      <w:r>
        <w:rPr>
          <w:rFonts w:ascii="Times New Roman" w:hAnsi="Times New Roman" w:cs="Times New Roman"/>
          <w:b/>
          <w:sz w:val="24"/>
          <w:szCs w:val="24"/>
          <w:lang w:val="tr-TR"/>
        </w:rPr>
        <w:t>2</w:t>
      </w:r>
      <w:r w:rsidR="001E7979" w:rsidRPr="001E7979">
        <w:rPr>
          <w:rFonts w:ascii="Times New Roman" w:hAnsi="Times New Roman" w:cs="Times New Roman"/>
          <w:b/>
          <w:sz w:val="24"/>
          <w:szCs w:val="24"/>
          <w:lang w:val="tr-TR"/>
        </w:rPr>
        <w:t>.</w:t>
      </w:r>
      <w:r w:rsidR="001E7979" w:rsidRPr="001E7979">
        <w:rPr>
          <w:rFonts w:ascii="Times New Roman" w:hAnsi="Times New Roman" w:cs="Times New Roman"/>
          <w:b/>
          <w:sz w:val="24"/>
          <w:szCs w:val="24"/>
          <w:lang w:val="tr-TR"/>
        </w:rPr>
        <w:t>2.3. Grid Nesting:</w:t>
      </w:r>
    </w:p>
    <w:p w:rsidR="001E7979" w:rsidRPr="001E7979" w:rsidRDefault="001E7979" w:rsidP="00F33E54">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WRF supports nested domains, allowing users to simulate at different resolutions within a larger domain.</w:t>
      </w:r>
      <w:r w:rsidR="00E87CF3">
        <w:rPr>
          <w:rFonts w:ascii="Times New Roman" w:hAnsi="Times New Roman" w:cs="Times New Roman"/>
          <w:sz w:val="24"/>
          <w:szCs w:val="24"/>
          <w:lang w:val="tr-TR"/>
        </w:rPr>
        <w:t xml:space="preserve"> </w:t>
      </w:r>
      <w:r w:rsidRPr="001E7979">
        <w:rPr>
          <w:rFonts w:ascii="Times New Roman" w:hAnsi="Times New Roman" w:cs="Times New Roman"/>
          <w:sz w:val="24"/>
          <w:szCs w:val="24"/>
          <w:lang w:val="tr-TR"/>
        </w:rPr>
        <w:t>This feature is crucial for capturing fine-scale atmospheric features in specific regions of interest.</w:t>
      </w:r>
    </w:p>
    <w:p w:rsidR="002863D9" w:rsidRPr="001E7979" w:rsidRDefault="002863D9" w:rsidP="002863D9">
      <w:pPr>
        <w:rPr>
          <w:rFonts w:ascii="Times New Roman" w:hAnsi="Times New Roman" w:cs="Times New Roman"/>
          <w:b/>
          <w:bCs/>
          <w:sz w:val="24"/>
          <w:szCs w:val="24"/>
          <w:lang w:val="tr-TR"/>
        </w:rPr>
      </w:pPr>
      <w:r w:rsidRPr="001E7979">
        <w:rPr>
          <w:rFonts w:ascii="Times New Roman" w:hAnsi="Times New Roman" w:cs="Times New Roman"/>
          <w:b/>
          <w:bCs/>
          <w:sz w:val="24"/>
          <w:szCs w:val="24"/>
          <w:lang w:val="tr-TR"/>
        </w:rPr>
        <w:lastRenderedPageBreak/>
        <w:t>Chapter 3: Data Assimilation</w:t>
      </w:r>
    </w:p>
    <w:p w:rsidR="001E7979" w:rsidRPr="001E7979" w:rsidRDefault="002863D9" w:rsidP="001D10B6">
      <w:pPr>
        <w:jc w:val="both"/>
        <w:rPr>
          <w:rFonts w:ascii="Times New Roman" w:hAnsi="Times New Roman" w:cs="Times New Roman"/>
          <w:sz w:val="24"/>
          <w:szCs w:val="24"/>
          <w:lang w:val="tr-TR"/>
        </w:rPr>
      </w:pPr>
      <w:r w:rsidRPr="001E7979">
        <w:rPr>
          <w:rFonts w:ascii="Times New Roman" w:hAnsi="Times New Roman" w:cs="Times New Roman"/>
          <w:sz w:val="24"/>
          <w:szCs w:val="24"/>
          <w:lang w:val="tr-TR"/>
        </w:rPr>
        <w:t>Similarly, this section should provide an explanation of data assimilation, its significance, and how it is applied in the context of WRF numerical weather prediction.</w:t>
      </w:r>
      <w:r w:rsidR="001D10B6" w:rsidRPr="001E7979">
        <w:rPr>
          <w:rFonts w:ascii="Times New Roman" w:hAnsi="Times New Roman" w:cs="Times New Roman"/>
          <w:sz w:val="24"/>
          <w:szCs w:val="24"/>
          <w:lang w:val="tr-TR"/>
        </w:rPr>
        <w:t xml:space="preserve"> Data assimilation is a process of combining observations with model simulations to improve the accuracy of the model's predictions. In the context of WRF (Weather Research and Forecasting) model data assimilation, the WRFDA (WRF Data Assimilation) system is commonly used. WRFDA includes several data assimilation methods, such as three-dimensional variational (3DVAR) and ensemble Kalman filter (EnKF), among others.</w:t>
      </w:r>
    </w:p>
    <w:p w:rsidR="002863D9" w:rsidRPr="001E7979" w:rsidRDefault="002863D9" w:rsidP="002863D9">
      <w:pPr>
        <w:rPr>
          <w:rFonts w:ascii="Times New Roman" w:hAnsi="Times New Roman" w:cs="Times New Roman"/>
          <w:b/>
          <w:bCs/>
          <w:sz w:val="24"/>
          <w:szCs w:val="24"/>
          <w:lang w:val="tr-TR"/>
        </w:rPr>
      </w:pPr>
      <w:r w:rsidRPr="001E7979">
        <w:rPr>
          <w:rFonts w:ascii="Times New Roman" w:hAnsi="Times New Roman" w:cs="Times New Roman"/>
          <w:b/>
          <w:bCs/>
          <w:sz w:val="24"/>
          <w:szCs w:val="24"/>
          <w:lang w:val="tr-TR"/>
        </w:rPr>
        <w:t>Chapter 4: Implementation in R</w:t>
      </w:r>
    </w:p>
    <w:p w:rsidR="002863D9" w:rsidRPr="001E7979" w:rsidRDefault="002863D9" w:rsidP="002863D9">
      <w:pPr>
        <w:rPr>
          <w:rFonts w:ascii="Times New Roman" w:hAnsi="Times New Roman" w:cs="Times New Roman"/>
          <w:sz w:val="24"/>
          <w:szCs w:val="24"/>
          <w:lang w:val="tr-TR"/>
        </w:rPr>
      </w:pPr>
      <w:r w:rsidRPr="00E87CF3">
        <w:rPr>
          <w:rFonts w:ascii="Times New Roman" w:hAnsi="Times New Roman" w:cs="Times New Roman"/>
          <w:b/>
          <w:sz w:val="24"/>
          <w:szCs w:val="24"/>
          <w:lang w:val="tr-TR"/>
        </w:rPr>
        <w:t>4.1</w:t>
      </w:r>
      <w:r w:rsidRPr="001E7979">
        <w:rPr>
          <w:rFonts w:ascii="Times New Roman" w:hAnsi="Times New Roman" w:cs="Times New Roman"/>
          <w:sz w:val="24"/>
          <w:szCs w:val="24"/>
          <w:lang w:val="tr-TR"/>
        </w:rPr>
        <w:t xml:space="preserve"> Uploading Necessary Packages</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In this part, the necessary R packages are loaded. These packages are essential for various tasks, such as handling netcdf files, data manipulation, visualization, etc.</w:t>
      </w:r>
    </w:p>
    <w:p w:rsidR="002863D9" w:rsidRPr="001E7979" w:rsidRDefault="002863D9" w:rsidP="002863D9">
      <w:pPr>
        <w:rPr>
          <w:rFonts w:ascii="Times New Roman" w:hAnsi="Times New Roman" w:cs="Times New Roman"/>
          <w:sz w:val="24"/>
          <w:szCs w:val="24"/>
          <w:lang w:val="tr-TR"/>
        </w:rPr>
      </w:pPr>
      <w:r w:rsidRPr="00E87CF3">
        <w:rPr>
          <w:rFonts w:ascii="Times New Roman" w:hAnsi="Times New Roman" w:cs="Times New Roman"/>
          <w:b/>
          <w:sz w:val="24"/>
          <w:szCs w:val="24"/>
          <w:lang w:val="tr-TR"/>
        </w:rPr>
        <w:t>4.2</w:t>
      </w:r>
      <w:r w:rsidRPr="001E7979">
        <w:rPr>
          <w:rFonts w:ascii="Times New Roman" w:hAnsi="Times New Roman" w:cs="Times New Roman"/>
          <w:sz w:val="24"/>
          <w:szCs w:val="24"/>
          <w:lang w:val="tr-TR"/>
        </w:rPr>
        <w:t xml:space="preserve"> Assimilated WRF Data</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Here, the code opens a netcdf file containing assimilated WRF output for domain 1. The file path and name are specified.</w:t>
      </w:r>
    </w:p>
    <w:p w:rsidR="002863D9" w:rsidRPr="001E7979" w:rsidRDefault="002863D9" w:rsidP="002863D9">
      <w:pPr>
        <w:rPr>
          <w:rFonts w:ascii="Times New Roman" w:hAnsi="Times New Roman" w:cs="Times New Roman"/>
          <w:sz w:val="24"/>
          <w:szCs w:val="24"/>
          <w:lang w:val="tr-TR"/>
        </w:rPr>
      </w:pPr>
      <w:r w:rsidRPr="001E3116">
        <w:rPr>
          <w:rFonts w:ascii="Times New Roman" w:hAnsi="Times New Roman" w:cs="Times New Roman"/>
          <w:b/>
          <w:sz w:val="24"/>
          <w:szCs w:val="24"/>
          <w:lang w:val="tr-TR"/>
        </w:rPr>
        <w:t>4.3</w:t>
      </w:r>
      <w:r w:rsidRPr="001E7979">
        <w:rPr>
          <w:rFonts w:ascii="Times New Roman" w:hAnsi="Times New Roman" w:cs="Times New Roman"/>
          <w:sz w:val="24"/>
          <w:szCs w:val="24"/>
          <w:lang w:val="tr-TR"/>
        </w:rPr>
        <w:t xml:space="preserve"> Precipitation Prediction (Domain 1)</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This part focuses on extracting precipitation data (RAINC and RAINNC) from the assimilated WRF output for domain 1. The code explains that to obtain total precipitation, the sum of convective and non-convective precipitation is calculated.</w:t>
      </w:r>
    </w:p>
    <w:p w:rsidR="002863D9" w:rsidRPr="001E7979" w:rsidRDefault="002863D9" w:rsidP="002863D9">
      <w:pPr>
        <w:rPr>
          <w:rFonts w:ascii="Times New Roman" w:hAnsi="Times New Roman" w:cs="Times New Roman"/>
          <w:sz w:val="24"/>
          <w:szCs w:val="24"/>
          <w:lang w:val="tr-TR"/>
        </w:rPr>
      </w:pPr>
      <w:r w:rsidRPr="001E3116">
        <w:rPr>
          <w:rFonts w:ascii="Times New Roman" w:hAnsi="Times New Roman" w:cs="Times New Roman"/>
          <w:b/>
          <w:sz w:val="24"/>
          <w:szCs w:val="24"/>
          <w:lang w:val="tr-TR"/>
        </w:rPr>
        <w:t>4.4</w:t>
      </w:r>
      <w:r w:rsidRPr="001E7979">
        <w:rPr>
          <w:rFonts w:ascii="Times New Roman" w:hAnsi="Times New Roman" w:cs="Times New Roman"/>
          <w:sz w:val="24"/>
          <w:szCs w:val="24"/>
          <w:lang w:val="tr-TR"/>
        </w:rPr>
        <w:t xml:space="preserve"> Spatial Resolution (Domain 1)</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The spatial resolution of domain 1 is extracted from the netcdf file and displayed.</w:t>
      </w:r>
    </w:p>
    <w:p w:rsidR="002863D9" w:rsidRPr="001E7979" w:rsidRDefault="002863D9" w:rsidP="002863D9">
      <w:pPr>
        <w:rPr>
          <w:rFonts w:ascii="Times New Roman" w:hAnsi="Times New Roman" w:cs="Times New Roman"/>
          <w:sz w:val="24"/>
          <w:szCs w:val="24"/>
          <w:lang w:val="tr-TR"/>
        </w:rPr>
      </w:pPr>
      <w:r w:rsidRPr="001E3116">
        <w:rPr>
          <w:rFonts w:ascii="Times New Roman" w:hAnsi="Times New Roman" w:cs="Times New Roman"/>
          <w:b/>
          <w:sz w:val="24"/>
          <w:szCs w:val="24"/>
          <w:lang w:val="tr-TR"/>
        </w:rPr>
        <w:t>4.5</w:t>
      </w:r>
      <w:r w:rsidRPr="001E7979">
        <w:rPr>
          <w:rFonts w:ascii="Times New Roman" w:hAnsi="Times New Roman" w:cs="Times New Roman"/>
          <w:sz w:val="24"/>
          <w:szCs w:val="24"/>
          <w:lang w:val="tr-TR"/>
        </w:rPr>
        <w:t xml:space="preserve"> Forecast Period &amp; Time Interval (Domain 1)</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The code retrieves the forecast horizon and time interval for the assimilated WRF output for domain 1.</w:t>
      </w:r>
    </w:p>
    <w:p w:rsidR="002863D9" w:rsidRPr="001E7979" w:rsidRDefault="002863D9" w:rsidP="002863D9">
      <w:pPr>
        <w:rPr>
          <w:rFonts w:ascii="Times New Roman" w:hAnsi="Times New Roman" w:cs="Times New Roman"/>
          <w:sz w:val="24"/>
          <w:szCs w:val="24"/>
          <w:lang w:val="tr-TR"/>
        </w:rPr>
      </w:pPr>
      <w:r w:rsidRPr="001E3116">
        <w:rPr>
          <w:rFonts w:ascii="Times New Roman" w:hAnsi="Times New Roman" w:cs="Times New Roman"/>
          <w:b/>
          <w:sz w:val="24"/>
          <w:szCs w:val="24"/>
          <w:lang w:val="tr-TR"/>
        </w:rPr>
        <w:t>4.6</w:t>
      </w:r>
      <w:r w:rsidRPr="001E7979">
        <w:rPr>
          <w:rFonts w:ascii="Times New Roman" w:hAnsi="Times New Roman" w:cs="Times New Roman"/>
          <w:sz w:val="24"/>
          <w:szCs w:val="24"/>
          <w:lang w:val="tr-TR"/>
        </w:rPr>
        <w:t xml:space="preserve"> Study Area (Domain 1)</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This part visualizes the coverage of domain 1 on a map, including Turkey and its surrounding regions.</w:t>
      </w:r>
    </w:p>
    <w:p w:rsidR="002863D9" w:rsidRPr="001E7979" w:rsidRDefault="002863D9" w:rsidP="002863D9">
      <w:pPr>
        <w:rPr>
          <w:rFonts w:ascii="Times New Roman" w:hAnsi="Times New Roman" w:cs="Times New Roman"/>
          <w:sz w:val="24"/>
          <w:szCs w:val="24"/>
          <w:lang w:val="tr-TR"/>
        </w:rPr>
      </w:pPr>
      <w:r w:rsidRPr="001E3116">
        <w:rPr>
          <w:rFonts w:ascii="Times New Roman" w:hAnsi="Times New Roman" w:cs="Times New Roman"/>
          <w:b/>
          <w:sz w:val="24"/>
          <w:szCs w:val="24"/>
          <w:lang w:val="tr-TR"/>
        </w:rPr>
        <w:t>4.7</w:t>
      </w:r>
      <w:r w:rsidRPr="001E7979">
        <w:rPr>
          <w:rFonts w:ascii="Times New Roman" w:hAnsi="Times New Roman" w:cs="Times New Roman"/>
          <w:sz w:val="24"/>
          <w:szCs w:val="24"/>
          <w:lang w:val="tr-TR"/>
        </w:rPr>
        <w:t xml:space="preserve"> Precipitation Prediction (Domain 2)</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Similar to section 4.3, this part focuses on extracting precipitation data, but for domain 2.</w:t>
      </w:r>
    </w:p>
    <w:p w:rsidR="002863D9" w:rsidRPr="001E7979" w:rsidRDefault="002863D9" w:rsidP="002863D9">
      <w:pPr>
        <w:rPr>
          <w:rFonts w:ascii="Times New Roman" w:hAnsi="Times New Roman" w:cs="Times New Roman"/>
          <w:sz w:val="24"/>
          <w:szCs w:val="24"/>
          <w:lang w:val="tr-TR"/>
        </w:rPr>
      </w:pPr>
      <w:r w:rsidRPr="001E3116">
        <w:rPr>
          <w:rFonts w:ascii="Times New Roman" w:hAnsi="Times New Roman" w:cs="Times New Roman"/>
          <w:b/>
          <w:sz w:val="24"/>
          <w:szCs w:val="24"/>
          <w:lang w:val="tr-TR"/>
        </w:rPr>
        <w:t>4.8</w:t>
      </w:r>
      <w:r w:rsidRPr="001E7979">
        <w:rPr>
          <w:rFonts w:ascii="Times New Roman" w:hAnsi="Times New Roman" w:cs="Times New Roman"/>
          <w:sz w:val="24"/>
          <w:szCs w:val="24"/>
          <w:lang w:val="tr-TR"/>
        </w:rPr>
        <w:t xml:space="preserve"> Spatial Resolution (Domain 2)</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Extracts and displays the spatial resolution of domain 2.</w:t>
      </w:r>
    </w:p>
    <w:p w:rsidR="002863D9" w:rsidRPr="001E7979" w:rsidRDefault="002863D9" w:rsidP="002863D9">
      <w:pPr>
        <w:rPr>
          <w:rFonts w:ascii="Times New Roman" w:hAnsi="Times New Roman" w:cs="Times New Roman"/>
          <w:sz w:val="24"/>
          <w:szCs w:val="24"/>
          <w:lang w:val="tr-TR"/>
        </w:rPr>
      </w:pPr>
      <w:r w:rsidRPr="001E3116">
        <w:rPr>
          <w:rFonts w:ascii="Times New Roman" w:hAnsi="Times New Roman" w:cs="Times New Roman"/>
          <w:b/>
          <w:sz w:val="24"/>
          <w:szCs w:val="24"/>
          <w:lang w:val="tr-TR"/>
        </w:rPr>
        <w:t>4.9</w:t>
      </w:r>
      <w:r w:rsidRPr="001E7979">
        <w:rPr>
          <w:rFonts w:ascii="Times New Roman" w:hAnsi="Times New Roman" w:cs="Times New Roman"/>
          <w:sz w:val="24"/>
          <w:szCs w:val="24"/>
          <w:lang w:val="tr-TR"/>
        </w:rPr>
        <w:t xml:space="preserve"> Forecast Period &amp; Time Interval (Domain 2)</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Retrieves the forecast period and time interval for domain 2.</w:t>
      </w:r>
    </w:p>
    <w:p w:rsidR="002863D9" w:rsidRPr="001E7979" w:rsidRDefault="002863D9" w:rsidP="002863D9">
      <w:pPr>
        <w:rPr>
          <w:rFonts w:ascii="Times New Roman" w:hAnsi="Times New Roman" w:cs="Times New Roman"/>
          <w:sz w:val="24"/>
          <w:szCs w:val="24"/>
          <w:lang w:val="tr-TR"/>
        </w:rPr>
      </w:pPr>
      <w:r w:rsidRPr="001E3116">
        <w:rPr>
          <w:rFonts w:ascii="Times New Roman" w:hAnsi="Times New Roman" w:cs="Times New Roman"/>
          <w:b/>
          <w:sz w:val="24"/>
          <w:szCs w:val="24"/>
          <w:lang w:val="tr-TR"/>
        </w:rPr>
        <w:t>4.10</w:t>
      </w:r>
      <w:r w:rsidRPr="001E7979">
        <w:rPr>
          <w:rFonts w:ascii="Times New Roman" w:hAnsi="Times New Roman" w:cs="Times New Roman"/>
          <w:sz w:val="24"/>
          <w:szCs w:val="24"/>
          <w:lang w:val="tr-TR"/>
        </w:rPr>
        <w:t xml:space="preserve"> Study Area (Domain 2)</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Visualizes the coverage of domain 2 on a map, including a comparison with domain 1.</w:t>
      </w:r>
    </w:p>
    <w:p w:rsidR="002863D9" w:rsidRPr="001E7979" w:rsidRDefault="002863D9" w:rsidP="002863D9">
      <w:pPr>
        <w:rPr>
          <w:rFonts w:ascii="Times New Roman" w:hAnsi="Times New Roman" w:cs="Times New Roman"/>
          <w:sz w:val="24"/>
          <w:szCs w:val="24"/>
          <w:lang w:val="tr-TR"/>
        </w:rPr>
      </w:pPr>
      <w:r w:rsidRPr="001E3116">
        <w:rPr>
          <w:rFonts w:ascii="Times New Roman" w:hAnsi="Times New Roman" w:cs="Times New Roman"/>
          <w:b/>
          <w:sz w:val="24"/>
          <w:szCs w:val="24"/>
          <w:lang w:val="tr-TR"/>
        </w:rPr>
        <w:lastRenderedPageBreak/>
        <w:t>4.11</w:t>
      </w:r>
      <w:r w:rsidRPr="001E7979">
        <w:rPr>
          <w:rFonts w:ascii="Times New Roman" w:hAnsi="Times New Roman" w:cs="Times New Roman"/>
          <w:sz w:val="24"/>
          <w:szCs w:val="24"/>
          <w:lang w:val="tr-TR"/>
        </w:rPr>
        <w:t xml:space="preserve"> Additional Study Area Visualization</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Another visualization focusing on the coverage of domain 2 within Turkey.</w:t>
      </w:r>
    </w:p>
    <w:p w:rsidR="002863D9" w:rsidRPr="001E7979" w:rsidRDefault="002863D9" w:rsidP="002863D9">
      <w:pPr>
        <w:rPr>
          <w:rFonts w:ascii="Times New Roman" w:hAnsi="Times New Roman" w:cs="Times New Roman"/>
          <w:sz w:val="24"/>
          <w:szCs w:val="24"/>
          <w:lang w:val="tr-TR"/>
        </w:rPr>
      </w:pPr>
      <w:r w:rsidRPr="001E3116">
        <w:rPr>
          <w:rFonts w:ascii="Times New Roman" w:hAnsi="Times New Roman" w:cs="Times New Roman"/>
          <w:b/>
          <w:sz w:val="24"/>
          <w:szCs w:val="24"/>
          <w:lang w:val="tr-TR"/>
        </w:rPr>
        <w:t>4.12</w:t>
      </w:r>
      <w:r w:rsidRPr="001E7979">
        <w:rPr>
          <w:rFonts w:ascii="Times New Roman" w:hAnsi="Times New Roman" w:cs="Times New Roman"/>
          <w:sz w:val="24"/>
          <w:szCs w:val="24"/>
          <w:lang w:val="tr-TR"/>
        </w:rPr>
        <w:t xml:space="preserve"> Stations Across Domain 2</w:t>
      </w:r>
    </w:p>
    <w:p w:rsidR="002863D9" w:rsidRPr="001E7979" w:rsidRDefault="002863D9" w:rsidP="002863D9">
      <w:pPr>
        <w:rPr>
          <w:rFonts w:ascii="Times New Roman" w:hAnsi="Times New Roman" w:cs="Times New Roman"/>
          <w:sz w:val="24"/>
          <w:szCs w:val="24"/>
          <w:lang w:val="tr-TR"/>
        </w:rPr>
      </w:pPr>
      <w:r w:rsidRPr="001E7979">
        <w:rPr>
          <w:rFonts w:ascii="Times New Roman" w:hAnsi="Times New Roman" w:cs="Times New Roman"/>
          <w:sz w:val="24"/>
          <w:szCs w:val="24"/>
          <w:lang w:val="tr-TR"/>
        </w:rPr>
        <w:t>Displays information about gauge stations across domain 2.</w:t>
      </w:r>
    </w:p>
    <w:p w:rsidR="001E7979" w:rsidRDefault="001E7979" w:rsidP="002863D9">
      <w:pPr>
        <w:rPr>
          <w:rFonts w:ascii="Times New Roman" w:hAnsi="Times New Roman" w:cs="Times New Roman"/>
          <w:b/>
          <w:sz w:val="24"/>
          <w:szCs w:val="24"/>
          <w:lang w:val="tr-TR"/>
        </w:rPr>
      </w:pPr>
      <w:r>
        <w:rPr>
          <w:rFonts w:ascii="Times New Roman" w:hAnsi="Times New Roman" w:cs="Times New Roman"/>
          <w:b/>
          <w:sz w:val="24"/>
          <w:szCs w:val="24"/>
          <w:lang w:val="tr-TR"/>
        </w:rPr>
        <w:t>Chapter 5</w:t>
      </w:r>
    </w:p>
    <w:p w:rsidR="001E7979" w:rsidRDefault="001E7979" w:rsidP="002863D9">
      <w:pPr>
        <w:rPr>
          <w:rFonts w:ascii="Times New Roman" w:hAnsi="Times New Roman" w:cs="Times New Roman"/>
          <w:b/>
          <w:sz w:val="24"/>
          <w:szCs w:val="24"/>
          <w:lang w:val="tr-TR"/>
        </w:rPr>
      </w:pPr>
      <w:r>
        <w:rPr>
          <w:rFonts w:ascii="Times New Roman" w:hAnsi="Times New Roman" w:cs="Times New Roman"/>
          <w:b/>
          <w:sz w:val="24"/>
          <w:szCs w:val="24"/>
          <w:lang w:val="tr-TR"/>
        </w:rPr>
        <w:t>Filtering and Data Cleaning</w:t>
      </w:r>
    </w:p>
    <w:p w:rsidR="001E7979" w:rsidRDefault="001E7979" w:rsidP="002863D9">
      <w:pPr>
        <w:rPr>
          <w:rFonts w:ascii="Times New Roman" w:hAnsi="Times New Roman" w:cs="Times New Roman"/>
          <w:b/>
          <w:sz w:val="24"/>
          <w:szCs w:val="24"/>
          <w:lang w:val="tr-TR"/>
        </w:rPr>
      </w:pPr>
      <w:r>
        <w:rPr>
          <w:rFonts w:ascii="Times New Roman" w:hAnsi="Times New Roman" w:cs="Times New Roman"/>
          <w:b/>
          <w:sz w:val="24"/>
          <w:szCs w:val="24"/>
          <w:lang w:val="tr-TR"/>
        </w:rPr>
        <w:t>5.1 Gauges Data Loading</w:t>
      </w:r>
    </w:p>
    <w:p w:rsidR="001E7979" w:rsidRPr="001E7979" w:rsidRDefault="001E7979" w:rsidP="001E7979">
      <w:pPr>
        <w:rPr>
          <w:rFonts w:ascii="Times New Roman" w:hAnsi="Times New Roman" w:cs="Times New Roman"/>
          <w:i/>
          <w:sz w:val="24"/>
          <w:szCs w:val="24"/>
          <w:lang w:val="tr-TR"/>
        </w:rPr>
      </w:pPr>
      <w:r w:rsidRPr="001E7979">
        <w:rPr>
          <w:rFonts w:ascii="Times New Roman" w:hAnsi="Times New Roman" w:cs="Times New Roman"/>
          <w:i/>
          <w:sz w:val="24"/>
          <w:szCs w:val="24"/>
          <w:lang w:val="tr-TR"/>
        </w:rPr>
        <w:t>df_gauges &lt;- read.delim("path/to/gauges.txt", sep="|")</w:t>
      </w:r>
    </w:p>
    <w:p w:rsidR="001E7979" w:rsidRPr="001E7979" w:rsidRDefault="001E7979" w:rsidP="001E7979">
      <w:pPr>
        <w:rPr>
          <w:rFonts w:ascii="Times New Roman" w:hAnsi="Times New Roman" w:cs="Times New Roman"/>
          <w:i/>
          <w:sz w:val="24"/>
          <w:szCs w:val="24"/>
          <w:lang w:val="tr-TR"/>
        </w:rPr>
      </w:pPr>
      <w:r w:rsidRPr="001E7979">
        <w:rPr>
          <w:rFonts w:ascii="Times New Roman" w:hAnsi="Times New Roman" w:cs="Times New Roman"/>
          <w:i/>
          <w:sz w:val="24"/>
          <w:szCs w:val="24"/>
          <w:lang w:val="tr-TR"/>
        </w:rPr>
        <w:t>df_gauges &lt;- df_gauges[, -c(3, 4)]</w:t>
      </w:r>
    </w:p>
    <w:p w:rsidR="001E7979" w:rsidRPr="001E7979" w:rsidRDefault="001E7979" w:rsidP="001E7979">
      <w:pPr>
        <w:rPr>
          <w:rFonts w:ascii="Times New Roman" w:hAnsi="Times New Roman" w:cs="Times New Roman"/>
          <w:i/>
          <w:sz w:val="24"/>
          <w:szCs w:val="24"/>
          <w:lang w:val="tr-TR"/>
        </w:rPr>
      </w:pPr>
      <w:r w:rsidRPr="001E7979">
        <w:rPr>
          <w:rFonts w:ascii="Times New Roman" w:hAnsi="Times New Roman" w:cs="Times New Roman"/>
          <w:i/>
          <w:sz w:val="24"/>
          <w:szCs w:val="24"/>
          <w:lang w:val="tr-TR"/>
        </w:rPr>
        <w:t>colnames(df_gauges) &lt;- c("Station", "Province", "Latitude", "Longitude", "Altitude")</w:t>
      </w:r>
    </w:p>
    <w:p w:rsidR="001E7979" w:rsidRDefault="001E7979" w:rsidP="001E7979">
      <w:pPr>
        <w:rPr>
          <w:rFonts w:ascii="Times New Roman" w:hAnsi="Times New Roman" w:cs="Times New Roman"/>
          <w:sz w:val="24"/>
          <w:szCs w:val="24"/>
          <w:lang w:val="tr-TR"/>
        </w:rPr>
      </w:pPr>
      <w:r>
        <w:rPr>
          <w:rFonts w:ascii="Times New Roman" w:hAnsi="Times New Roman" w:cs="Times New Roman"/>
          <w:sz w:val="24"/>
          <w:szCs w:val="24"/>
          <w:lang w:val="tr-TR"/>
        </w:rPr>
        <w:t>Explanation:</w:t>
      </w:r>
    </w:p>
    <w:p w:rsidR="001E7979" w:rsidRPr="001E7979" w:rsidRDefault="001E7979" w:rsidP="001E7979">
      <w:pPr>
        <w:pStyle w:val="ListeParagraf"/>
        <w:numPr>
          <w:ilvl w:val="0"/>
          <w:numId w:val="1"/>
        </w:numPr>
        <w:rPr>
          <w:rFonts w:ascii="Times New Roman" w:hAnsi="Times New Roman" w:cs="Times New Roman"/>
          <w:sz w:val="24"/>
          <w:szCs w:val="24"/>
          <w:lang w:val="tr-TR"/>
        </w:rPr>
      </w:pPr>
      <w:r w:rsidRPr="001E7979">
        <w:rPr>
          <w:rFonts w:ascii="Times New Roman" w:hAnsi="Times New Roman" w:cs="Times New Roman"/>
          <w:sz w:val="24"/>
          <w:szCs w:val="24"/>
          <w:lang w:val="tr-TR"/>
        </w:rPr>
        <w:t>The code reads a file named "gauges.txt" using read.delim, assuming it is a delimited text file (in this case, using the "|" separator).</w:t>
      </w:r>
    </w:p>
    <w:p w:rsidR="001E7979" w:rsidRPr="001E7979" w:rsidRDefault="001E7979" w:rsidP="001E7979">
      <w:pPr>
        <w:pStyle w:val="ListeParagraf"/>
        <w:numPr>
          <w:ilvl w:val="0"/>
          <w:numId w:val="1"/>
        </w:numPr>
        <w:rPr>
          <w:rFonts w:ascii="Times New Roman" w:hAnsi="Times New Roman" w:cs="Times New Roman"/>
          <w:sz w:val="24"/>
          <w:szCs w:val="24"/>
          <w:lang w:val="tr-TR"/>
        </w:rPr>
      </w:pPr>
      <w:r w:rsidRPr="001E7979">
        <w:rPr>
          <w:rFonts w:ascii="Times New Roman" w:hAnsi="Times New Roman" w:cs="Times New Roman"/>
          <w:sz w:val="24"/>
          <w:szCs w:val="24"/>
          <w:lang w:val="tr-TR"/>
        </w:rPr>
        <w:t>Columns 3 and 4 are dropped from the data frame (df_gauges) using df_gauges[, -c(3, 4)].</w:t>
      </w:r>
    </w:p>
    <w:p w:rsidR="001E7979" w:rsidRPr="001E7979" w:rsidRDefault="001E7979" w:rsidP="001E7979">
      <w:pPr>
        <w:pStyle w:val="ListeParagraf"/>
        <w:numPr>
          <w:ilvl w:val="0"/>
          <w:numId w:val="1"/>
        </w:numPr>
        <w:rPr>
          <w:rFonts w:ascii="Times New Roman" w:hAnsi="Times New Roman" w:cs="Times New Roman"/>
          <w:sz w:val="24"/>
          <w:szCs w:val="24"/>
          <w:lang w:val="tr-TR"/>
        </w:rPr>
      </w:pPr>
      <w:r w:rsidRPr="001E7979">
        <w:rPr>
          <w:rFonts w:ascii="Times New Roman" w:hAnsi="Times New Roman" w:cs="Times New Roman"/>
          <w:sz w:val="24"/>
          <w:szCs w:val="24"/>
          <w:lang w:val="tr-TR"/>
        </w:rPr>
        <w:t>Column names are assigned to the data frame.</w:t>
      </w:r>
    </w:p>
    <w:p w:rsidR="001E7979" w:rsidRPr="001E7979" w:rsidRDefault="001E7979" w:rsidP="001E7979">
      <w:pPr>
        <w:rPr>
          <w:rFonts w:ascii="Times New Roman" w:hAnsi="Times New Roman" w:cs="Times New Roman"/>
          <w:b/>
          <w:sz w:val="24"/>
          <w:szCs w:val="24"/>
          <w:lang w:val="tr-TR"/>
        </w:rPr>
      </w:pPr>
      <w:r w:rsidRPr="001E7979">
        <w:rPr>
          <w:rFonts w:ascii="Times New Roman" w:hAnsi="Times New Roman" w:cs="Times New Roman"/>
          <w:b/>
          <w:sz w:val="24"/>
          <w:szCs w:val="24"/>
          <w:lang w:val="tr-TR"/>
        </w:rPr>
        <w:t>5.2 Data Cleaning and Formatting</w:t>
      </w:r>
    </w:p>
    <w:p w:rsidR="001E7979" w:rsidRPr="001E7979" w:rsidRDefault="001E7979" w:rsidP="001E7979">
      <w:pPr>
        <w:rPr>
          <w:rFonts w:ascii="Times New Roman" w:hAnsi="Times New Roman" w:cs="Times New Roman"/>
          <w:i/>
          <w:sz w:val="24"/>
          <w:szCs w:val="24"/>
          <w:lang w:val="tr-TR"/>
        </w:rPr>
      </w:pPr>
      <w:r w:rsidRPr="001E7979">
        <w:rPr>
          <w:rFonts w:ascii="Times New Roman" w:hAnsi="Times New Roman" w:cs="Times New Roman"/>
          <w:i/>
          <w:sz w:val="24"/>
          <w:szCs w:val="24"/>
          <w:lang w:val="tr-TR"/>
        </w:rPr>
        <w:t>df_gauges$Province &lt;- tolower(df_gauges$Province) |&gt; str_to_title()</w:t>
      </w:r>
    </w:p>
    <w:p w:rsidR="001E7979" w:rsidRDefault="001E7979" w:rsidP="001E7979">
      <w:pPr>
        <w:rPr>
          <w:rFonts w:ascii="Times New Roman" w:hAnsi="Times New Roman" w:cs="Times New Roman"/>
          <w:sz w:val="24"/>
          <w:szCs w:val="24"/>
          <w:lang w:val="tr-TR"/>
        </w:rPr>
      </w:pPr>
      <w:r>
        <w:rPr>
          <w:rFonts w:ascii="Times New Roman" w:hAnsi="Times New Roman" w:cs="Times New Roman"/>
          <w:sz w:val="24"/>
          <w:szCs w:val="24"/>
          <w:lang w:val="tr-TR"/>
        </w:rPr>
        <w:t>Explanation:</w:t>
      </w:r>
    </w:p>
    <w:p w:rsidR="001E7979" w:rsidRPr="001E7979" w:rsidRDefault="001E7979" w:rsidP="001E7979">
      <w:pPr>
        <w:pStyle w:val="ListeParagraf"/>
        <w:numPr>
          <w:ilvl w:val="0"/>
          <w:numId w:val="2"/>
        </w:numPr>
        <w:rPr>
          <w:rFonts w:ascii="Times New Roman" w:hAnsi="Times New Roman" w:cs="Times New Roman"/>
          <w:sz w:val="24"/>
          <w:szCs w:val="24"/>
          <w:lang w:val="tr-TR"/>
        </w:rPr>
      </w:pPr>
      <w:r w:rsidRPr="001E7979">
        <w:rPr>
          <w:rFonts w:ascii="Times New Roman" w:hAnsi="Times New Roman" w:cs="Times New Roman"/>
          <w:sz w:val="24"/>
          <w:szCs w:val="24"/>
          <w:lang w:val="tr-TR"/>
        </w:rPr>
        <w:t>The tolower function is used to convert the province names to lowercase.</w:t>
      </w:r>
    </w:p>
    <w:p w:rsidR="001E7979" w:rsidRDefault="001E7979" w:rsidP="001E7979">
      <w:pPr>
        <w:pStyle w:val="ListeParagraf"/>
        <w:numPr>
          <w:ilvl w:val="0"/>
          <w:numId w:val="2"/>
        </w:numPr>
        <w:rPr>
          <w:rFonts w:ascii="Times New Roman" w:hAnsi="Times New Roman" w:cs="Times New Roman"/>
          <w:sz w:val="24"/>
          <w:szCs w:val="24"/>
          <w:lang w:val="tr-TR"/>
        </w:rPr>
      </w:pPr>
      <w:r w:rsidRPr="001E7979">
        <w:rPr>
          <w:rFonts w:ascii="Times New Roman" w:hAnsi="Times New Roman" w:cs="Times New Roman"/>
          <w:sz w:val="24"/>
          <w:szCs w:val="24"/>
          <w:lang w:val="tr-TR"/>
        </w:rPr>
        <w:t>The str_to_title() function from the stringr package is applied to convert the province names to title case.</w:t>
      </w:r>
    </w:p>
    <w:p w:rsidR="001E7979" w:rsidRDefault="001E7979" w:rsidP="001E7979">
      <w:pPr>
        <w:rPr>
          <w:rFonts w:ascii="Times New Roman" w:hAnsi="Times New Roman" w:cs="Times New Roman"/>
          <w:b/>
          <w:sz w:val="24"/>
          <w:szCs w:val="24"/>
          <w:lang w:val="tr-TR"/>
        </w:rPr>
      </w:pPr>
      <w:r w:rsidRPr="001E7979">
        <w:rPr>
          <w:rFonts w:ascii="Times New Roman" w:hAnsi="Times New Roman" w:cs="Times New Roman"/>
          <w:b/>
          <w:sz w:val="24"/>
          <w:szCs w:val="24"/>
          <w:lang w:val="tr-TR"/>
        </w:rPr>
        <w:t>5.3</w:t>
      </w:r>
      <w:r>
        <w:rPr>
          <w:rFonts w:ascii="Times New Roman" w:hAnsi="Times New Roman" w:cs="Times New Roman"/>
          <w:b/>
          <w:sz w:val="24"/>
          <w:szCs w:val="24"/>
          <w:lang w:val="tr-TR"/>
        </w:rPr>
        <w:t xml:space="preserve"> Visualization</w:t>
      </w:r>
    </w:p>
    <w:p w:rsidR="001E7979" w:rsidRDefault="001E7979" w:rsidP="001E7979">
      <w:pPr>
        <w:rPr>
          <w:rFonts w:ascii="Times New Roman" w:hAnsi="Times New Roman" w:cs="Times New Roman"/>
          <w:b/>
          <w:sz w:val="24"/>
          <w:szCs w:val="24"/>
          <w:lang w:val="tr-TR"/>
        </w:rPr>
      </w:pPr>
      <w:r>
        <w:rPr>
          <w:rFonts w:ascii="Times New Roman" w:hAnsi="Times New Roman" w:cs="Times New Roman"/>
          <w:b/>
          <w:sz w:val="24"/>
          <w:szCs w:val="24"/>
          <w:lang w:val="tr-TR"/>
        </w:rPr>
        <w:t>5.3.1 Gauge Stations Visualization:</w:t>
      </w:r>
    </w:p>
    <w:p w:rsidR="001E7979" w:rsidRDefault="001E7979" w:rsidP="001E7979">
      <w:pPr>
        <w:rPr>
          <w:rFonts w:ascii="Times New Roman" w:hAnsi="Times New Roman" w:cs="Times New Roman"/>
          <w:i/>
          <w:sz w:val="24"/>
          <w:szCs w:val="24"/>
          <w:lang w:val="tr-TR"/>
        </w:rPr>
      </w:pPr>
      <w:r w:rsidRPr="001E7979">
        <w:rPr>
          <w:rFonts w:ascii="Times New Roman" w:hAnsi="Times New Roman" w:cs="Times New Roman"/>
          <w:i/>
          <w:sz w:val="24"/>
          <w:szCs w:val="24"/>
          <w:lang w:val="tr-TR"/>
        </w:rPr>
        <w:t>df_gauges |&gt; gt()</w:t>
      </w:r>
    </w:p>
    <w:p w:rsidR="001E7979" w:rsidRDefault="001E7979" w:rsidP="001E7979">
      <w:pPr>
        <w:rPr>
          <w:rFonts w:ascii="Times New Roman" w:hAnsi="Times New Roman" w:cs="Times New Roman"/>
          <w:sz w:val="24"/>
          <w:szCs w:val="24"/>
          <w:lang w:val="tr-TR"/>
        </w:rPr>
      </w:pPr>
      <w:r>
        <w:rPr>
          <w:rFonts w:ascii="Times New Roman" w:hAnsi="Times New Roman" w:cs="Times New Roman"/>
          <w:sz w:val="24"/>
          <w:szCs w:val="24"/>
          <w:lang w:val="tr-TR"/>
        </w:rPr>
        <w:t>Explanation:</w:t>
      </w:r>
    </w:p>
    <w:p w:rsidR="001E7979" w:rsidRPr="001E7979" w:rsidRDefault="001E7979" w:rsidP="001E7979">
      <w:pPr>
        <w:pStyle w:val="ListeParagraf"/>
        <w:numPr>
          <w:ilvl w:val="0"/>
          <w:numId w:val="3"/>
        </w:numPr>
        <w:rPr>
          <w:rFonts w:ascii="Times New Roman" w:hAnsi="Times New Roman" w:cs="Times New Roman"/>
          <w:sz w:val="24"/>
          <w:szCs w:val="24"/>
          <w:lang w:val="tr-TR"/>
        </w:rPr>
      </w:pPr>
      <w:r w:rsidRPr="001E7979">
        <w:rPr>
          <w:rFonts w:ascii="Times New Roman" w:hAnsi="Times New Roman" w:cs="Times New Roman"/>
          <w:sz w:val="24"/>
          <w:szCs w:val="24"/>
          <w:lang w:val="tr-TR"/>
        </w:rPr>
        <w:t>The gt() function from the gt package is used for creating tables.</w:t>
      </w:r>
    </w:p>
    <w:p w:rsidR="001E7979" w:rsidRPr="001E7979" w:rsidRDefault="001E7979" w:rsidP="001E7979">
      <w:pPr>
        <w:pStyle w:val="ListeParagraf"/>
        <w:numPr>
          <w:ilvl w:val="0"/>
          <w:numId w:val="3"/>
        </w:numPr>
        <w:rPr>
          <w:rFonts w:ascii="Times New Roman" w:hAnsi="Times New Roman" w:cs="Times New Roman"/>
          <w:sz w:val="24"/>
          <w:szCs w:val="24"/>
          <w:lang w:val="tr-TR"/>
        </w:rPr>
      </w:pPr>
      <w:r w:rsidRPr="001E7979">
        <w:rPr>
          <w:rFonts w:ascii="Times New Roman" w:hAnsi="Times New Roman" w:cs="Times New Roman"/>
          <w:sz w:val="24"/>
          <w:szCs w:val="24"/>
          <w:lang w:val="tr-TR"/>
        </w:rPr>
        <w:t>The pipe (|&gt;) operator is employed to pass the data frame (df_gauges) into the gt() function.</w:t>
      </w:r>
    </w:p>
    <w:p w:rsidR="001E7979" w:rsidRPr="001E7979" w:rsidRDefault="001E7979" w:rsidP="001E7979">
      <w:pPr>
        <w:pStyle w:val="ListeParagraf"/>
        <w:numPr>
          <w:ilvl w:val="0"/>
          <w:numId w:val="3"/>
        </w:numPr>
        <w:rPr>
          <w:rFonts w:ascii="Times New Roman" w:hAnsi="Times New Roman" w:cs="Times New Roman"/>
          <w:sz w:val="24"/>
          <w:szCs w:val="24"/>
          <w:lang w:val="tr-TR"/>
        </w:rPr>
      </w:pPr>
      <w:r w:rsidRPr="001E7979">
        <w:rPr>
          <w:rFonts w:ascii="Times New Roman" w:hAnsi="Times New Roman" w:cs="Times New Roman"/>
          <w:sz w:val="24"/>
          <w:szCs w:val="24"/>
          <w:lang w:val="tr-TR"/>
        </w:rPr>
        <w:t>This code generates a table to visualize the gauge station information.</w:t>
      </w:r>
    </w:p>
    <w:p w:rsidR="00E87CF3" w:rsidRDefault="00E87CF3" w:rsidP="002863D9">
      <w:pPr>
        <w:rPr>
          <w:rFonts w:ascii="Times New Roman" w:hAnsi="Times New Roman" w:cs="Times New Roman"/>
          <w:b/>
          <w:sz w:val="24"/>
          <w:szCs w:val="24"/>
          <w:lang w:val="tr-TR"/>
        </w:rPr>
      </w:pPr>
    </w:p>
    <w:p w:rsidR="00E87CF3" w:rsidRDefault="00E87CF3" w:rsidP="002863D9">
      <w:pPr>
        <w:rPr>
          <w:rFonts w:ascii="Times New Roman" w:hAnsi="Times New Roman" w:cs="Times New Roman"/>
          <w:b/>
          <w:sz w:val="24"/>
          <w:szCs w:val="24"/>
          <w:lang w:val="tr-TR"/>
        </w:rPr>
      </w:pPr>
    </w:p>
    <w:p w:rsidR="00E87CF3" w:rsidRDefault="00E87CF3" w:rsidP="002863D9">
      <w:pPr>
        <w:rPr>
          <w:rFonts w:ascii="Times New Roman" w:hAnsi="Times New Roman" w:cs="Times New Roman"/>
          <w:b/>
          <w:sz w:val="24"/>
          <w:szCs w:val="24"/>
          <w:lang w:val="tr-TR"/>
        </w:rPr>
      </w:pPr>
    </w:p>
    <w:p w:rsidR="002863D9" w:rsidRPr="001E7979" w:rsidRDefault="002863D9" w:rsidP="002863D9">
      <w:pPr>
        <w:rPr>
          <w:rFonts w:ascii="Times New Roman" w:hAnsi="Times New Roman" w:cs="Times New Roman"/>
          <w:b/>
          <w:sz w:val="24"/>
          <w:szCs w:val="24"/>
          <w:lang w:val="tr-TR"/>
        </w:rPr>
      </w:pPr>
      <w:r w:rsidRPr="001E7979">
        <w:rPr>
          <w:rFonts w:ascii="Times New Roman" w:hAnsi="Times New Roman" w:cs="Times New Roman"/>
          <w:b/>
          <w:sz w:val="24"/>
          <w:szCs w:val="24"/>
          <w:lang w:val="tr-TR"/>
        </w:rPr>
        <w:lastRenderedPageBreak/>
        <w:t>Conclusion</w:t>
      </w:r>
    </w:p>
    <w:p w:rsidR="001E7979" w:rsidRPr="001E3116" w:rsidRDefault="00E87CF3" w:rsidP="001E3116">
      <w:pPr>
        <w:jc w:val="both"/>
        <w:rPr>
          <w:rFonts w:ascii="Times New Roman" w:hAnsi="Times New Roman" w:cs="Times New Roman"/>
          <w:sz w:val="24"/>
          <w:szCs w:val="24"/>
          <w:lang w:val="tr-TR"/>
        </w:rPr>
      </w:pPr>
      <w:r w:rsidRPr="001E3116">
        <w:rPr>
          <w:rFonts w:ascii="Times New Roman" w:hAnsi="Times New Roman" w:cs="Times New Roman"/>
          <w:sz w:val="24"/>
          <w:szCs w:val="24"/>
          <w:lang w:val="tr-TR"/>
        </w:rPr>
        <w:t>In summary, the integration of the WRF model with data assimilation techniques has proven to be a valuable tool for advancing our understanding of regional weather patterns. The outcomes of this study have practical applications in operational forecasting, research endeavors, and emergency response, contributing to the broader field of atmospheric science.</w:t>
      </w:r>
    </w:p>
    <w:p w:rsidR="001E7979" w:rsidRDefault="001E7979" w:rsidP="002863D9">
      <w:pPr>
        <w:rPr>
          <w:lang w:val="tr-TR"/>
        </w:rPr>
      </w:pPr>
    </w:p>
    <w:p w:rsidR="002863D9" w:rsidRPr="002863D9" w:rsidRDefault="002863D9" w:rsidP="002863D9">
      <w:pPr>
        <w:rPr>
          <w:vanish/>
          <w:lang w:val="tr-TR"/>
        </w:rPr>
      </w:pPr>
      <w:r w:rsidRPr="002863D9">
        <w:rPr>
          <w:vanish/>
          <w:lang w:val="tr-TR"/>
        </w:rPr>
        <w:t>Formun Üstü</w:t>
      </w:r>
    </w:p>
    <w:p w:rsidR="00373699" w:rsidRPr="002863D9" w:rsidRDefault="00373699">
      <w:pPr>
        <w:rPr>
          <w:lang w:val="tr-TR"/>
        </w:rPr>
      </w:pPr>
    </w:p>
    <w:sectPr w:rsidR="00373699" w:rsidRPr="002863D9">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314" w:rsidRDefault="004B0314" w:rsidP="001E3116">
      <w:pPr>
        <w:spacing w:after="0" w:line="240" w:lineRule="auto"/>
      </w:pPr>
      <w:r>
        <w:separator/>
      </w:r>
    </w:p>
  </w:endnote>
  <w:endnote w:type="continuationSeparator" w:id="0">
    <w:p w:rsidR="004B0314" w:rsidRDefault="004B0314" w:rsidP="001E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214026"/>
      <w:docPartObj>
        <w:docPartGallery w:val="Page Numbers (Bottom of Page)"/>
        <w:docPartUnique/>
      </w:docPartObj>
    </w:sdtPr>
    <w:sdtContent>
      <w:p w:rsidR="001E3116" w:rsidRDefault="001E3116">
        <w:pPr>
          <w:pStyle w:val="Altbilgi"/>
          <w:jc w:val="center"/>
        </w:pPr>
        <w:r>
          <w:fldChar w:fldCharType="begin"/>
        </w:r>
        <w:r>
          <w:instrText>PAGE   \* MERGEFORMAT</w:instrText>
        </w:r>
        <w:r>
          <w:fldChar w:fldCharType="separate"/>
        </w:r>
        <w:r w:rsidR="00F33E54" w:rsidRPr="00F33E54">
          <w:rPr>
            <w:lang w:val="tr-TR"/>
          </w:rPr>
          <w:t>4</w:t>
        </w:r>
        <w:r>
          <w:fldChar w:fldCharType="end"/>
        </w:r>
      </w:p>
    </w:sdtContent>
  </w:sdt>
  <w:p w:rsidR="001E3116" w:rsidRDefault="001E311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314" w:rsidRDefault="004B0314" w:rsidP="001E3116">
      <w:pPr>
        <w:spacing w:after="0" w:line="240" w:lineRule="auto"/>
      </w:pPr>
      <w:r>
        <w:separator/>
      </w:r>
    </w:p>
  </w:footnote>
  <w:footnote w:type="continuationSeparator" w:id="0">
    <w:p w:rsidR="004B0314" w:rsidRDefault="004B0314" w:rsidP="001E3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44E61"/>
    <w:multiLevelType w:val="hybridMultilevel"/>
    <w:tmpl w:val="1206D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B9C6868"/>
    <w:multiLevelType w:val="hybridMultilevel"/>
    <w:tmpl w:val="9F260C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AF46098"/>
    <w:multiLevelType w:val="hybridMultilevel"/>
    <w:tmpl w:val="985812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D9"/>
    <w:rsid w:val="001D10B6"/>
    <w:rsid w:val="001E3116"/>
    <w:rsid w:val="001E7979"/>
    <w:rsid w:val="002863D9"/>
    <w:rsid w:val="0029569D"/>
    <w:rsid w:val="00373699"/>
    <w:rsid w:val="004B0314"/>
    <w:rsid w:val="00C25CF2"/>
    <w:rsid w:val="00E87CF3"/>
    <w:rsid w:val="00F33E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8218C-A118-42FF-9E83-E38825C6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E7979"/>
    <w:pPr>
      <w:ind w:left="720"/>
      <w:contextualSpacing/>
    </w:pPr>
  </w:style>
  <w:style w:type="paragraph" w:styleId="stbilgi">
    <w:name w:val="header"/>
    <w:basedOn w:val="Normal"/>
    <w:link w:val="stbilgiChar"/>
    <w:uiPriority w:val="99"/>
    <w:unhideWhenUsed/>
    <w:rsid w:val="001E311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E3116"/>
    <w:rPr>
      <w:noProof/>
      <w:lang w:val="en-US"/>
    </w:rPr>
  </w:style>
  <w:style w:type="paragraph" w:styleId="Altbilgi">
    <w:name w:val="footer"/>
    <w:basedOn w:val="Normal"/>
    <w:link w:val="AltbilgiChar"/>
    <w:uiPriority w:val="99"/>
    <w:unhideWhenUsed/>
    <w:rsid w:val="001E311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E311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664132">
      <w:bodyDiv w:val="1"/>
      <w:marLeft w:val="0"/>
      <w:marRight w:val="0"/>
      <w:marTop w:val="0"/>
      <w:marBottom w:val="0"/>
      <w:divBdr>
        <w:top w:val="none" w:sz="0" w:space="0" w:color="auto"/>
        <w:left w:val="none" w:sz="0" w:space="0" w:color="auto"/>
        <w:bottom w:val="none" w:sz="0" w:space="0" w:color="auto"/>
        <w:right w:val="none" w:sz="0" w:space="0" w:color="auto"/>
      </w:divBdr>
      <w:divsChild>
        <w:div w:id="487865433">
          <w:marLeft w:val="0"/>
          <w:marRight w:val="0"/>
          <w:marTop w:val="0"/>
          <w:marBottom w:val="0"/>
          <w:divBdr>
            <w:top w:val="single" w:sz="2" w:space="0" w:color="D9D9E3"/>
            <w:left w:val="single" w:sz="2" w:space="0" w:color="D9D9E3"/>
            <w:bottom w:val="single" w:sz="2" w:space="0" w:color="D9D9E3"/>
            <w:right w:val="single" w:sz="2" w:space="0" w:color="D9D9E3"/>
          </w:divBdr>
          <w:divsChild>
            <w:div w:id="64499846">
              <w:marLeft w:val="0"/>
              <w:marRight w:val="0"/>
              <w:marTop w:val="0"/>
              <w:marBottom w:val="0"/>
              <w:divBdr>
                <w:top w:val="single" w:sz="2" w:space="0" w:color="D9D9E3"/>
                <w:left w:val="single" w:sz="2" w:space="0" w:color="D9D9E3"/>
                <w:bottom w:val="single" w:sz="2" w:space="0" w:color="D9D9E3"/>
                <w:right w:val="single" w:sz="2" w:space="0" w:color="D9D9E3"/>
              </w:divBdr>
              <w:divsChild>
                <w:div w:id="1257519395">
                  <w:marLeft w:val="0"/>
                  <w:marRight w:val="0"/>
                  <w:marTop w:val="0"/>
                  <w:marBottom w:val="0"/>
                  <w:divBdr>
                    <w:top w:val="single" w:sz="2" w:space="0" w:color="D9D9E3"/>
                    <w:left w:val="single" w:sz="2" w:space="0" w:color="D9D9E3"/>
                    <w:bottom w:val="single" w:sz="2" w:space="0" w:color="D9D9E3"/>
                    <w:right w:val="single" w:sz="2" w:space="0" w:color="D9D9E3"/>
                  </w:divBdr>
                  <w:divsChild>
                    <w:div w:id="233664108">
                      <w:marLeft w:val="0"/>
                      <w:marRight w:val="0"/>
                      <w:marTop w:val="0"/>
                      <w:marBottom w:val="0"/>
                      <w:divBdr>
                        <w:top w:val="single" w:sz="2" w:space="0" w:color="D9D9E3"/>
                        <w:left w:val="single" w:sz="2" w:space="0" w:color="D9D9E3"/>
                        <w:bottom w:val="single" w:sz="2" w:space="0" w:color="D9D9E3"/>
                        <w:right w:val="single" w:sz="2" w:space="0" w:color="D9D9E3"/>
                      </w:divBdr>
                      <w:divsChild>
                        <w:div w:id="1946224908">
                          <w:marLeft w:val="0"/>
                          <w:marRight w:val="0"/>
                          <w:marTop w:val="0"/>
                          <w:marBottom w:val="0"/>
                          <w:divBdr>
                            <w:top w:val="single" w:sz="2" w:space="0" w:color="D9D9E3"/>
                            <w:left w:val="single" w:sz="2" w:space="0" w:color="D9D9E3"/>
                            <w:bottom w:val="single" w:sz="2" w:space="0" w:color="D9D9E3"/>
                            <w:right w:val="single" w:sz="2" w:space="0" w:color="D9D9E3"/>
                          </w:divBdr>
                          <w:divsChild>
                            <w:div w:id="213687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48533">
                                  <w:marLeft w:val="0"/>
                                  <w:marRight w:val="0"/>
                                  <w:marTop w:val="0"/>
                                  <w:marBottom w:val="0"/>
                                  <w:divBdr>
                                    <w:top w:val="single" w:sz="2" w:space="0" w:color="D9D9E3"/>
                                    <w:left w:val="single" w:sz="2" w:space="0" w:color="D9D9E3"/>
                                    <w:bottom w:val="single" w:sz="2" w:space="0" w:color="D9D9E3"/>
                                    <w:right w:val="single" w:sz="2" w:space="0" w:color="D9D9E3"/>
                                  </w:divBdr>
                                  <w:divsChild>
                                    <w:div w:id="679241823">
                                      <w:marLeft w:val="0"/>
                                      <w:marRight w:val="0"/>
                                      <w:marTop w:val="0"/>
                                      <w:marBottom w:val="0"/>
                                      <w:divBdr>
                                        <w:top w:val="single" w:sz="2" w:space="0" w:color="D9D9E3"/>
                                        <w:left w:val="single" w:sz="2" w:space="0" w:color="D9D9E3"/>
                                        <w:bottom w:val="single" w:sz="2" w:space="0" w:color="D9D9E3"/>
                                        <w:right w:val="single" w:sz="2" w:space="0" w:color="D9D9E3"/>
                                      </w:divBdr>
                                      <w:divsChild>
                                        <w:div w:id="1821384951">
                                          <w:marLeft w:val="0"/>
                                          <w:marRight w:val="0"/>
                                          <w:marTop w:val="0"/>
                                          <w:marBottom w:val="0"/>
                                          <w:divBdr>
                                            <w:top w:val="single" w:sz="2" w:space="0" w:color="D9D9E3"/>
                                            <w:left w:val="single" w:sz="2" w:space="0" w:color="D9D9E3"/>
                                            <w:bottom w:val="single" w:sz="2" w:space="0" w:color="D9D9E3"/>
                                            <w:right w:val="single" w:sz="2" w:space="0" w:color="D9D9E3"/>
                                          </w:divBdr>
                                          <w:divsChild>
                                            <w:div w:id="715810129">
                                              <w:marLeft w:val="0"/>
                                              <w:marRight w:val="0"/>
                                              <w:marTop w:val="0"/>
                                              <w:marBottom w:val="0"/>
                                              <w:divBdr>
                                                <w:top w:val="single" w:sz="2" w:space="0" w:color="D9D9E3"/>
                                                <w:left w:val="single" w:sz="2" w:space="0" w:color="D9D9E3"/>
                                                <w:bottom w:val="single" w:sz="2" w:space="0" w:color="D9D9E3"/>
                                                <w:right w:val="single" w:sz="2" w:space="0" w:color="D9D9E3"/>
                                              </w:divBdr>
                                              <w:divsChild>
                                                <w:div w:id="946697142">
                                                  <w:marLeft w:val="0"/>
                                                  <w:marRight w:val="0"/>
                                                  <w:marTop w:val="0"/>
                                                  <w:marBottom w:val="0"/>
                                                  <w:divBdr>
                                                    <w:top w:val="single" w:sz="2" w:space="0" w:color="D9D9E3"/>
                                                    <w:left w:val="single" w:sz="2" w:space="0" w:color="D9D9E3"/>
                                                    <w:bottom w:val="single" w:sz="2" w:space="0" w:color="D9D9E3"/>
                                                    <w:right w:val="single" w:sz="2" w:space="0" w:color="D9D9E3"/>
                                                  </w:divBdr>
                                                  <w:divsChild>
                                                    <w:div w:id="58045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9123853">
          <w:marLeft w:val="0"/>
          <w:marRight w:val="0"/>
          <w:marTop w:val="0"/>
          <w:marBottom w:val="0"/>
          <w:divBdr>
            <w:top w:val="none" w:sz="0" w:space="0" w:color="auto"/>
            <w:left w:val="none" w:sz="0" w:space="0" w:color="auto"/>
            <w:bottom w:val="none" w:sz="0" w:space="0" w:color="auto"/>
            <w:right w:val="none" w:sz="0" w:space="0" w:color="auto"/>
          </w:divBdr>
        </w:div>
      </w:divsChild>
    </w:div>
    <w:div w:id="394820542">
      <w:bodyDiv w:val="1"/>
      <w:marLeft w:val="0"/>
      <w:marRight w:val="0"/>
      <w:marTop w:val="0"/>
      <w:marBottom w:val="0"/>
      <w:divBdr>
        <w:top w:val="none" w:sz="0" w:space="0" w:color="auto"/>
        <w:left w:val="none" w:sz="0" w:space="0" w:color="auto"/>
        <w:bottom w:val="none" w:sz="0" w:space="0" w:color="auto"/>
        <w:right w:val="none" w:sz="0" w:space="0" w:color="auto"/>
      </w:divBdr>
    </w:div>
    <w:div w:id="426318256">
      <w:bodyDiv w:val="1"/>
      <w:marLeft w:val="0"/>
      <w:marRight w:val="0"/>
      <w:marTop w:val="0"/>
      <w:marBottom w:val="0"/>
      <w:divBdr>
        <w:top w:val="none" w:sz="0" w:space="0" w:color="auto"/>
        <w:left w:val="none" w:sz="0" w:space="0" w:color="auto"/>
        <w:bottom w:val="none" w:sz="0" w:space="0" w:color="auto"/>
        <w:right w:val="none" w:sz="0" w:space="0" w:color="auto"/>
      </w:divBdr>
    </w:div>
    <w:div w:id="679115132">
      <w:bodyDiv w:val="1"/>
      <w:marLeft w:val="0"/>
      <w:marRight w:val="0"/>
      <w:marTop w:val="0"/>
      <w:marBottom w:val="0"/>
      <w:divBdr>
        <w:top w:val="none" w:sz="0" w:space="0" w:color="auto"/>
        <w:left w:val="none" w:sz="0" w:space="0" w:color="auto"/>
        <w:bottom w:val="none" w:sz="0" w:space="0" w:color="auto"/>
        <w:right w:val="none" w:sz="0" w:space="0" w:color="auto"/>
      </w:divBdr>
      <w:divsChild>
        <w:div w:id="550194485">
          <w:marLeft w:val="0"/>
          <w:marRight w:val="0"/>
          <w:marTop w:val="0"/>
          <w:marBottom w:val="0"/>
          <w:divBdr>
            <w:top w:val="single" w:sz="2" w:space="0" w:color="D9D9E3"/>
            <w:left w:val="single" w:sz="2" w:space="0" w:color="D9D9E3"/>
            <w:bottom w:val="single" w:sz="2" w:space="0" w:color="D9D9E3"/>
            <w:right w:val="single" w:sz="2" w:space="0" w:color="D9D9E3"/>
          </w:divBdr>
          <w:divsChild>
            <w:div w:id="390468560">
              <w:marLeft w:val="0"/>
              <w:marRight w:val="0"/>
              <w:marTop w:val="0"/>
              <w:marBottom w:val="0"/>
              <w:divBdr>
                <w:top w:val="single" w:sz="2" w:space="0" w:color="D9D9E3"/>
                <w:left w:val="single" w:sz="2" w:space="0" w:color="D9D9E3"/>
                <w:bottom w:val="single" w:sz="2" w:space="0" w:color="D9D9E3"/>
                <w:right w:val="single" w:sz="2" w:space="0" w:color="D9D9E3"/>
              </w:divBdr>
              <w:divsChild>
                <w:div w:id="1333139742">
                  <w:marLeft w:val="0"/>
                  <w:marRight w:val="0"/>
                  <w:marTop w:val="0"/>
                  <w:marBottom w:val="0"/>
                  <w:divBdr>
                    <w:top w:val="single" w:sz="2" w:space="0" w:color="D9D9E3"/>
                    <w:left w:val="single" w:sz="2" w:space="0" w:color="D9D9E3"/>
                    <w:bottom w:val="single" w:sz="2" w:space="0" w:color="D9D9E3"/>
                    <w:right w:val="single" w:sz="2" w:space="0" w:color="D9D9E3"/>
                  </w:divBdr>
                  <w:divsChild>
                    <w:div w:id="1927299736">
                      <w:marLeft w:val="0"/>
                      <w:marRight w:val="0"/>
                      <w:marTop w:val="0"/>
                      <w:marBottom w:val="0"/>
                      <w:divBdr>
                        <w:top w:val="single" w:sz="2" w:space="0" w:color="D9D9E3"/>
                        <w:left w:val="single" w:sz="2" w:space="0" w:color="D9D9E3"/>
                        <w:bottom w:val="single" w:sz="2" w:space="0" w:color="D9D9E3"/>
                        <w:right w:val="single" w:sz="2" w:space="0" w:color="D9D9E3"/>
                      </w:divBdr>
                      <w:divsChild>
                        <w:div w:id="1637180866">
                          <w:marLeft w:val="0"/>
                          <w:marRight w:val="0"/>
                          <w:marTop w:val="0"/>
                          <w:marBottom w:val="0"/>
                          <w:divBdr>
                            <w:top w:val="single" w:sz="2" w:space="0" w:color="D9D9E3"/>
                            <w:left w:val="single" w:sz="2" w:space="0" w:color="D9D9E3"/>
                            <w:bottom w:val="single" w:sz="2" w:space="0" w:color="D9D9E3"/>
                            <w:right w:val="single" w:sz="2" w:space="0" w:color="D9D9E3"/>
                          </w:divBdr>
                          <w:divsChild>
                            <w:div w:id="203870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694953">
                                  <w:marLeft w:val="0"/>
                                  <w:marRight w:val="0"/>
                                  <w:marTop w:val="0"/>
                                  <w:marBottom w:val="0"/>
                                  <w:divBdr>
                                    <w:top w:val="single" w:sz="2" w:space="0" w:color="D9D9E3"/>
                                    <w:left w:val="single" w:sz="2" w:space="0" w:color="D9D9E3"/>
                                    <w:bottom w:val="single" w:sz="2" w:space="0" w:color="D9D9E3"/>
                                    <w:right w:val="single" w:sz="2" w:space="0" w:color="D9D9E3"/>
                                  </w:divBdr>
                                  <w:divsChild>
                                    <w:div w:id="1161581780">
                                      <w:marLeft w:val="0"/>
                                      <w:marRight w:val="0"/>
                                      <w:marTop w:val="0"/>
                                      <w:marBottom w:val="0"/>
                                      <w:divBdr>
                                        <w:top w:val="single" w:sz="2" w:space="0" w:color="D9D9E3"/>
                                        <w:left w:val="single" w:sz="2" w:space="0" w:color="D9D9E3"/>
                                        <w:bottom w:val="single" w:sz="2" w:space="0" w:color="D9D9E3"/>
                                        <w:right w:val="single" w:sz="2" w:space="0" w:color="D9D9E3"/>
                                      </w:divBdr>
                                      <w:divsChild>
                                        <w:div w:id="1905987740">
                                          <w:marLeft w:val="0"/>
                                          <w:marRight w:val="0"/>
                                          <w:marTop w:val="0"/>
                                          <w:marBottom w:val="0"/>
                                          <w:divBdr>
                                            <w:top w:val="single" w:sz="2" w:space="0" w:color="D9D9E3"/>
                                            <w:left w:val="single" w:sz="2" w:space="0" w:color="D9D9E3"/>
                                            <w:bottom w:val="single" w:sz="2" w:space="0" w:color="D9D9E3"/>
                                            <w:right w:val="single" w:sz="2" w:space="0" w:color="D9D9E3"/>
                                          </w:divBdr>
                                          <w:divsChild>
                                            <w:div w:id="576094123">
                                              <w:marLeft w:val="0"/>
                                              <w:marRight w:val="0"/>
                                              <w:marTop w:val="0"/>
                                              <w:marBottom w:val="0"/>
                                              <w:divBdr>
                                                <w:top w:val="single" w:sz="2" w:space="0" w:color="D9D9E3"/>
                                                <w:left w:val="single" w:sz="2" w:space="0" w:color="D9D9E3"/>
                                                <w:bottom w:val="single" w:sz="2" w:space="0" w:color="D9D9E3"/>
                                                <w:right w:val="single" w:sz="2" w:space="0" w:color="D9D9E3"/>
                                              </w:divBdr>
                                              <w:divsChild>
                                                <w:div w:id="220294893">
                                                  <w:marLeft w:val="0"/>
                                                  <w:marRight w:val="0"/>
                                                  <w:marTop w:val="0"/>
                                                  <w:marBottom w:val="0"/>
                                                  <w:divBdr>
                                                    <w:top w:val="single" w:sz="2" w:space="0" w:color="D9D9E3"/>
                                                    <w:left w:val="single" w:sz="2" w:space="0" w:color="D9D9E3"/>
                                                    <w:bottom w:val="single" w:sz="2" w:space="0" w:color="D9D9E3"/>
                                                    <w:right w:val="single" w:sz="2" w:space="0" w:color="D9D9E3"/>
                                                  </w:divBdr>
                                                  <w:divsChild>
                                                    <w:div w:id="178711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074264">
          <w:marLeft w:val="0"/>
          <w:marRight w:val="0"/>
          <w:marTop w:val="0"/>
          <w:marBottom w:val="0"/>
          <w:divBdr>
            <w:top w:val="none" w:sz="0" w:space="0" w:color="auto"/>
            <w:left w:val="none" w:sz="0" w:space="0" w:color="auto"/>
            <w:bottom w:val="none" w:sz="0" w:space="0" w:color="auto"/>
            <w:right w:val="none" w:sz="0" w:space="0" w:color="auto"/>
          </w:divBdr>
        </w:div>
      </w:divsChild>
    </w:div>
    <w:div w:id="939026296">
      <w:bodyDiv w:val="1"/>
      <w:marLeft w:val="0"/>
      <w:marRight w:val="0"/>
      <w:marTop w:val="0"/>
      <w:marBottom w:val="0"/>
      <w:divBdr>
        <w:top w:val="none" w:sz="0" w:space="0" w:color="auto"/>
        <w:left w:val="none" w:sz="0" w:space="0" w:color="auto"/>
        <w:bottom w:val="none" w:sz="0" w:space="0" w:color="auto"/>
        <w:right w:val="none" w:sz="0" w:space="0" w:color="auto"/>
      </w:divBdr>
    </w:div>
    <w:div w:id="1701588390">
      <w:bodyDiv w:val="1"/>
      <w:marLeft w:val="0"/>
      <w:marRight w:val="0"/>
      <w:marTop w:val="0"/>
      <w:marBottom w:val="0"/>
      <w:divBdr>
        <w:top w:val="none" w:sz="0" w:space="0" w:color="auto"/>
        <w:left w:val="none" w:sz="0" w:space="0" w:color="auto"/>
        <w:bottom w:val="none" w:sz="0" w:space="0" w:color="auto"/>
        <w:right w:val="none" w:sz="0" w:space="0" w:color="auto"/>
      </w:divBdr>
    </w:div>
    <w:div w:id="1900168839">
      <w:bodyDiv w:val="1"/>
      <w:marLeft w:val="0"/>
      <w:marRight w:val="0"/>
      <w:marTop w:val="0"/>
      <w:marBottom w:val="0"/>
      <w:divBdr>
        <w:top w:val="none" w:sz="0" w:space="0" w:color="auto"/>
        <w:left w:val="none" w:sz="0" w:space="0" w:color="auto"/>
        <w:bottom w:val="none" w:sz="0" w:space="0" w:color="auto"/>
        <w:right w:val="none" w:sz="0" w:space="0" w:color="auto"/>
      </w:divBdr>
    </w:div>
    <w:div w:id="205581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894</Words>
  <Characters>5100</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AKIL</dc:creator>
  <cp:keywords/>
  <dc:description/>
  <cp:lastModifiedBy>Sercan AKIL</cp:lastModifiedBy>
  <cp:revision>6</cp:revision>
  <dcterms:created xsi:type="dcterms:W3CDTF">2023-12-20T13:13:00Z</dcterms:created>
  <dcterms:modified xsi:type="dcterms:W3CDTF">2023-12-20T13:51:00Z</dcterms:modified>
</cp:coreProperties>
</file>