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Доклад к защите дипломного проекта</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Ступакевича Максима</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тему</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«Реализация системы </w:t>
      </w:r>
      <w:r>
        <w:rPr>
          <w:rFonts w:hint="default" w:ascii="Times New Roman" w:hAnsi="Times New Roman" w:cs="Times New Roman"/>
          <w:sz w:val="28"/>
          <w:szCs w:val="28"/>
          <w:lang w:val="en-US"/>
        </w:rPr>
        <w:t xml:space="preserve">HMI </w:t>
      </w:r>
      <w:r>
        <w:rPr>
          <w:rFonts w:hint="default" w:ascii="Times New Roman" w:hAnsi="Times New Roman" w:cs="Times New Roman"/>
          <w:sz w:val="28"/>
          <w:szCs w:val="28"/>
          <w:lang w:val="ru-RU"/>
        </w:rPr>
        <w:t>для управления оборудование на основе жестовых команд»</w:t>
      </w:r>
    </w:p>
    <w:p>
      <w:pPr>
        <w:spacing w:line="360" w:lineRule="auto"/>
        <w:jc w:val="center"/>
        <w:rPr>
          <w:rFonts w:hint="default" w:ascii="Times New Roman" w:hAnsi="Times New Roman" w:cs="Times New Roman"/>
          <w:sz w:val="28"/>
          <w:szCs w:val="28"/>
          <w:lang w:val="ru-RU"/>
        </w:rPr>
      </w:pP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Обычно, когда мы хотим что-то сделать, то всегда сопровождаем это какими-либо физическими действиями для достижения ожидаемого результата. Например, протягиваем руку, чтобы взять нужный предмет или присаживаемся, чтобы завязать шнурки, поднимаем руку, чтобы обратить на себя внимание, поворачиваем голову, чтобы лучше что-то услышать. И в этом смысле жесты или движения куда более интуитивны чем статическое нажатие на кнопку вкл/выкл. Поэтому переход к жестам кажется таким же логичным как, в своё время, переход от кнопок к сенсору.</w:t>
      </w:r>
    </w:p>
    <w:p>
      <w:pPr>
        <w:spacing w:line="360" w:lineRule="auto"/>
        <w:ind w:firstLine="708" w:firstLineChars="0"/>
        <w:jc w:val="both"/>
        <w:rPr>
          <w:rFonts w:hint="default" w:ascii="Times New Roman" w:hAnsi="Times New Roman"/>
          <w:sz w:val="28"/>
          <w:szCs w:val="28"/>
          <w:lang w:val="ru-RU"/>
        </w:rPr>
      </w:pPr>
      <w:r>
        <w:rPr>
          <w:rFonts w:hint="default" w:ascii="Times New Roman" w:hAnsi="Times New Roman"/>
          <w:sz w:val="28"/>
          <w:szCs w:val="28"/>
          <w:lang w:val="ru-RU"/>
        </w:rPr>
        <w:t>Идентификация жестов человека по видеопотоку для управления оборудованием имеет следующий ряд преимуществ по сравнению с другими методами управления:</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1.Нет необходимости в других устройствах ввода. Камера имеет не только коммуникативную функцию, но и контролирующую.</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 xml:space="preserve">2.Не нужен физический контакт с какими-либо устройствами, достаточно лишь находиться в области видимости камеры. Тем самым физический износ является минимальным. </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Помимо достоинств компьютерное распознавание жестов имеет и свои недостатки:</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1.Сам по себе один лишь способ не гарантирует стопроцентного распознавания.</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2.При различном освещении матрица камеры может быть пересвечена.</w:t>
      </w:r>
    </w:p>
    <w:p>
      <w:pPr>
        <w:spacing w:line="360" w:lineRule="auto"/>
        <w:jc w:val="both"/>
        <w:rPr>
          <w:rFonts w:hint="default" w:ascii="Times New Roman" w:hAnsi="Times New Roman"/>
          <w:sz w:val="28"/>
          <w:szCs w:val="28"/>
          <w:lang w:val="ru-RU"/>
        </w:rPr>
      </w:pPr>
    </w:p>
    <w:p>
      <w:pPr>
        <w:spacing w:line="360" w:lineRule="auto"/>
        <w:ind w:firstLine="708" w:firstLineChars="0"/>
        <w:jc w:val="both"/>
        <w:rPr>
          <w:rFonts w:hint="default" w:ascii="Times New Roman" w:hAnsi="Times New Roman"/>
          <w:sz w:val="28"/>
          <w:szCs w:val="28"/>
          <w:lang w:val="ru-RU"/>
        </w:rPr>
      </w:pP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ab/>
      </w:r>
      <w:r>
        <w:rPr>
          <w:rFonts w:hint="default" w:ascii="Times New Roman" w:hAnsi="Times New Roman"/>
          <w:sz w:val="28"/>
          <w:szCs w:val="28"/>
          <w:lang w:val="ru-RU"/>
        </w:rPr>
        <w:t>С постоянным и стремительным ростом вычислительных мощностей компьютера стало возможным обучать и использовать различные методы машинного обучения, в том числе глубокие нейронные сети.</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 xml:space="preserve">Чтобы распознать жест, для начала нужно распознать саму кисть руки на изображении. </w:t>
      </w:r>
      <w:r>
        <w:rPr>
          <w:rFonts w:hint="default" w:ascii="Times New Roman" w:hAnsi="Times New Roman"/>
          <w:sz w:val="28"/>
          <w:szCs w:val="28"/>
          <w:lang w:val="ru-RU"/>
        </w:rPr>
        <w:t>Оказывается, уже существуют реализованные алгоритмы, которые умеют распознавать человеческую ладонь в видеопотоке, приходящем от простой веб-камеры компьютера. В дипломном проекте используется Google Mediapipe Hands. Работает это точно так же, как и лицом. Алгоритм выделяет ключевые точки. Для одной кисти руки это 21 точка с координатами в 3х-мерном пространстве.</w:t>
      </w:r>
    </w:p>
    <w:p>
      <w:pPr>
        <w:spacing w:line="360" w:lineRule="auto"/>
        <w:ind w:firstLine="708" w:firstLineChars="0"/>
        <w:jc w:val="both"/>
        <w:rPr>
          <w:rFonts w:hint="default" w:ascii="Times New Roman" w:hAnsi="Times New Roman"/>
          <w:sz w:val="28"/>
          <w:szCs w:val="28"/>
          <w:lang w:val="ru-RU"/>
        </w:rPr>
      </w:pPr>
      <w:r>
        <w:rPr>
          <w:rFonts w:hint="default" w:ascii="Times New Roman" w:hAnsi="Times New Roman"/>
          <w:sz w:val="28"/>
          <w:szCs w:val="28"/>
          <w:lang w:val="ru-RU"/>
        </w:rPr>
        <w:t>Целью данного проекта является разработка программного HMI (интерфейс Человек-Машина) для распознавания жестов в видеопотоке и выполнением команд компьютера, согласно распознанному жесту.</w:t>
      </w:r>
    </w:p>
    <w:p>
      <w:pPr>
        <w:spacing w:line="360" w:lineRule="auto"/>
        <w:ind w:firstLine="708" w:firstLineChars="0"/>
        <w:jc w:val="both"/>
        <w:rPr>
          <w:rFonts w:hint="default" w:ascii="Times New Roman" w:hAnsi="Times New Roman"/>
          <w:sz w:val="28"/>
          <w:szCs w:val="28"/>
          <w:lang w:val="ru-RU"/>
        </w:rPr>
      </w:pPr>
      <w:r>
        <w:rPr>
          <w:rFonts w:hint="default" w:ascii="Times New Roman" w:hAnsi="Times New Roman"/>
          <w:sz w:val="28"/>
          <w:szCs w:val="28"/>
          <w:lang w:val="ru-RU"/>
        </w:rPr>
        <w:t xml:space="preserve">Жест - последовательное изменения положения руки, имеющее определенное значение. Таким образом, для распознавания жеста в видеопотоке необходимо учитывать последовательность дискретных положений ключевых точек кистей рук в пространстве. Такая задача, определение жеста, в контексте машинного обучения является задачей обучения с учителем, а именно Классификацией. Одним из алгоритмов машинного обучения для классификации и учитывающего последовательности некоторых значений является Рекуррентная нейронная сеть </w:t>
      </w:r>
      <w:r>
        <w:rPr>
          <w:rFonts w:hint="default" w:ascii="Times New Roman" w:hAnsi="Times New Roman"/>
          <w:sz w:val="28"/>
          <w:szCs w:val="28"/>
          <w:lang w:val="en-US"/>
        </w:rPr>
        <w:t xml:space="preserve">LSTM </w:t>
      </w:r>
      <w:r>
        <w:rPr>
          <w:rFonts w:hint="default" w:ascii="Times New Roman" w:hAnsi="Times New Roman"/>
          <w:sz w:val="28"/>
          <w:szCs w:val="28"/>
          <w:lang w:val="ru-RU"/>
        </w:rPr>
        <w:t>(</w:t>
      </w:r>
      <w:r>
        <w:rPr>
          <w:rFonts w:hint="default" w:ascii="Times New Roman" w:hAnsi="Times New Roman"/>
          <w:sz w:val="28"/>
          <w:szCs w:val="28"/>
          <w:lang w:val="en-US"/>
        </w:rPr>
        <w:t xml:space="preserve">Long short-term Memory - </w:t>
      </w:r>
      <w:r>
        <w:rPr>
          <w:rFonts w:hint="default" w:ascii="Times New Roman" w:hAnsi="Times New Roman"/>
          <w:sz w:val="28"/>
          <w:szCs w:val="28"/>
          <w:lang w:val="ru-RU"/>
        </w:rPr>
        <w:t>долгая краткосрочная память).</w:t>
      </w:r>
    </w:p>
    <w:p>
      <w:pPr>
        <w:spacing w:line="360" w:lineRule="auto"/>
        <w:ind w:firstLine="708" w:firstLineChars="0"/>
        <w:jc w:val="both"/>
        <w:rPr>
          <w:rFonts w:hint="default" w:ascii="Times New Roman" w:hAnsi="Times New Roman"/>
          <w:sz w:val="28"/>
          <w:szCs w:val="28"/>
          <w:lang w:val="ru-RU"/>
        </w:rPr>
      </w:pPr>
      <w:r>
        <w:rPr>
          <w:rFonts w:hint="default" w:ascii="Times New Roman" w:hAnsi="Times New Roman"/>
          <w:sz w:val="28"/>
          <w:szCs w:val="28"/>
          <w:lang w:val="ru-RU"/>
        </w:rPr>
        <w:t>Таким образом, для реализации системы HMI сформулировано требование решить следующие задачи:</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1.Разработать инструмент для сбора данных.</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2.Собрать данные для обучения нейронной сети.</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3.Провести анализ и обработку собранных данных для подготовки датасета.</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4.Обучить рекуррентную нейронную сеть LSTM для классификации.</w:t>
      </w: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5.Разработать приложение системы HMI для идентификации жестовых команд в видеопотоке.</w:t>
      </w:r>
    </w:p>
    <w:p>
      <w:pPr>
        <w:spacing w:line="360" w:lineRule="auto"/>
        <w:jc w:val="both"/>
        <w:rPr>
          <w:rFonts w:hint="default" w:ascii="Times New Roman" w:hAnsi="Times New Roman"/>
          <w:sz w:val="28"/>
          <w:szCs w:val="28"/>
          <w:lang w:val="ru-RU"/>
        </w:rPr>
      </w:pPr>
    </w:p>
    <w:p>
      <w:p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А сама система должна работать по следующей схеме (Слайд 2):</w:t>
      </w:r>
    </w:p>
    <w:p>
      <w:pPr>
        <w:numPr>
          <w:ilvl w:val="0"/>
          <w:numId w:val="1"/>
        </w:numPr>
        <w:spacing w:line="360" w:lineRule="auto"/>
        <w:ind w:left="425" w:leftChars="0" w:hanging="425" w:firstLineChars="0"/>
        <w:jc w:val="both"/>
        <w:rPr>
          <w:rFonts w:hint="default" w:ascii="Times New Roman" w:hAnsi="Times New Roman"/>
          <w:sz w:val="28"/>
          <w:szCs w:val="28"/>
          <w:lang w:val="ru-RU"/>
        </w:rPr>
      </w:pPr>
      <w:r>
        <w:rPr>
          <w:rFonts w:hint="default" w:ascii="Times New Roman" w:hAnsi="Times New Roman"/>
          <w:sz w:val="28"/>
          <w:szCs w:val="28"/>
          <w:lang w:val="ru-RU"/>
        </w:rPr>
        <w:t>Получение последовательности изображений.</w:t>
      </w:r>
    </w:p>
    <w:p>
      <w:pPr>
        <w:numPr>
          <w:ilvl w:val="0"/>
          <w:numId w:val="1"/>
        </w:numPr>
        <w:spacing w:line="360" w:lineRule="auto"/>
        <w:ind w:left="425" w:leftChars="0" w:hanging="425" w:firstLineChars="0"/>
        <w:jc w:val="both"/>
        <w:rPr>
          <w:rFonts w:hint="default" w:ascii="Times New Roman" w:hAnsi="Times New Roman"/>
          <w:sz w:val="28"/>
          <w:szCs w:val="28"/>
          <w:lang w:val="ru-RU"/>
        </w:rPr>
      </w:pPr>
      <w:r>
        <w:rPr>
          <w:rFonts w:hint="default" w:ascii="Times New Roman" w:hAnsi="Times New Roman"/>
          <w:sz w:val="28"/>
          <w:szCs w:val="28"/>
          <w:lang w:val="ru-RU"/>
        </w:rPr>
        <w:t>Извлечение ключевых точек кистей рук.</w:t>
      </w:r>
    </w:p>
    <w:p>
      <w:pPr>
        <w:numPr>
          <w:ilvl w:val="0"/>
          <w:numId w:val="1"/>
        </w:numPr>
        <w:spacing w:line="360" w:lineRule="auto"/>
        <w:ind w:left="425" w:leftChars="0" w:hanging="425" w:firstLineChars="0"/>
        <w:jc w:val="both"/>
        <w:rPr>
          <w:rFonts w:hint="default" w:ascii="Times New Roman" w:hAnsi="Times New Roman"/>
          <w:sz w:val="28"/>
          <w:szCs w:val="28"/>
          <w:lang w:val="ru-RU"/>
        </w:rPr>
      </w:pPr>
      <w:r>
        <w:rPr>
          <w:rFonts w:hint="default" w:ascii="Times New Roman" w:hAnsi="Times New Roman"/>
          <w:sz w:val="28"/>
          <w:szCs w:val="28"/>
          <w:lang w:val="ru-RU"/>
        </w:rPr>
        <w:t>Предсказание класса жеста.</w:t>
      </w:r>
    </w:p>
    <w:p>
      <w:pPr>
        <w:numPr>
          <w:ilvl w:val="0"/>
          <w:numId w:val="1"/>
        </w:numPr>
        <w:spacing w:line="360" w:lineRule="auto"/>
        <w:ind w:left="425" w:leftChars="0" w:hanging="425" w:firstLineChars="0"/>
        <w:jc w:val="both"/>
        <w:rPr>
          <w:rFonts w:hint="default" w:ascii="Times New Roman" w:hAnsi="Times New Roman"/>
          <w:sz w:val="28"/>
          <w:szCs w:val="28"/>
          <w:lang w:val="ru-RU"/>
        </w:rPr>
      </w:pPr>
      <w:r>
        <w:rPr>
          <w:rFonts w:hint="default" w:ascii="Times New Roman" w:hAnsi="Times New Roman"/>
          <w:sz w:val="28"/>
          <w:szCs w:val="28"/>
          <w:lang w:val="ru-RU"/>
        </w:rPr>
        <w:t>При превышении порога срабатывания выполнить команду.</w:t>
      </w:r>
    </w:p>
    <w:p>
      <w:pPr>
        <w:numPr>
          <w:numId w:val="0"/>
        </w:numPr>
        <w:spacing w:line="360" w:lineRule="auto"/>
        <w:jc w:val="both"/>
        <w:rPr>
          <w:rFonts w:hint="default" w:ascii="Times New Roman" w:hAnsi="Times New Roman"/>
          <w:sz w:val="28"/>
          <w:szCs w:val="28"/>
          <w:lang w:val="ru-RU"/>
        </w:rPr>
      </w:pPr>
    </w:p>
    <w:p>
      <w:pPr>
        <w:numPr>
          <w:numId w:val="0"/>
        </w:num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Исходя из этого выполнена следующая работа:</w:t>
      </w:r>
    </w:p>
    <w:p>
      <w:pPr>
        <w:numPr>
          <w:ilvl w:val="0"/>
          <w:numId w:val="2"/>
        </w:num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Реализовано приложение для сбора данных (Слайд 3).</w:t>
      </w:r>
    </w:p>
    <w:p>
      <w:pPr>
        <w:numPr>
          <w:ilvl w:val="0"/>
          <w:numId w:val="2"/>
        </w:num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Для распознавания сформулированы следующие жесты: Вверх, вниз, влево, вправо, ОК, назад</w:t>
      </w:r>
      <w:r>
        <w:rPr>
          <w:rFonts w:hint="default" w:ascii="Times New Roman" w:hAnsi="Times New Roman"/>
          <w:sz w:val="28"/>
          <w:szCs w:val="28"/>
          <w:lang w:val="ru-RU"/>
        </w:rPr>
        <w:t xml:space="preserve"> (Слайд 4).</w:t>
      </w:r>
    </w:p>
    <w:p>
      <w:pPr>
        <w:numPr>
          <w:ilvl w:val="0"/>
          <w:numId w:val="2"/>
        </w:num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Собранные данные были проанализированы и обработаны (Слайд 4).</w:t>
      </w:r>
    </w:p>
    <w:p>
      <w:pPr>
        <w:numPr>
          <w:ilvl w:val="0"/>
          <w:numId w:val="2"/>
        </w:num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Для обучения сконфигурирована и обучена следующая структура нейронной сети (Слайд 5).</w:t>
      </w:r>
    </w:p>
    <w:p>
      <w:pPr>
        <w:numPr>
          <w:ilvl w:val="0"/>
          <w:numId w:val="2"/>
        </w:numPr>
        <w:spacing w:line="360" w:lineRule="auto"/>
        <w:jc w:val="both"/>
        <w:rPr>
          <w:rFonts w:hint="default" w:ascii="Times New Roman" w:hAnsi="Times New Roman"/>
          <w:sz w:val="28"/>
          <w:szCs w:val="28"/>
          <w:lang w:val="ru-RU"/>
        </w:rPr>
      </w:pPr>
      <w:r>
        <w:rPr>
          <w:rFonts w:hint="default" w:ascii="Times New Roman" w:hAnsi="Times New Roman"/>
          <w:sz w:val="28"/>
          <w:szCs w:val="28"/>
          <w:lang w:val="ru-RU"/>
        </w:rPr>
        <w:t xml:space="preserve">В конечном итоге разработано приложение системы </w:t>
      </w:r>
      <w:r>
        <w:rPr>
          <w:rFonts w:hint="default" w:ascii="Times New Roman" w:hAnsi="Times New Roman"/>
          <w:sz w:val="28"/>
          <w:szCs w:val="28"/>
          <w:lang w:val="en-US"/>
        </w:rPr>
        <w:t>HMI</w:t>
      </w:r>
      <w:r>
        <w:rPr>
          <w:rFonts w:hint="default" w:ascii="Times New Roman" w:hAnsi="Times New Roman"/>
          <w:sz w:val="28"/>
          <w:szCs w:val="28"/>
          <w:lang w:val="ru-RU"/>
        </w:rPr>
        <w:t>, которое использует обученную нейронную сеть для</w:t>
      </w:r>
      <w:r>
        <w:rPr>
          <w:rFonts w:hint="default" w:ascii="Times New Roman" w:hAnsi="Times New Roman"/>
          <w:sz w:val="28"/>
          <w:szCs w:val="28"/>
          <w:lang w:val="en-US"/>
        </w:rPr>
        <w:t xml:space="preserve"> </w:t>
      </w:r>
      <w:r>
        <w:rPr>
          <w:rFonts w:hint="default" w:ascii="Times New Roman" w:hAnsi="Times New Roman"/>
          <w:sz w:val="28"/>
          <w:szCs w:val="28"/>
          <w:lang w:val="ru-RU"/>
        </w:rPr>
        <w:t>идентификации жестовых команд в видеопотоке (Слайд 6).</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Webdings">
    <w:panose1 w:val="05030102010509060703"/>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Noto Sans CJK SC Regular">
    <w:altName w:val="SimSun"/>
    <w:panose1 w:val="00000000000000000000"/>
    <w:charset w:val="86"/>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29317"/>
    <w:multiLevelType w:val="singleLevel"/>
    <w:tmpl w:val="AC529317"/>
    <w:lvl w:ilvl="0" w:tentative="0">
      <w:start w:val="1"/>
      <w:numFmt w:val="decimal"/>
      <w:lvlText w:val="%1."/>
      <w:lvlJc w:val="left"/>
      <w:pPr>
        <w:tabs>
          <w:tab w:val="left" w:pos="425"/>
        </w:tabs>
        <w:ind w:left="425" w:leftChars="0" w:hanging="425" w:firstLineChars="0"/>
      </w:pPr>
      <w:rPr>
        <w:rFonts w:hint="default"/>
      </w:rPr>
    </w:lvl>
  </w:abstractNum>
  <w:abstractNum w:abstractNumId="1">
    <w:nsid w:val="C2BB5242"/>
    <w:multiLevelType w:val="singleLevel"/>
    <w:tmpl w:val="C2BB524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021B5"/>
    <w:rsid w:val="2300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rPr>
      <w:rFonts w:cs="Mangal"/>
      <w:szCs w:val="2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2022-06-11T15:08:00Z</dcterms:created>
  <dc:creator>Maksperskiy</dc:creator>
  <cp:lastModifiedBy>Максим Ступакев�</cp:lastModifiedBy>
  <dcterms:modified xsi:type="dcterms:W3CDTF">2022-06-11T16:25:54Z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4F81898516474D1DAF08B82DAAF6E78B</vt:lpwstr>
  </property>
</Properties>
</file>