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НИПИ «Нефтегазпроект»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