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CA7B8" w14:textId="366802C1" w:rsidR="00926568" w:rsidRPr="00926568" w:rsidRDefault="00926568" w:rsidP="00926568">
      <w:pPr>
        <w:jc w:val="center"/>
        <w:rPr>
          <w:rFonts w:ascii="Times New Roman" w:hAnsi="Times New Roman" w:cs="Times New Roman"/>
          <w:b/>
          <w:bCs/>
        </w:rPr>
      </w:pPr>
      <w:r w:rsidRPr="00926568">
        <w:rPr>
          <w:rFonts w:ascii="Times New Roman" w:hAnsi="Times New Roman" w:cs="Times New Roman"/>
          <w:b/>
          <w:bCs/>
        </w:rPr>
        <w:t>Statistics (STAT 802) Project Group 4</w:t>
      </w:r>
    </w:p>
    <w:p w14:paraId="2977FF91" w14:textId="65EBD117" w:rsidR="00926568" w:rsidRPr="00926568" w:rsidRDefault="00926568" w:rsidP="00926568">
      <w:pPr>
        <w:jc w:val="center"/>
        <w:rPr>
          <w:rFonts w:ascii="Times New Roman" w:hAnsi="Times New Roman" w:cs="Times New Roman"/>
          <w:b/>
          <w:bCs/>
        </w:rPr>
      </w:pPr>
      <w:r w:rsidRPr="00926568">
        <w:rPr>
          <w:rFonts w:ascii="Times New Roman" w:hAnsi="Times New Roman" w:cs="Times New Roman"/>
          <w:b/>
          <w:bCs/>
        </w:rPr>
        <w:t>Somdatta Achar</w:t>
      </w:r>
    </w:p>
    <w:p w14:paraId="3A25467A" w14:textId="6FA119E1" w:rsidR="00926568" w:rsidRPr="00926568" w:rsidRDefault="00926568" w:rsidP="00926568">
      <w:pPr>
        <w:jc w:val="center"/>
        <w:rPr>
          <w:rFonts w:ascii="Times New Roman" w:hAnsi="Times New Roman" w:cs="Times New Roman"/>
          <w:b/>
          <w:bCs/>
        </w:rPr>
      </w:pPr>
      <w:r w:rsidRPr="00926568">
        <w:rPr>
          <w:rFonts w:ascii="Times New Roman" w:hAnsi="Times New Roman" w:cs="Times New Roman"/>
          <w:b/>
          <w:bCs/>
        </w:rPr>
        <w:t xml:space="preserve">Kassim </w:t>
      </w:r>
      <w:proofErr w:type="spellStart"/>
      <w:r w:rsidRPr="00926568">
        <w:rPr>
          <w:rFonts w:ascii="Times New Roman" w:hAnsi="Times New Roman" w:cs="Times New Roman"/>
          <w:b/>
          <w:bCs/>
        </w:rPr>
        <w:t>Sulleyman</w:t>
      </w:r>
      <w:proofErr w:type="spellEnd"/>
    </w:p>
    <w:p w14:paraId="234B4DA5" w14:textId="77777777" w:rsidR="00926568" w:rsidRPr="00926568" w:rsidRDefault="00926568" w:rsidP="00584843">
      <w:pPr>
        <w:jc w:val="both"/>
        <w:rPr>
          <w:rFonts w:ascii="Times New Roman" w:hAnsi="Times New Roman" w:cs="Times New Roman"/>
          <w:b/>
          <w:bCs/>
        </w:rPr>
      </w:pPr>
    </w:p>
    <w:p w14:paraId="6832FF3D" w14:textId="659919AC" w:rsidR="00584843" w:rsidRPr="00926568" w:rsidRDefault="00926568" w:rsidP="00584843">
      <w:pPr>
        <w:jc w:val="both"/>
        <w:rPr>
          <w:rFonts w:ascii="Times New Roman" w:hAnsi="Times New Roman" w:cs="Times New Roman"/>
          <w:b/>
          <w:bCs/>
        </w:rPr>
      </w:pPr>
      <w:r w:rsidRPr="00926568">
        <w:rPr>
          <w:rFonts w:ascii="Times New Roman" w:hAnsi="Times New Roman" w:cs="Times New Roman"/>
          <w:b/>
          <w:bCs/>
        </w:rPr>
        <w:t xml:space="preserve">Title: </w:t>
      </w:r>
      <w:r w:rsidR="00584843" w:rsidRPr="00926568">
        <w:rPr>
          <w:rFonts w:ascii="Times New Roman" w:hAnsi="Times New Roman" w:cs="Times New Roman"/>
        </w:rPr>
        <w:t xml:space="preserve">Evaluating the survival of pathogenic bacteria in beef jerky </w:t>
      </w:r>
    </w:p>
    <w:p w14:paraId="6AEF8762" w14:textId="02CF5D17" w:rsidR="00584843" w:rsidRPr="00584843" w:rsidRDefault="00584843" w:rsidP="00584843">
      <w:pPr>
        <w:jc w:val="both"/>
        <w:rPr>
          <w:rFonts w:ascii="Times New Roman" w:hAnsi="Times New Roman" w:cs="Times New Roman"/>
        </w:rPr>
      </w:pPr>
      <w:r w:rsidRPr="00584843">
        <w:rPr>
          <w:rFonts w:ascii="Times New Roman" w:hAnsi="Times New Roman" w:cs="Times New Roman"/>
        </w:rPr>
        <w:t xml:space="preserve">A study was conducted to evaluate the effect of two different inoculation methods (dry and wet) on the Salmonella population in beef jerky of varying thicknesses. The beef jerky samples were divided into two main groups based on inoculation methods: Dry Inoculation and Wet Inoculation. Each of these main groups was further divided into sub-groups based on thickness: </w:t>
      </w:r>
      <w:r w:rsidRPr="00926568">
        <w:rPr>
          <w:rFonts w:ascii="Times New Roman" w:hAnsi="Times New Roman" w:cs="Times New Roman"/>
        </w:rPr>
        <w:t>1/4</w:t>
      </w:r>
      <w:r w:rsidRPr="00584843">
        <w:rPr>
          <w:rFonts w:ascii="Times New Roman" w:hAnsi="Times New Roman" w:cs="Times New Roman"/>
        </w:rPr>
        <w:t xml:space="preserve"> and </w:t>
      </w:r>
      <w:r w:rsidRPr="00926568">
        <w:rPr>
          <w:rFonts w:ascii="Times New Roman" w:hAnsi="Times New Roman" w:cs="Times New Roman"/>
        </w:rPr>
        <w:t>1/8 inch</w:t>
      </w:r>
      <w:r w:rsidRPr="00584843">
        <w:rPr>
          <w:rFonts w:ascii="Times New Roman" w:hAnsi="Times New Roman" w:cs="Times New Roman"/>
        </w:rPr>
        <w:t>.</w:t>
      </w:r>
    </w:p>
    <w:p w14:paraId="0229AAEC" w14:textId="7364817D" w:rsidR="00584843" w:rsidRPr="00926568" w:rsidRDefault="00584843" w:rsidP="00584843">
      <w:pPr>
        <w:jc w:val="both"/>
        <w:rPr>
          <w:rFonts w:ascii="Times New Roman" w:hAnsi="Times New Roman" w:cs="Times New Roman"/>
        </w:rPr>
      </w:pPr>
      <w:r w:rsidRPr="00584843">
        <w:rPr>
          <w:rFonts w:ascii="Times New Roman" w:hAnsi="Times New Roman" w:cs="Times New Roman"/>
        </w:rPr>
        <w:t xml:space="preserve">The objective of the study was to determine </w:t>
      </w:r>
      <w:r w:rsidRPr="00926568">
        <w:rPr>
          <w:rFonts w:ascii="Times New Roman" w:hAnsi="Times New Roman" w:cs="Times New Roman"/>
        </w:rPr>
        <w:t>the survival rates of</w:t>
      </w:r>
      <w:r w:rsidRPr="00584843">
        <w:rPr>
          <w:rFonts w:ascii="Times New Roman" w:hAnsi="Times New Roman" w:cs="Times New Roman"/>
        </w:rPr>
        <w:t xml:space="preserve"> Salmonella population </w:t>
      </w:r>
      <w:r w:rsidRPr="00926568">
        <w:rPr>
          <w:rFonts w:ascii="Times New Roman" w:hAnsi="Times New Roman" w:cs="Times New Roman"/>
        </w:rPr>
        <w:t>when processed in a commercial dehydrator</w:t>
      </w:r>
      <w:r w:rsidRPr="00584843">
        <w:rPr>
          <w:rFonts w:ascii="Times New Roman" w:hAnsi="Times New Roman" w:cs="Times New Roman"/>
        </w:rPr>
        <w:t>, as well as to assess the impact of inoculation method and thickness on the Salmonella population.</w:t>
      </w:r>
    </w:p>
    <w:p w14:paraId="28FE96F1" w14:textId="1FD6F8F1" w:rsidR="00584843" w:rsidRPr="00926568" w:rsidRDefault="00584843" w:rsidP="00584843">
      <w:pPr>
        <w:jc w:val="both"/>
        <w:rPr>
          <w:rFonts w:ascii="Times New Roman" w:hAnsi="Times New Roman" w:cs="Times New Roman"/>
          <w:b/>
          <w:bCs/>
        </w:rPr>
      </w:pPr>
      <w:r w:rsidRPr="00926568">
        <w:rPr>
          <w:rFonts w:ascii="Times New Roman" w:hAnsi="Times New Roman" w:cs="Times New Roman"/>
          <w:b/>
          <w:bCs/>
        </w:rPr>
        <w:t xml:space="preserve">Problem: </w:t>
      </w:r>
    </w:p>
    <w:p w14:paraId="790F336F" w14:textId="7CCD03C2" w:rsidR="00584843" w:rsidRPr="00926568" w:rsidRDefault="00584843" w:rsidP="00584843">
      <w:pPr>
        <w:jc w:val="both"/>
        <w:rPr>
          <w:rFonts w:ascii="Times New Roman" w:hAnsi="Times New Roman" w:cs="Times New Roman"/>
        </w:rPr>
      </w:pPr>
      <w:r w:rsidRPr="00926568">
        <w:rPr>
          <w:rFonts w:ascii="Times New Roman" w:hAnsi="Times New Roman" w:cs="Times New Roman"/>
        </w:rPr>
        <w:t xml:space="preserve">In recent times, the consumption of beef jerky has been linked to multiple illness and hospitalizations involving Escherichia coli or Salmonella and nationwide beef jerky recalls attributed to these pathogenic bacteria. </w:t>
      </w:r>
    </w:p>
    <w:p w14:paraId="42366580" w14:textId="1AEE85D1" w:rsidR="00584843" w:rsidRPr="00584843" w:rsidRDefault="00584843" w:rsidP="00584843">
      <w:pPr>
        <w:jc w:val="both"/>
        <w:rPr>
          <w:rFonts w:ascii="Times New Roman" w:hAnsi="Times New Roman" w:cs="Times New Roman"/>
        </w:rPr>
      </w:pPr>
      <w:r w:rsidRPr="00584843">
        <w:rPr>
          <w:rFonts w:ascii="Times New Roman" w:hAnsi="Times New Roman" w:cs="Times New Roman"/>
          <w:b/>
          <w:bCs/>
        </w:rPr>
        <w:t>Question</w:t>
      </w:r>
      <w:r w:rsidR="00926568" w:rsidRPr="00926568">
        <w:rPr>
          <w:rFonts w:ascii="Times New Roman" w:hAnsi="Times New Roman" w:cs="Times New Roman"/>
          <w:b/>
          <w:bCs/>
        </w:rPr>
        <w:t>s</w:t>
      </w:r>
      <w:r w:rsidRPr="00584843">
        <w:rPr>
          <w:rFonts w:ascii="Times New Roman" w:hAnsi="Times New Roman" w:cs="Times New Roman"/>
          <w:b/>
          <w:bCs/>
        </w:rPr>
        <w:t>:</w:t>
      </w:r>
    </w:p>
    <w:p w14:paraId="3BE0A51C" w14:textId="77777777" w:rsidR="00584843" w:rsidRPr="00584843" w:rsidRDefault="00584843" w:rsidP="00584843">
      <w:pPr>
        <w:jc w:val="both"/>
        <w:rPr>
          <w:rFonts w:ascii="Times New Roman" w:hAnsi="Times New Roman" w:cs="Times New Roman"/>
        </w:rPr>
      </w:pPr>
      <w:r w:rsidRPr="00584843">
        <w:rPr>
          <w:rFonts w:ascii="Times New Roman" w:hAnsi="Times New Roman" w:cs="Times New Roman"/>
        </w:rPr>
        <w:t>Using the collected data, perform a statistical analysis to address the following questions:</w:t>
      </w:r>
    </w:p>
    <w:p w14:paraId="342AF332" w14:textId="77777777" w:rsidR="00584843" w:rsidRPr="00584843" w:rsidRDefault="00584843" w:rsidP="00584843">
      <w:pPr>
        <w:numPr>
          <w:ilvl w:val="0"/>
          <w:numId w:val="2"/>
        </w:numPr>
        <w:jc w:val="both"/>
        <w:rPr>
          <w:rFonts w:ascii="Times New Roman" w:hAnsi="Times New Roman" w:cs="Times New Roman"/>
        </w:rPr>
      </w:pPr>
      <w:r w:rsidRPr="00584843">
        <w:rPr>
          <w:rFonts w:ascii="Times New Roman" w:hAnsi="Times New Roman" w:cs="Times New Roman"/>
        </w:rPr>
        <w:t>Is there a significant difference in the Salmonella population before and after inoculation for each inoculation method and thickness combination?</w:t>
      </w:r>
    </w:p>
    <w:p w14:paraId="6EC09EB3" w14:textId="77777777" w:rsidR="00584843" w:rsidRPr="00584843" w:rsidRDefault="00584843" w:rsidP="00584843">
      <w:pPr>
        <w:numPr>
          <w:ilvl w:val="0"/>
          <w:numId w:val="2"/>
        </w:numPr>
        <w:jc w:val="both"/>
        <w:rPr>
          <w:rFonts w:ascii="Times New Roman" w:hAnsi="Times New Roman" w:cs="Times New Roman"/>
        </w:rPr>
      </w:pPr>
      <w:r w:rsidRPr="00584843">
        <w:rPr>
          <w:rFonts w:ascii="Times New Roman" w:hAnsi="Times New Roman" w:cs="Times New Roman"/>
        </w:rPr>
        <w:t>Does the inoculation method (dry vs. wet) significantly affect the Salmonella population after inoculation?</w:t>
      </w:r>
    </w:p>
    <w:p w14:paraId="6E953B8D" w14:textId="77777777" w:rsidR="00584843" w:rsidRPr="00926568" w:rsidRDefault="00584843" w:rsidP="00584843">
      <w:pPr>
        <w:numPr>
          <w:ilvl w:val="0"/>
          <w:numId w:val="2"/>
        </w:numPr>
        <w:jc w:val="both"/>
        <w:rPr>
          <w:rFonts w:ascii="Times New Roman" w:hAnsi="Times New Roman" w:cs="Times New Roman"/>
        </w:rPr>
      </w:pPr>
      <w:r w:rsidRPr="00584843">
        <w:rPr>
          <w:rFonts w:ascii="Times New Roman" w:hAnsi="Times New Roman" w:cs="Times New Roman"/>
        </w:rPr>
        <w:t>Is there an interaction effect between the inoculation method and thickness on the Salmonella population after inoculation?</w:t>
      </w:r>
    </w:p>
    <w:p w14:paraId="1DC8482F" w14:textId="77777777" w:rsidR="00926568" w:rsidRPr="00926568" w:rsidRDefault="00926568" w:rsidP="00926568">
      <w:pPr>
        <w:jc w:val="both"/>
        <w:rPr>
          <w:rFonts w:ascii="Times New Roman" w:hAnsi="Times New Roman" w:cs="Times New Roman"/>
          <w:b/>
          <w:bCs/>
        </w:rPr>
      </w:pPr>
      <w:r w:rsidRPr="00926568">
        <w:rPr>
          <w:rFonts w:ascii="Times New Roman" w:hAnsi="Times New Roman" w:cs="Times New Roman"/>
          <w:b/>
          <w:bCs/>
        </w:rPr>
        <w:t xml:space="preserve">Data to be taken: </w:t>
      </w:r>
    </w:p>
    <w:p w14:paraId="2785F28A" w14:textId="77777777" w:rsidR="00926568" w:rsidRPr="00926568" w:rsidRDefault="00926568" w:rsidP="00926568">
      <w:pPr>
        <w:pStyle w:val="ListParagraph"/>
        <w:numPr>
          <w:ilvl w:val="0"/>
          <w:numId w:val="1"/>
        </w:numPr>
        <w:jc w:val="both"/>
        <w:rPr>
          <w:rFonts w:ascii="Times New Roman" w:hAnsi="Times New Roman" w:cs="Times New Roman"/>
        </w:rPr>
      </w:pPr>
      <w:r w:rsidRPr="00926568">
        <w:rPr>
          <w:rFonts w:ascii="Times New Roman" w:hAnsi="Times New Roman" w:cs="Times New Roman"/>
        </w:rPr>
        <w:t>Absolute microbial counts</w:t>
      </w:r>
    </w:p>
    <w:p w14:paraId="58B66C34" w14:textId="77777777" w:rsidR="00926568" w:rsidRPr="00926568" w:rsidRDefault="00926568" w:rsidP="00926568">
      <w:pPr>
        <w:pStyle w:val="ListParagraph"/>
        <w:numPr>
          <w:ilvl w:val="0"/>
          <w:numId w:val="1"/>
        </w:numPr>
        <w:jc w:val="both"/>
        <w:rPr>
          <w:rFonts w:ascii="Times New Roman" w:hAnsi="Times New Roman" w:cs="Times New Roman"/>
        </w:rPr>
      </w:pPr>
      <w:r w:rsidRPr="00926568">
        <w:rPr>
          <w:rFonts w:ascii="Times New Roman" w:hAnsi="Times New Roman" w:cs="Times New Roman"/>
        </w:rPr>
        <w:t xml:space="preserve">Hourly water activity </w:t>
      </w:r>
    </w:p>
    <w:p w14:paraId="6961D916" w14:textId="77777777" w:rsidR="00926568" w:rsidRPr="00926568" w:rsidRDefault="00926568" w:rsidP="00926568">
      <w:pPr>
        <w:pStyle w:val="ListParagraph"/>
        <w:numPr>
          <w:ilvl w:val="0"/>
          <w:numId w:val="1"/>
        </w:numPr>
        <w:jc w:val="both"/>
        <w:rPr>
          <w:rFonts w:ascii="Times New Roman" w:hAnsi="Times New Roman" w:cs="Times New Roman"/>
        </w:rPr>
      </w:pPr>
      <w:r w:rsidRPr="00926568">
        <w:rPr>
          <w:rFonts w:ascii="Times New Roman" w:hAnsi="Times New Roman" w:cs="Times New Roman"/>
        </w:rPr>
        <w:t>Proximate analysis for fat</w:t>
      </w:r>
    </w:p>
    <w:p w14:paraId="69D204CB" w14:textId="77777777" w:rsidR="00926568" w:rsidRPr="00926568" w:rsidRDefault="00926568" w:rsidP="00926568">
      <w:pPr>
        <w:pStyle w:val="ListParagraph"/>
        <w:numPr>
          <w:ilvl w:val="0"/>
          <w:numId w:val="1"/>
        </w:numPr>
        <w:jc w:val="both"/>
        <w:rPr>
          <w:rFonts w:ascii="Times New Roman" w:hAnsi="Times New Roman" w:cs="Times New Roman"/>
        </w:rPr>
      </w:pPr>
      <w:r w:rsidRPr="00926568">
        <w:rPr>
          <w:rFonts w:ascii="Times New Roman" w:hAnsi="Times New Roman" w:cs="Times New Roman"/>
        </w:rPr>
        <w:t>Proximate analysis for protein</w:t>
      </w:r>
    </w:p>
    <w:p w14:paraId="390EDDDA" w14:textId="77777777" w:rsidR="00926568" w:rsidRDefault="00926568" w:rsidP="00926568">
      <w:pPr>
        <w:pStyle w:val="ListParagraph"/>
        <w:numPr>
          <w:ilvl w:val="0"/>
          <w:numId w:val="1"/>
        </w:numPr>
        <w:jc w:val="both"/>
        <w:rPr>
          <w:rFonts w:ascii="Times New Roman" w:hAnsi="Times New Roman" w:cs="Times New Roman"/>
        </w:rPr>
      </w:pPr>
      <w:r w:rsidRPr="00926568">
        <w:rPr>
          <w:rFonts w:ascii="Times New Roman" w:hAnsi="Times New Roman" w:cs="Times New Roman"/>
        </w:rPr>
        <w:t>Moisture protein ratio</w:t>
      </w:r>
    </w:p>
    <w:p w14:paraId="53E49934" w14:textId="77777777" w:rsidR="00926568" w:rsidRPr="00926568" w:rsidRDefault="00926568" w:rsidP="00926568">
      <w:pPr>
        <w:pStyle w:val="ListParagraph"/>
        <w:jc w:val="both"/>
        <w:rPr>
          <w:rFonts w:ascii="Times New Roman" w:hAnsi="Times New Roman" w:cs="Times New Roman"/>
        </w:rPr>
      </w:pPr>
    </w:p>
    <w:p w14:paraId="44F6A60A" w14:textId="61DBFF0D" w:rsidR="00584843" w:rsidRPr="00926568" w:rsidRDefault="00926568" w:rsidP="00584843">
      <w:pPr>
        <w:jc w:val="both"/>
        <w:rPr>
          <w:rFonts w:ascii="Times New Roman" w:hAnsi="Times New Roman" w:cs="Times New Roman"/>
          <w:b/>
          <w:bCs/>
        </w:rPr>
      </w:pPr>
      <w:r w:rsidRPr="00926568">
        <w:rPr>
          <w:rFonts w:ascii="Times New Roman" w:hAnsi="Times New Roman" w:cs="Times New Roman"/>
          <w:b/>
          <w:bCs/>
        </w:rPr>
        <w:lastRenderedPageBreak/>
        <w:t xml:space="preserve">Resources: </w:t>
      </w:r>
    </w:p>
    <w:p w14:paraId="4097B8B1" w14:textId="759C1B85" w:rsidR="00926568" w:rsidRPr="00926568" w:rsidRDefault="00926568" w:rsidP="00584843">
      <w:pPr>
        <w:jc w:val="both"/>
        <w:rPr>
          <w:rFonts w:ascii="Times New Roman" w:hAnsi="Times New Roman" w:cs="Times New Roman"/>
        </w:rPr>
      </w:pPr>
      <w:r w:rsidRPr="00926568">
        <w:rPr>
          <w:rFonts w:ascii="Times New Roman" w:hAnsi="Times New Roman" w:cs="Times New Roman"/>
        </w:rPr>
        <w:t xml:space="preserve">All methods and procedures will be conducted in a Biosafety 2 Laboratory. A food microbiologist with expertise in conducting microbiological challenge studies will be required. Pathogenic and surrogates of Salmonella will be needed for the study. A commercial dehydrator and water activity meter will also be required and a chemical laboratory to conduct the proximate analysis on the beef jerky samples. </w:t>
      </w:r>
    </w:p>
    <w:p w14:paraId="146D3145" w14:textId="4FD485D1" w:rsidR="00926568" w:rsidRPr="00926568" w:rsidRDefault="00926568" w:rsidP="00584843">
      <w:pPr>
        <w:jc w:val="both"/>
        <w:rPr>
          <w:rFonts w:ascii="Times New Roman" w:hAnsi="Times New Roman" w:cs="Times New Roman"/>
          <w:b/>
          <w:bCs/>
        </w:rPr>
      </w:pPr>
      <w:r w:rsidRPr="00926568">
        <w:rPr>
          <w:rFonts w:ascii="Times New Roman" w:hAnsi="Times New Roman" w:cs="Times New Roman"/>
          <w:b/>
          <w:bCs/>
        </w:rPr>
        <w:t>Constraints:</w:t>
      </w:r>
    </w:p>
    <w:p w14:paraId="7C945AB0" w14:textId="68BCFFB9" w:rsidR="00926568" w:rsidRPr="00584843" w:rsidRDefault="00926568" w:rsidP="00584843">
      <w:pPr>
        <w:jc w:val="both"/>
        <w:rPr>
          <w:rFonts w:ascii="Times New Roman" w:hAnsi="Times New Roman" w:cs="Times New Roman"/>
        </w:rPr>
      </w:pPr>
      <w:r w:rsidRPr="00926568">
        <w:rPr>
          <w:rFonts w:ascii="Times New Roman" w:hAnsi="Times New Roman" w:cs="Times New Roman"/>
        </w:rPr>
        <w:t xml:space="preserve">Procuring the bacteria isolates and storage of the bacteria are the constraints of this study. </w:t>
      </w:r>
    </w:p>
    <w:sectPr w:rsidR="00926568" w:rsidRPr="00584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6D70A6"/>
    <w:multiLevelType w:val="multilevel"/>
    <w:tmpl w:val="D618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671047"/>
    <w:multiLevelType w:val="hybridMultilevel"/>
    <w:tmpl w:val="50F2A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8016692">
    <w:abstractNumId w:val="1"/>
  </w:num>
  <w:num w:numId="2" w16cid:durableId="1261718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843"/>
    <w:rsid w:val="00434B76"/>
    <w:rsid w:val="00584843"/>
    <w:rsid w:val="007479C9"/>
    <w:rsid w:val="00926568"/>
    <w:rsid w:val="00AB2C1D"/>
    <w:rsid w:val="00C579A9"/>
    <w:rsid w:val="00D32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CD65"/>
  <w15:chartTrackingRefBased/>
  <w15:docId w15:val="{7821EA03-EDEB-4204-8860-20E20616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843"/>
    <w:rPr>
      <w:rFonts w:eastAsiaTheme="majorEastAsia" w:cstheme="majorBidi"/>
      <w:color w:val="272727" w:themeColor="text1" w:themeTint="D8"/>
    </w:rPr>
  </w:style>
  <w:style w:type="paragraph" w:styleId="Title">
    <w:name w:val="Title"/>
    <w:basedOn w:val="Normal"/>
    <w:next w:val="Normal"/>
    <w:link w:val="TitleChar"/>
    <w:uiPriority w:val="10"/>
    <w:qFormat/>
    <w:rsid w:val="00584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843"/>
    <w:pPr>
      <w:spacing w:before="160"/>
      <w:jc w:val="center"/>
    </w:pPr>
    <w:rPr>
      <w:i/>
      <w:iCs/>
      <w:color w:val="404040" w:themeColor="text1" w:themeTint="BF"/>
    </w:rPr>
  </w:style>
  <w:style w:type="character" w:customStyle="1" w:styleId="QuoteChar">
    <w:name w:val="Quote Char"/>
    <w:basedOn w:val="DefaultParagraphFont"/>
    <w:link w:val="Quote"/>
    <w:uiPriority w:val="29"/>
    <w:rsid w:val="00584843"/>
    <w:rPr>
      <w:i/>
      <w:iCs/>
      <w:color w:val="404040" w:themeColor="text1" w:themeTint="BF"/>
    </w:rPr>
  </w:style>
  <w:style w:type="paragraph" w:styleId="ListParagraph">
    <w:name w:val="List Paragraph"/>
    <w:basedOn w:val="Normal"/>
    <w:uiPriority w:val="34"/>
    <w:qFormat/>
    <w:rsid w:val="00584843"/>
    <w:pPr>
      <w:ind w:left="720"/>
      <w:contextualSpacing/>
    </w:pPr>
  </w:style>
  <w:style w:type="character" w:styleId="IntenseEmphasis">
    <w:name w:val="Intense Emphasis"/>
    <w:basedOn w:val="DefaultParagraphFont"/>
    <w:uiPriority w:val="21"/>
    <w:qFormat/>
    <w:rsid w:val="00584843"/>
    <w:rPr>
      <w:i/>
      <w:iCs/>
      <w:color w:val="0F4761" w:themeColor="accent1" w:themeShade="BF"/>
    </w:rPr>
  </w:style>
  <w:style w:type="paragraph" w:styleId="IntenseQuote">
    <w:name w:val="Intense Quote"/>
    <w:basedOn w:val="Normal"/>
    <w:next w:val="Normal"/>
    <w:link w:val="IntenseQuoteChar"/>
    <w:uiPriority w:val="30"/>
    <w:qFormat/>
    <w:rsid w:val="00584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843"/>
    <w:rPr>
      <w:i/>
      <w:iCs/>
      <w:color w:val="0F4761" w:themeColor="accent1" w:themeShade="BF"/>
    </w:rPr>
  </w:style>
  <w:style w:type="character" w:styleId="IntenseReference">
    <w:name w:val="Intense Reference"/>
    <w:basedOn w:val="DefaultParagraphFont"/>
    <w:uiPriority w:val="32"/>
    <w:qFormat/>
    <w:rsid w:val="005848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013919">
      <w:bodyDiv w:val="1"/>
      <w:marLeft w:val="0"/>
      <w:marRight w:val="0"/>
      <w:marTop w:val="0"/>
      <w:marBottom w:val="0"/>
      <w:divBdr>
        <w:top w:val="none" w:sz="0" w:space="0" w:color="auto"/>
        <w:left w:val="none" w:sz="0" w:space="0" w:color="auto"/>
        <w:bottom w:val="none" w:sz="0" w:space="0" w:color="auto"/>
        <w:right w:val="none" w:sz="0" w:space="0" w:color="auto"/>
      </w:divBdr>
    </w:div>
    <w:div w:id="1066537396">
      <w:bodyDiv w:val="1"/>
      <w:marLeft w:val="0"/>
      <w:marRight w:val="0"/>
      <w:marTop w:val="0"/>
      <w:marBottom w:val="0"/>
      <w:divBdr>
        <w:top w:val="none" w:sz="0" w:space="0" w:color="auto"/>
        <w:left w:val="none" w:sz="0" w:space="0" w:color="auto"/>
        <w:bottom w:val="none" w:sz="0" w:space="0" w:color="auto"/>
        <w:right w:val="none" w:sz="0" w:space="0" w:color="auto"/>
      </w:divBdr>
    </w:div>
    <w:div w:id="1294404947">
      <w:bodyDiv w:val="1"/>
      <w:marLeft w:val="0"/>
      <w:marRight w:val="0"/>
      <w:marTop w:val="0"/>
      <w:marBottom w:val="0"/>
      <w:divBdr>
        <w:top w:val="none" w:sz="0" w:space="0" w:color="auto"/>
        <w:left w:val="none" w:sz="0" w:space="0" w:color="auto"/>
        <w:bottom w:val="none" w:sz="0" w:space="0" w:color="auto"/>
        <w:right w:val="none" w:sz="0" w:space="0" w:color="auto"/>
      </w:divBdr>
    </w:div>
    <w:div w:id="142272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Somdatta Achar</dc:creator>
  <cp:keywords/>
  <dc:description/>
  <cp:lastModifiedBy>Somdatta Achar</cp:lastModifiedBy>
  <cp:revision>1</cp:revision>
  <dcterms:created xsi:type="dcterms:W3CDTF">2024-09-04T20:17:00Z</dcterms:created>
  <dcterms:modified xsi:type="dcterms:W3CDTF">2024-09-04T20:41:00Z</dcterms:modified>
</cp:coreProperties>
</file>