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E5045" w14:textId="77777777" w:rsidR="00D21DFA" w:rsidRDefault="00D21DFA">
      <w:pPr>
        <w:pStyle w:val="Standard"/>
      </w:pPr>
    </w:p>
    <w:p w14:paraId="197A0D0F" w14:textId="77777777" w:rsidR="00D21DFA" w:rsidRDefault="00D21DFA">
      <w:pPr>
        <w:pStyle w:val="Standard"/>
      </w:pPr>
    </w:p>
    <w:p w14:paraId="7A53AF71" w14:textId="77777777" w:rsidR="00D21DFA" w:rsidRDefault="00D21DFA">
      <w:pPr>
        <w:pStyle w:val="Standard"/>
      </w:pPr>
    </w:p>
    <w:p w14:paraId="777E8EB0" w14:textId="77777777" w:rsidR="00D21DFA" w:rsidRDefault="00D21DFA">
      <w:pPr>
        <w:pStyle w:val="Standard"/>
        <w:jc w:val="center"/>
      </w:pPr>
    </w:p>
    <w:p w14:paraId="4D34F3E4" w14:textId="77777777" w:rsidR="00D21DFA" w:rsidRDefault="00D21DFA">
      <w:pPr>
        <w:pStyle w:val="Standard"/>
        <w:jc w:val="center"/>
      </w:pPr>
    </w:p>
    <w:p w14:paraId="037D58B5" w14:textId="77777777" w:rsidR="00D21DFA" w:rsidRDefault="00D21DFA">
      <w:pPr>
        <w:pStyle w:val="Standard"/>
        <w:jc w:val="center"/>
      </w:pPr>
    </w:p>
    <w:p w14:paraId="7AC0DA49" w14:textId="77777777" w:rsidR="00D21DFA" w:rsidRDefault="00D21DFA">
      <w:pPr>
        <w:pStyle w:val="Standard"/>
        <w:jc w:val="center"/>
      </w:pPr>
    </w:p>
    <w:p w14:paraId="53832E1C" w14:textId="77777777" w:rsidR="00D21DFA" w:rsidRDefault="00D21DFA">
      <w:pPr>
        <w:pStyle w:val="Standard"/>
        <w:jc w:val="center"/>
      </w:pPr>
    </w:p>
    <w:p w14:paraId="6A8CD14B" w14:textId="77777777" w:rsidR="00D21DFA" w:rsidRDefault="00D21DFA">
      <w:pPr>
        <w:pStyle w:val="Standard"/>
        <w:jc w:val="center"/>
      </w:pPr>
    </w:p>
    <w:p w14:paraId="37462461" w14:textId="77777777" w:rsidR="00D21DFA" w:rsidRDefault="00D21DFA">
      <w:pPr>
        <w:pStyle w:val="Standard"/>
        <w:jc w:val="center"/>
      </w:pPr>
    </w:p>
    <w:p w14:paraId="18EE79ED" w14:textId="77777777" w:rsidR="00D21DFA" w:rsidRDefault="00D21DFA">
      <w:pPr>
        <w:pStyle w:val="Standard"/>
        <w:jc w:val="center"/>
      </w:pPr>
    </w:p>
    <w:p w14:paraId="0FC84707" w14:textId="77777777" w:rsidR="00D21DFA" w:rsidRDefault="00D21DFA">
      <w:pPr>
        <w:pStyle w:val="Standard"/>
        <w:jc w:val="center"/>
      </w:pPr>
    </w:p>
    <w:p w14:paraId="1159876D" w14:textId="77777777" w:rsidR="00D21DFA" w:rsidRDefault="00000000">
      <w:pPr>
        <w:pStyle w:val="Standard"/>
        <w:jc w:val="center"/>
      </w:pPr>
      <w:r>
        <w:rPr>
          <w:noProof/>
        </w:rPr>
        <w:drawing>
          <wp:anchor distT="0" distB="0" distL="0" distR="0" simplePos="0" relativeHeight="36" behindDoc="0" locked="0" layoutInCell="0" allowOverlap="1" wp14:anchorId="6F98459A" wp14:editId="3FB32479">
            <wp:simplePos x="0" y="0"/>
            <wp:positionH relativeFrom="margin">
              <wp:align>center</wp:align>
            </wp:positionH>
            <wp:positionV relativeFrom="page">
              <wp:posOffset>3023235</wp:posOffset>
            </wp:positionV>
            <wp:extent cx="2216150" cy="81470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a:picLocks noChangeAspect="1" noChangeArrowheads="1"/>
                    </pic:cNvPicPr>
                  </pic:nvPicPr>
                  <pic:blipFill>
                    <a:blip r:embed="rId7"/>
                    <a:stretch>
                      <a:fillRect/>
                    </a:stretch>
                  </pic:blipFill>
                  <pic:spPr bwMode="auto">
                    <a:xfrm>
                      <a:off x="0" y="0"/>
                      <a:ext cx="2216150" cy="814705"/>
                    </a:xfrm>
                    <a:prstGeom prst="rect">
                      <a:avLst/>
                    </a:prstGeom>
                    <a:noFill/>
                  </pic:spPr>
                </pic:pic>
              </a:graphicData>
            </a:graphic>
          </wp:anchor>
        </w:drawing>
      </w:r>
    </w:p>
    <w:p w14:paraId="32AD16B2" w14:textId="77777777" w:rsidR="00D21DFA" w:rsidRDefault="00D21DFA">
      <w:pPr>
        <w:pStyle w:val="Standard"/>
        <w:jc w:val="center"/>
      </w:pPr>
    </w:p>
    <w:p w14:paraId="354C8A0C" w14:textId="77777777" w:rsidR="00D21DFA" w:rsidRDefault="00D21DFA">
      <w:pPr>
        <w:pStyle w:val="Standard"/>
        <w:jc w:val="center"/>
      </w:pPr>
    </w:p>
    <w:p w14:paraId="5458D0F7" w14:textId="77777777" w:rsidR="00D21DFA" w:rsidRDefault="00D21DFA">
      <w:pPr>
        <w:pStyle w:val="Standard"/>
        <w:jc w:val="center"/>
      </w:pPr>
    </w:p>
    <w:p w14:paraId="6E556F11" w14:textId="77777777" w:rsidR="00D21DFA" w:rsidRDefault="00D21DFA">
      <w:pPr>
        <w:pStyle w:val="Standard"/>
        <w:jc w:val="center"/>
      </w:pPr>
    </w:p>
    <w:p w14:paraId="5E92C91F" w14:textId="77777777" w:rsidR="00D21DFA" w:rsidRDefault="00D21DFA">
      <w:pPr>
        <w:pStyle w:val="Standard"/>
        <w:jc w:val="center"/>
      </w:pPr>
    </w:p>
    <w:p w14:paraId="403AA478" w14:textId="77777777" w:rsidR="00D21DFA" w:rsidRDefault="00D21DFA">
      <w:pPr>
        <w:pStyle w:val="Standard"/>
        <w:jc w:val="center"/>
      </w:pPr>
    </w:p>
    <w:p w14:paraId="24C47340" w14:textId="77777777" w:rsidR="00D21DFA" w:rsidRDefault="00D21DFA">
      <w:pPr>
        <w:pStyle w:val="Standard"/>
        <w:jc w:val="center"/>
      </w:pPr>
    </w:p>
    <w:p w14:paraId="1F86280F" w14:textId="77777777" w:rsidR="00D21DFA" w:rsidRDefault="00D21DFA">
      <w:pPr>
        <w:pStyle w:val="Standard"/>
        <w:jc w:val="center"/>
      </w:pPr>
    </w:p>
    <w:p w14:paraId="78BB77B3" w14:textId="77777777" w:rsidR="00D21DFA" w:rsidRDefault="00000000">
      <w:pPr>
        <w:pStyle w:val="Standard"/>
        <w:jc w:val="center"/>
        <w:rPr>
          <w:sz w:val="32"/>
          <w:szCs w:val="32"/>
        </w:rPr>
      </w:pPr>
      <w:r>
        <w:rPr>
          <w:sz w:val="32"/>
          <w:szCs w:val="32"/>
        </w:rPr>
        <w:t>Svea Payments Finland</w:t>
      </w:r>
    </w:p>
    <w:p w14:paraId="4AEC0D55" w14:textId="77777777" w:rsidR="00D21DFA" w:rsidRDefault="00D21DFA">
      <w:pPr>
        <w:pStyle w:val="Standard"/>
        <w:jc w:val="center"/>
        <w:rPr>
          <w:sz w:val="32"/>
          <w:szCs w:val="32"/>
        </w:rPr>
      </w:pPr>
    </w:p>
    <w:p w14:paraId="5CC840BB" w14:textId="77777777" w:rsidR="00D21DFA" w:rsidRDefault="00000000">
      <w:pPr>
        <w:pStyle w:val="Standard"/>
        <w:jc w:val="center"/>
        <w:rPr>
          <w:sz w:val="32"/>
          <w:szCs w:val="32"/>
        </w:rPr>
      </w:pPr>
      <w:r>
        <w:rPr>
          <w:sz w:val="32"/>
          <w:szCs w:val="32"/>
        </w:rPr>
        <w:t>Payment Module</w:t>
      </w:r>
    </w:p>
    <w:p w14:paraId="09683162" w14:textId="77777777" w:rsidR="00D21DFA" w:rsidRDefault="00000000">
      <w:pPr>
        <w:pStyle w:val="Standard"/>
        <w:jc w:val="center"/>
        <w:rPr>
          <w:sz w:val="32"/>
          <w:szCs w:val="32"/>
        </w:rPr>
      </w:pPr>
      <w:r>
        <w:rPr>
          <w:sz w:val="32"/>
          <w:szCs w:val="32"/>
        </w:rPr>
        <w:t>for</w:t>
      </w:r>
    </w:p>
    <w:p w14:paraId="7D3B4235" w14:textId="77777777" w:rsidR="00D21DFA" w:rsidRDefault="00000000">
      <w:pPr>
        <w:pStyle w:val="Standard"/>
        <w:jc w:val="center"/>
        <w:rPr>
          <w:sz w:val="32"/>
          <w:szCs w:val="32"/>
        </w:rPr>
      </w:pPr>
      <w:bookmarkStart w:id="0" w:name="_Hlk159330748"/>
      <w:r>
        <w:rPr>
          <w:sz w:val="32"/>
          <w:szCs w:val="32"/>
        </w:rPr>
        <w:t>Adobe Commerce (Magento)</w:t>
      </w:r>
      <w:bookmarkEnd w:id="0"/>
    </w:p>
    <w:p w14:paraId="6567E1A3" w14:textId="77777777" w:rsidR="00D21DFA" w:rsidRDefault="00D21DFA">
      <w:pPr>
        <w:pStyle w:val="Standard"/>
        <w:jc w:val="center"/>
        <w:rPr>
          <w:i/>
          <w:iCs/>
          <w:szCs w:val="22"/>
        </w:rPr>
      </w:pPr>
    </w:p>
    <w:p w14:paraId="5D482A1E" w14:textId="77777777" w:rsidR="00D21DFA" w:rsidRDefault="00D21DFA">
      <w:pPr>
        <w:pStyle w:val="Standard"/>
        <w:jc w:val="center"/>
        <w:rPr>
          <w:i/>
          <w:iCs/>
          <w:szCs w:val="22"/>
        </w:rPr>
      </w:pPr>
    </w:p>
    <w:p w14:paraId="34849D10" w14:textId="77777777" w:rsidR="00D21DFA" w:rsidRDefault="00D21DFA">
      <w:pPr>
        <w:pStyle w:val="Standard"/>
        <w:jc w:val="center"/>
        <w:rPr>
          <w:i/>
          <w:iCs/>
          <w:szCs w:val="22"/>
        </w:rPr>
      </w:pPr>
    </w:p>
    <w:p w14:paraId="5E8A3252" w14:textId="012FF83F" w:rsidR="00D21DFA" w:rsidRDefault="00000000">
      <w:pPr>
        <w:pStyle w:val="Standard"/>
        <w:jc w:val="center"/>
        <w:rPr>
          <w:i/>
          <w:iCs/>
          <w:szCs w:val="22"/>
        </w:rPr>
      </w:pPr>
      <w:r>
        <w:rPr>
          <w:i/>
          <w:iCs/>
          <w:szCs w:val="22"/>
        </w:rPr>
        <w:t>Module version 1.</w:t>
      </w:r>
      <w:r w:rsidR="00D45BCF">
        <w:rPr>
          <w:i/>
          <w:iCs/>
          <w:szCs w:val="22"/>
        </w:rPr>
        <w:t>4</w:t>
      </w:r>
      <w:r>
        <w:rPr>
          <w:i/>
          <w:iCs/>
          <w:szCs w:val="22"/>
        </w:rPr>
        <w:t>.</w:t>
      </w:r>
      <w:r w:rsidR="00DD5A44">
        <w:rPr>
          <w:i/>
          <w:iCs/>
          <w:szCs w:val="22"/>
        </w:rPr>
        <w:t>4</w:t>
      </w:r>
      <w:r>
        <w:br w:type="page"/>
      </w:r>
    </w:p>
    <w:p w14:paraId="76B966E0" w14:textId="77777777" w:rsidR="00D21DFA" w:rsidRDefault="00000000">
      <w:pPr>
        <w:pStyle w:val="Standard"/>
        <w:rPr>
          <w:rFonts w:asciiTheme="minorHAnsi" w:hAnsiTheme="minorHAnsi" w:cstheme="minorHAnsi"/>
          <w:b/>
          <w:bCs/>
          <w:sz w:val="32"/>
          <w:szCs w:val="32"/>
        </w:rPr>
      </w:pPr>
      <w:r>
        <w:rPr>
          <w:rFonts w:asciiTheme="minorHAnsi" w:hAnsiTheme="minorHAnsi" w:cstheme="minorHAnsi"/>
          <w:b/>
          <w:bCs/>
          <w:sz w:val="32"/>
          <w:szCs w:val="32"/>
        </w:rPr>
        <w:lastRenderedPageBreak/>
        <w:t>Table of Contents</w:t>
      </w:r>
    </w:p>
    <w:sdt>
      <w:sdtPr>
        <w:id w:val="1586802517"/>
        <w:docPartObj>
          <w:docPartGallery w:val="Table of Contents"/>
          <w:docPartUnique/>
        </w:docPartObj>
      </w:sdtPr>
      <w:sdtContent>
        <w:p w14:paraId="7C33194C" w14:textId="50E39B67" w:rsidR="00C64F81" w:rsidRDefault="00000000">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r>
            <w:fldChar w:fldCharType="begin"/>
          </w:r>
          <w:r>
            <w:rPr>
              <w:rStyle w:val="IndexLink"/>
              <w:rFonts w:ascii="Calibri" w:hAnsi="Calibri" w:cs="Calibri"/>
            </w:rPr>
            <w:instrText xml:space="preserve"> TOC \o "1-9" \u \h</w:instrText>
          </w:r>
          <w:r>
            <w:rPr>
              <w:rStyle w:val="IndexLink"/>
              <w:rFonts w:ascii="Calibri" w:hAnsi="Calibri" w:cs="Calibri"/>
            </w:rPr>
            <w:fldChar w:fldCharType="separate"/>
          </w:r>
          <w:hyperlink w:anchor="_Toc227579903" w:history="1">
            <w:r w:rsidR="00C64F81" w:rsidRPr="00D87419">
              <w:rPr>
                <w:rStyle w:val="Hyperlink"/>
                <w:noProof/>
              </w:rPr>
              <w:t>1</w:t>
            </w:r>
            <w:r w:rsidR="00C64F81">
              <w:rPr>
                <w:rFonts w:asciiTheme="minorHAnsi" w:eastAsiaTheme="minorEastAsia" w:hAnsiTheme="minorHAnsi" w:cstheme="minorBidi"/>
                <w:noProof/>
                <w:szCs w:val="24"/>
                <w:lang w:val="fi-FI" w:eastAsia="fi-FI" w:bidi="ar-SA"/>
                <w14:ligatures w14:val="standardContextual"/>
              </w:rPr>
              <w:tab/>
            </w:r>
            <w:r w:rsidR="00C64F81" w:rsidRPr="00D87419">
              <w:rPr>
                <w:rStyle w:val="Hyperlink"/>
                <w:noProof/>
              </w:rPr>
              <w:t>General information</w:t>
            </w:r>
            <w:r w:rsidR="00C64F81">
              <w:rPr>
                <w:noProof/>
              </w:rPr>
              <w:tab/>
            </w:r>
            <w:r w:rsidR="00C64F81">
              <w:rPr>
                <w:noProof/>
              </w:rPr>
              <w:fldChar w:fldCharType="begin"/>
            </w:r>
            <w:r w:rsidR="00C64F81">
              <w:rPr>
                <w:noProof/>
              </w:rPr>
              <w:instrText xml:space="preserve"> PAGEREF _Toc227579903 \h </w:instrText>
            </w:r>
            <w:r w:rsidR="00C64F81">
              <w:rPr>
                <w:noProof/>
              </w:rPr>
            </w:r>
            <w:r w:rsidR="00C64F81">
              <w:rPr>
                <w:noProof/>
              </w:rPr>
              <w:fldChar w:fldCharType="separate"/>
            </w:r>
            <w:r w:rsidR="00DD5A44">
              <w:rPr>
                <w:noProof/>
              </w:rPr>
              <w:t>3</w:t>
            </w:r>
            <w:r w:rsidR="00C64F81">
              <w:rPr>
                <w:noProof/>
              </w:rPr>
              <w:fldChar w:fldCharType="end"/>
            </w:r>
          </w:hyperlink>
        </w:p>
        <w:p w14:paraId="4F5E6122" w14:textId="2D31A006" w:rsidR="00C64F81" w:rsidRDefault="00C64F81">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04" w:history="1">
            <w:r w:rsidRPr="00D87419">
              <w:rPr>
                <w:rStyle w:val="Hyperlink"/>
                <w:noProof/>
              </w:rPr>
              <w:t>2</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Change history</w:t>
            </w:r>
            <w:r>
              <w:rPr>
                <w:noProof/>
              </w:rPr>
              <w:tab/>
            </w:r>
            <w:r>
              <w:rPr>
                <w:noProof/>
              </w:rPr>
              <w:fldChar w:fldCharType="begin"/>
            </w:r>
            <w:r>
              <w:rPr>
                <w:noProof/>
              </w:rPr>
              <w:instrText xml:space="preserve"> PAGEREF _Toc227579904 \h </w:instrText>
            </w:r>
            <w:r>
              <w:rPr>
                <w:noProof/>
              </w:rPr>
            </w:r>
            <w:r>
              <w:rPr>
                <w:noProof/>
              </w:rPr>
              <w:fldChar w:fldCharType="separate"/>
            </w:r>
            <w:r w:rsidR="00DD5A44">
              <w:rPr>
                <w:noProof/>
              </w:rPr>
              <w:t>3</w:t>
            </w:r>
            <w:r>
              <w:rPr>
                <w:noProof/>
              </w:rPr>
              <w:fldChar w:fldCharType="end"/>
            </w:r>
          </w:hyperlink>
        </w:p>
        <w:p w14:paraId="72C13E2C" w14:textId="76446CC6" w:rsidR="00C64F81" w:rsidRDefault="00C64F81">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05" w:history="1">
            <w:r w:rsidRPr="00D87419">
              <w:rPr>
                <w:rStyle w:val="Hyperlink"/>
                <w:noProof/>
              </w:rPr>
              <w:t>3</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System requirements</w:t>
            </w:r>
            <w:r>
              <w:rPr>
                <w:noProof/>
              </w:rPr>
              <w:tab/>
            </w:r>
            <w:r>
              <w:rPr>
                <w:noProof/>
              </w:rPr>
              <w:fldChar w:fldCharType="begin"/>
            </w:r>
            <w:r>
              <w:rPr>
                <w:noProof/>
              </w:rPr>
              <w:instrText xml:space="preserve"> PAGEREF _Toc227579905 \h </w:instrText>
            </w:r>
            <w:r>
              <w:rPr>
                <w:noProof/>
              </w:rPr>
            </w:r>
            <w:r>
              <w:rPr>
                <w:noProof/>
              </w:rPr>
              <w:fldChar w:fldCharType="separate"/>
            </w:r>
            <w:r w:rsidR="00DD5A44">
              <w:rPr>
                <w:noProof/>
              </w:rPr>
              <w:t>3</w:t>
            </w:r>
            <w:r>
              <w:rPr>
                <w:noProof/>
              </w:rPr>
              <w:fldChar w:fldCharType="end"/>
            </w:r>
          </w:hyperlink>
        </w:p>
        <w:p w14:paraId="7A7B229B" w14:textId="40926910" w:rsidR="00C64F81" w:rsidRDefault="00C64F81">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06" w:history="1">
            <w:r w:rsidRPr="00D87419">
              <w:rPr>
                <w:rStyle w:val="Hyperlink"/>
                <w:noProof/>
              </w:rPr>
              <w:t>4</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Installation</w:t>
            </w:r>
            <w:r>
              <w:rPr>
                <w:noProof/>
              </w:rPr>
              <w:tab/>
            </w:r>
            <w:r>
              <w:rPr>
                <w:noProof/>
              </w:rPr>
              <w:fldChar w:fldCharType="begin"/>
            </w:r>
            <w:r>
              <w:rPr>
                <w:noProof/>
              </w:rPr>
              <w:instrText xml:space="preserve"> PAGEREF _Toc227579906 \h </w:instrText>
            </w:r>
            <w:r>
              <w:rPr>
                <w:noProof/>
              </w:rPr>
            </w:r>
            <w:r>
              <w:rPr>
                <w:noProof/>
              </w:rPr>
              <w:fldChar w:fldCharType="separate"/>
            </w:r>
            <w:r w:rsidR="00DD5A44">
              <w:rPr>
                <w:noProof/>
              </w:rPr>
              <w:t>4</w:t>
            </w:r>
            <w:r>
              <w:rPr>
                <w:noProof/>
              </w:rPr>
              <w:fldChar w:fldCharType="end"/>
            </w:r>
          </w:hyperlink>
        </w:p>
        <w:p w14:paraId="60EB81A1" w14:textId="569CB428"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07" w:history="1">
            <w:r w:rsidRPr="00D87419">
              <w:rPr>
                <w:rStyle w:val="Hyperlink"/>
                <w:noProof/>
              </w:rPr>
              <w:t>4.1</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Install the payment module</w:t>
            </w:r>
            <w:r>
              <w:rPr>
                <w:noProof/>
              </w:rPr>
              <w:tab/>
            </w:r>
            <w:r>
              <w:rPr>
                <w:noProof/>
              </w:rPr>
              <w:fldChar w:fldCharType="begin"/>
            </w:r>
            <w:r>
              <w:rPr>
                <w:noProof/>
              </w:rPr>
              <w:instrText xml:space="preserve"> PAGEREF _Toc227579907 \h </w:instrText>
            </w:r>
            <w:r>
              <w:rPr>
                <w:noProof/>
              </w:rPr>
            </w:r>
            <w:r>
              <w:rPr>
                <w:noProof/>
              </w:rPr>
              <w:fldChar w:fldCharType="separate"/>
            </w:r>
            <w:r w:rsidR="00DD5A44">
              <w:rPr>
                <w:noProof/>
              </w:rPr>
              <w:t>4</w:t>
            </w:r>
            <w:r>
              <w:rPr>
                <w:noProof/>
              </w:rPr>
              <w:fldChar w:fldCharType="end"/>
            </w:r>
          </w:hyperlink>
        </w:p>
        <w:p w14:paraId="45D8D7ED" w14:textId="3A5E40C8"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08" w:history="1">
            <w:r w:rsidRPr="00D87419">
              <w:rPr>
                <w:rStyle w:val="Hyperlink"/>
                <w:noProof/>
              </w:rPr>
              <w:t>4.2</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Check the current version information</w:t>
            </w:r>
            <w:r>
              <w:rPr>
                <w:noProof/>
              </w:rPr>
              <w:tab/>
            </w:r>
            <w:r>
              <w:rPr>
                <w:noProof/>
              </w:rPr>
              <w:fldChar w:fldCharType="begin"/>
            </w:r>
            <w:r>
              <w:rPr>
                <w:noProof/>
              </w:rPr>
              <w:instrText xml:space="preserve"> PAGEREF _Toc227579908 \h </w:instrText>
            </w:r>
            <w:r>
              <w:rPr>
                <w:noProof/>
              </w:rPr>
            </w:r>
            <w:r>
              <w:rPr>
                <w:noProof/>
              </w:rPr>
              <w:fldChar w:fldCharType="separate"/>
            </w:r>
            <w:r w:rsidR="00DD5A44">
              <w:rPr>
                <w:noProof/>
              </w:rPr>
              <w:t>4</w:t>
            </w:r>
            <w:r>
              <w:rPr>
                <w:noProof/>
              </w:rPr>
              <w:fldChar w:fldCharType="end"/>
            </w:r>
          </w:hyperlink>
        </w:p>
        <w:p w14:paraId="2AE08228" w14:textId="7B09A71C"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09" w:history="1">
            <w:r w:rsidRPr="00D87419">
              <w:rPr>
                <w:rStyle w:val="Hyperlink"/>
                <w:noProof/>
              </w:rPr>
              <w:t>4.3</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Upgrade the existing module</w:t>
            </w:r>
            <w:r>
              <w:rPr>
                <w:noProof/>
              </w:rPr>
              <w:tab/>
            </w:r>
            <w:r>
              <w:rPr>
                <w:noProof/>
              </w:rPr>
              <w:fldChar w:fldCharType="begin"/>
            </w:r>
            <w:r>
              <w:rPr>
                <w:noProof/>
              </w:rPr>
              <w:instrText xml:space="preserve"> PAGEREF _Toc227579909 \h </w:instrText>
            </w:r>
            <w:r>
              <w:rPr>
                <w:noProof/>
              </w:rPr>
            </w:r>
            <w:r>
              <w:rPr>
                <w:noProof/>
              </w:rPr>
              <w:fldChar w:fldCharType="separate"/>
            </w:r>
            <w:r w:rsidR="00DD5A44">
              <w:rPr>
                <w:noProof/>
              </w:rPr>
              <w:t>4</w:t>
            </w:r>
            <w:r>
              <w:rPr>
                <w:noProof/>
              </w:rPr>
              <w:fldChar w:fldCharType="end"/>
            </w:r>
          </w:hyperlink>
        </w:p>
        <w:p w14:paraId="01EDF0F5" w14:textId="537448B9"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0" w:history="1">
            <w:r w:rsidRPr="00D87419">
              <w:rPr>
                <w:rStyle w:val="Hyperlink"/>
                <w:noProof/>
              </w:rPr>
              <w:t>4.4</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Remove the payment module</w:t>
            </w:r>
            <w:r>
              <w:rPr>
                <w:noProof/>
              </w:rPr>
              <w:tab/>
            </w:r>
            <w:r>
              <w:rPr>
                <w:noProof/>
              </w:rPr>
              <w:fldChar w:fldCharType="begin"/>
            </w:r>
            <w:r>
              <w:rPr>
                <w:noProof/>
              </w:rPr>
              <w:instrText xml:space="preserve"> PAGEREF _Toc227579910 \h </w:instrText>
            </w:r>
            <w:r>
              <w:rPr>
                <w:noProof/>
              </w:rPr>
            </w:r>
            <w:r>
              <w:rPr>
                <w:noProof/>
              </w:rPr>
              <w:fldChar w:fldCharType="separate"/>
            </w:r>
            <w:r w:rsidR="00DD5A44">
              <w:rPr>
                <w:noProof/>
              </w:rPr>
              <w:t>5</w:t>
            </w:r>
            <w:r>
              <w:rPr>
                <w:noProof/>
              </w:rPr>
              <w:fldChar w:fldCharType="end"/>
            </w:r>
          </w:hyperlink>
        </w:p>
        <w:p w14:paraId="204191DD" w14:textId="1A0EFF20"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1" w:history="1">
            <w:r w:rsidRPr="00D87419">
              <w:rPr>
                <w:rStyle w:val="Hyperlink"/>
                <w:noProof/>
              </w:rPr>
              <w:t>4.5</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Migrate from previous generation Svea payments module</w:t>
            </w:r>
            <w:r>
              <w:rPr>
                <w:noProof/>
              </w:rPr>
              <w:tab/>
            </w:r>
            <w:r>
              <w:rPr>
                <w:noProof/>
              </w:rPr>
              <w:fldChar w:fldCharType="begin"/>
            </w:r>
            <w:r>
              <w:rPr>
                <w:noProof/>
              </w:rPr>
              <w:instrText xml:space="preserve"> PAGEREF _Toc227579911 \h </w:instrText>
            </w:r>
            <w:r>
              <w:rPr>
                <w:noProof/>
              </w:rPr>
            </w:r>
            <w:r>
              <w:rPr>
                <w:noProof/>
              </w:rPr>
              <w:fldChar w:fldCharType="separate"/>
            </w:r>
            <w:r w:rsidR="00DD5A44">
              <w:rPr>
                <w:noProof/>
              </w:rPr>
              <w:t>5</w:t>
            </w:r>
            <w:r>
              <w:rPr>
                <w:noProof/>
              </w:rPr>
              <w:fldChar w:fldCharType="end"/>
            </w:r>
          </w:hyperlink>
        </w:p>
        <w:p w14:paraId="0E85A13C" w14:textId="51777AD1"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2" w:history="1">
            <w:r w:rsidRPr="00D87419">
              <w:rPr>
                <w:rStyle w:val="Hyperlink"/>
                <w:noProof/>
              </w:rPr>
              <w:t>4.6</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Possible conflicts with Svea_Maksuturva module</w:t>
            </w:r>
            <w:r>
              <w:rPr>
                <w:noProof/>
              </w:rPr>
              <w:tab/>
            </w:r>
            <w:r>
              <w:rPr>
                <w:noProof/>
              </w:rPr>
              <w:fldChar w:fldCharType="begin"/>
            </w:r>
            <w:r>
              <w:rPr>
                <w:noProof/>
              </w:rPr>
              <w:instrText xml:space="preserve"> PAGEREF _Toc227579912 \h </w:instrText>
            </w:r>
            <w:r>
              <w:rPr>
                <w:noProof/>
              </w:rPr>
            </w:r>
            <w:r>
              <w:rPr>
                <w:noProof/>
              </w:rPr>
              <w:fldChar w:fldCharType="separate"/>
            </w:r>
            <w:r w:rsidR="00DD5A44">
              <w:rPr>
                <w:noProof/>
              </w:rPr>
              <w:t>6</w:t>
            </w:r>
            <w:r>
              <w:rPr>
                <w:noProof/>
              </w:rPr>
              <w:fldChar w:fldCharType="end"/>
            </w:r>
          </w:hyperlink>
        </w:p>
        <w:p w14:paraId="37872C07" w14:textId="3ABAB6E7"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3" w:history="1">
            <w:r w:rsidRPr="00D87419">
              <w:rPr>
                <w:rStyle w:val="Hyperlink"/>
                <w:rFonts w:cs="Arial"/>
                <w:noProof/>
              </w:rPr>
              <w:t>4.7</w:t>
            </w:r>
            <w:r>
              <w:rPr>
                <w:rFonts w:asciiTheme="minorHAnsi" w:eastAsiaTheme="minorEastAsia" w:hAnsiTheme="minorHAnsi" w:cstheme="minorBidi"/>
                <w:noProof/>
                <w:szCs w:val="24"/>
                <w:lang w:val="fi-FI" w:eastAsia="fi-FI" w:bidi="ar-SA"/>
                <w14:ligatures w14:val="standardContextual"/>
              </w:rPr>
              <w:tab/>
            </w:r>
            <w:r w:rsidRPr="00D87419">
              <w:rPr>
                <w:rStyle w:val="Hyperlink"/>
                <w:rFonts w:cs="Arial"/>
                <w:noProof/>
              </w:rPr>
              <w:t>Compatibility with Hyvä Theme</w:t>
            </w:r>
            <w:r>
              <w:rPr>
                <w:noProof/>
              </w:rPr>
              <w:tab/>
            </w:r>
            <w:r>
              <w:rPr>
                <w:noProof/>
              </w:rPr>
              <w:fldChar w:fldCharType="begin"/>
            </w:r>
            <w:r>
              <w:rPr>
                <w:noProof/>
              </w:rPr>
              <w:instrText xml:space="preserve"> PAGEREF _Toc227579913 \h </w:instrText>
            </w:r>
            <w:r>
              <w:rPr>
                <w:noProof/>
              </w:rPr>
            </w:r>
            <w:r>
              <w:rPr>
                <w:noProof/>
              </w:rPr>
              <w:fldChar w:fldCharType="separate"/>
            </w:r>
            <w:r w:rsidR="00DD5A44">
              <w:rPr>
                <w:noProof/>
              </w:rPr>
              <w:t>6</w:t>
            </w:r>
            <w:r>
              <w:rPr>
                <w:noProof/>
              </w:rPr>
              <w:fldChar w:fldCharType="end"/>
            </w:r>
          </w:hyperlink>
        </w:p>
        <w:p w14:paraId="57B0C8FB" w14:textId="4345E4F6" w:rsidR="00C64F81" w:rsidRDefault="00C64F81">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4" w:history="1">
            <w:r w:rsidRPr="00D87419">
              <w:rPr>
                <w:rStyle w:val="Hyperlink"/>
                <w:noProof/>
              </w:rPr>
              <w:t>5</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Configuration</w:t>
            </w:r>
            <w:r>
              <w:rPr>
                <w:noProof/>
              </w:rPr>
              <w:tab/>
            </w:r>
            <w:r>
              <w:rPr>
                <w:noProof/>
              </w:rPr>
              <w:fldChar w:fldCharType="begin"/>
            </w:r>
            <w:r>
              <w:rPr>
                <w:noProof/>
              </w:rPr>
              <w:instrText xml:space="preserve"> PAGEREF _Toc227579914 \h </w:instrText>
            </w:r>
            <w:r>
              <w:rPr>
                <w:noProof/>
              </w:rPr>
            </w:r>
            <w:r>
              <w:rPr>
                <w:noProof/>
              </w:rPr>
              <w:fldChar w:fldCharType="separate"/>
            </w:r>
            <w:r w:rsidR="00DD5A44">
              <w:rPr>
                <w:noProof/>
              </w:rPr>
              <w:t>7</w:t>
            </w:r>
            <w:r>
              <w:rPr>
                <w:noProof/>
              </w:rPr>
              <w:fldChar w:fldCharType="end"/>
            </w:r>
          </w:hyperlink>
        </w:p>
        <w:p w14:paraId="341B271E" w14:textId="66E3A682"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5" w:history="1">
            <w:r w:rsidRPr="00D87419">
              <w:rPr>
                <w:rStyle w:val="Hyperlink"/>
                <w:noProof/>
              </w:rPr>
              <w:t>5.1</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Preferred Magento settings</w:t>
            </w:r>
            <w:r>
              <w:rPr>
                <w:noProof/>
              </w:rPr>
              <w:tab/>
            </w:r>
            <w:r>
              <w:rPr>
                <w:noProof/>
              </w:rPr>
              <w:fldChar w:fldCharType="begin"/>
            </w:r>
            <w:r>
              <w:rPr>
                <w:noProof/>
              </w:rPr>
              <w:instrText xml:space="preserve"> PAGEREF _Toc227579915 \h </w:instrText>
            </w:r>
            <w:r>
              <w:rPr>
                <w:noProof/>
              </w:rPr>
            </w:r>
            <w:r>
              <w:rPr>
                <w:noProof/>
              </w:rPr>
              <w:fldChar w:fldCharType="separate"/>
            </w:r>
            <w:r w:rsidR="00DD5A44">
              <w:rPr>
                <w:noProof/>
              </w:rPr>
              <w:t>7</w:t>
            </w:r>
            <w:r>
              <w:rPr>
                <w:noProof/>
              </w:rPr>
              <w:fldChar w:fldCharType="end"/>
            </w:r>
          </w:hyperlink>
        </w:p>
        <w:p w14:paraId="10B86CE3" w14:textId="77F9865C"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6" w:history="1">
            <w:r w:rsidRPr="00D87419">
              <w:rPr>
                <w:rStyle w:val="Hyperlink"/>
                <w:noProof/>
              </w:rPr>
              <w:t>5.2</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Payment methods page</w:t>
            </w:r>
            <w:r>
              <w:rPr>
                <w:noProof/>
              </w:rPr>
              <w:tab/>
            </w:r>
            <w:r>
              <w:rPr>
                <w:noProof/>
              </w:rPr>
              <w:fldChar w:fldCharType="begin"/>
            </w:r>
            <w:r>
              <w:rPr>
                <w:noProof/>
              </w:rPr>
              <w:instrText xml:space="preserve"> PAGEREF _Toc227579916 \h </w:instrText>
            </w:r>
            <w:r>
              <w:rPr>
                <w:noProof/>
              </w:rPr>
            </w:r>
            <w:r>
              <w:rPr>
                <w:noProof/>
              </w:rPr>
              <w:fldChar w:fldCharType="separate"/>
            </w:r>
            <w:r w:rsidR="00DD5A44">
              <w:rPr>
                <w:noProof/>
              </w:rPr>
              <w:t>7</w:t>
            </w:r>
            <w:r>
              <w:rPr>
                <w:noProof/>
              </w:rPr>
              <w:fldChar w:fldCharType="end"/>
            </w:r>
          </w:hyperlink>
        </w:p>
        <w:p w14:paraId="0E3602C8" w14:textId="524EC9B7" w:rsidR="00C64F81" w:rsidRDefault="00C64F81">
          <w:pPr>
            <w:pStyle w:val="TOC3"/>
            <w:tabs>
              <w:tab w:val="left" w:pos="120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7" w:history="1">
            <w:r w:rsidRPr="00D87419">
              <w:rPr>
                <w:rStyle w:val="Hyperlink"/>
                <w:noProof/>
              </w:rPr>
              <w:t>5.2.1</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Pay Now / Pay Later Split Payment Methods</w:t>
            </w:r>
            <w:r>
              <w:rPr>
                <w:noProof/>
              </w:rPr>
              <w:tab/>
            </w:r>
            <w:r>
              <w:rPr>
                <w:noProof/>
              </w:rPr>
              <w:fldChar w:fldCharType="begin"/>
            </w:r>
            <w:r>
              <w:rPr>
                <w:noProof/>
              </w:rPr>
              <w:instrText xml:space="preserve"> PAGEREF _Toc227579917 \h </w:instrText>
            </w:r>
            <w:r>
              <w:rPr>
                <w:noProof/>
              </w:rPr>
            </w:r>
            <w:r>
              <w:rPr>
                <w:noProof/>
              </w:rPr>
              <w:fldChar w:fldCharType="separate"/>
            </w:r>
            <w:r w:rsidR="00DD5A44">
              <w:rPr>
                <w:noProof/>
              </w:rPr>
              <w:t>8</w:t>
            </w:r>
            <w:r>
              <w:rPr>
                <w:noProof/>
              </w:rPr>
              <w:fldChar w:fldCharType="end"/>
            </w:r>
          </w:hyperlink>
        </w:p>
        <w:p w14:paraId="49155C9E" w14:textId="37701728" w:rsidR="00C64F81" w:rsidRDefault="00C64F81">
          <w:pPr>
            <w:pStyle w:val="TOC3"/>
            <w:tabs>
              <w:tab w:val="left" w:pos="120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8" w:history="1">
            <w:r w:rsidRPr="00D87419">
              <w:rPr>
                <w:rStyle w:val="Hyperlink"/>
                <w:noProof/>
              </w:rPr>
              <w:t>5.2.2</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Collated Payment Methods</w:t>
            </w:r>
            <w:r>
              <w:rPr>
                <w:noProof/>
              </w:rPr>
              <w:tab/>
            </w:r>
            <w:r>
              <w:rPr>
                <w:noProof/>
              </w:rPr>
              <w:fldChar w:fldCharType="begin"/>
            </w:r>
            <w:r>
              <w:rPr>
                <w:noProof/>
              </w:rPr>
              <w:instrText xml:space="preserve"> PAGEREF _Toc227579918 \h </w:instrText>
            </w:r>
            <w:r>
              <w:rPr>
                <w:noProof/>
              </w:rPr>
            </w:r>
            <w:r>
              <w:rPr>
                <w:noProof/>
              </w:rPr>
              <w:fldChar w:fldCharType="separate"/>
            </w:r>
            <w:r w:rsidR="00DD5A44">
              <w:rPr>
                <w:noProof/>
              </w:rPr>
              <w:t>9</w:t>
            </w:r>
            <w:r>
              <w:rPr>
                <w:noProof/>
              </w:rPr>
              <w:fldChar w:fldCharType="end"/>
            </w:r>
          </w:hyperlink>
        </w:p>
        <w:p w14:paraId="538EE872" w14:textId="2C0F4B8F" w:rsidR="00C64F81" w:rsidRDefault="00C64F81">
          <w:pPr>
            <w:pStyle w:val="TOC3"/>
            <w:tabs>
              <w:tab w:val="left" w:pos="120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19" w:history="1">
            <w:r w:rsidRPr="00D87419">
              <w:rPr>
                <w:rStyle w:val="Hyperlink"/>
                <w:noProof/>
              </w:rPr>
              <w:t>5.2.3</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Separate payment methods</w:t>
            </w:r>
            <w:r>
              <w:rPr>
                <w:noProof/>
              </w:rPr>
              <w:tab/>
            </w:r>
            <w:r>
              <w:rPr>
                <w:noProof/>
              </w:rPr>
              <w:fldChar w:fldCharType="begin"/>
            </w:r>
            <w:r>
              <w:rPr>
                <w:noProof/>
              </w:rPr>
              <w:instrText xml:space="preserve"> PAGEREF _Toc227579919 \h </w:instrText>
            </w:r>
            <w:r>
              <w:rPr>
                <w:noProof/>
              </w:rPr>
            </w:r>
            <w:r>
              <w:rPr>
                <w:noProof/>
              </w:rPr>
              <w:fldChar w:fldCharType="separate"/>
            </w:r>
            <w:r w:rsidR="00DD5A44">
              <w:rPr>
                <w:noProof/>
              </w:rPr>
              <w:t>10</w:t>
            </w:r>
            <w:r>
              <w:rPr>
                <w:noProof/>
              </w:rPr>
              <w:fldChar w:fldCharType="end"/>
            </w:r>
          </w:hyperlink>
        </w:p>
        <w:p w14:paraId="2C784F75" w14:textId="62144160" w:rsidR="00C64F81" w:rsidRDefault="00C64F81">
          <w:pPr>
            <w:pStyle w:val="TOC3"/>
            <w:tabs>
              <w:tab w:val="left" w:pos="120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0" w:history="1">
            <w:r w:rsidRPr="00D87419">
              <w:rPr>
                <w:rStyle w:val="Hyperlink"/>
                <w:noProof/>
              </w:rPr>
              <w:t>5.2.4</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Redirect to Svea’s Payment Method Selection Page</w:t>
            </w:r>
            <w:r>
              <w:rPr>
                <w:noProof/>
              </w:rPr>
              <w:tab/>
            </w:r>
            <w:r>
              <w:rPr>
                <w:noProof/>
              </w:rPr>
              <w:fldChar w:fldCharType="begin"/>
            </w:r>
            <w:r>
              <w:rPr>
                <w:noProof/>
              </w:rPr>
              <w:instrText xml:space="preserve"> PAGEREF _Toc227579920 \h </w:instrText>
            </w:r>
            <w:r>
              <w:rPr>
                <w:noProof/>
              </w:rPr>
            </w:r>
            <w:r>
              <w:rPr>
                <w:noProof/>
              </w:rPr>
              <w:fldChar w:fldCharType="separate"/>
            </w:r>
            <w:r w:rsidR="00DD5A44">
              <w:rPr>
                <w:noProof/>
              </w:rPr>
              <w:t>11</w:t>
            </w:r>
            <w:r>
              <w:rPr>
                <w:noProof/>
              </w:rPr>
              <w:fldChar w:fldCharType="end"/>
            </w:r>
          </w:hyperlink>
        </w:p>
        <w:p w14:paraId="1E8D0084" w14:textId="76CD1123"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1" w:history="1">
            <w:r w:rsidRPr="00D87419">
              <w:rPr>
                <w:rStyle w:val="Hyperlink"/>
                <w:noProof/>
              </w:rPr>
              <w:t>5.3</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Svea Payments Configuration</w:t>
            </w:r>
            <w:r>
              <w:rPr>
                <w:noProof/>
              </w:rPr>
              <w:tab/>
            </w:r>
            <w:r>
              <w:rPr>
                <w:noProof/>
              </w:rPr>
              <w:fldChar w:fldCharType="begin"/>
            </w:r>
            <w:r>
              <w:rPr>
                <w:noProof/>
              </w:rPr>
              <w:instrText xml:space="preserve"> PAGEREF _Toc227579921 \h </w:instrText>
            </w:r>
            <w:r>
              <w:rPr>
                <w:noProof/>
              </w:rPr>
            </w:r>
            <w:r>
              <w:rPr>
                <w:noProof/>
              </w:rPr>
              <w:fldChar w:fldCharType="separate"/>
            </w:r>
            <w:r w:rsidR="00DD5A44">
              <w:rPr>
                <w:noProof/>
              </w:rPr>
              <w:t>12</w:t>
            </w:r>
            <w:r>
              <w:rPr>
                <w:noProof/>
              </w:rPr>
              <w:fldChar w:fldCharType="end"/>
            </w:r>
          </w:hyperlink>
        </w:p>
        <w:p w14:paraId="22598698" w14:textId="000FD982"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2" w:history="1">
            <w:r w:rsidRPr="00D87419">
              <w:rPr>
                <w:rStyle w:val="Hyperlink"/>
                <w:noProof/>
              </w:rPr>
              <w:t>5.4</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Svea Part Payment Calculator</w:t>
            </w:r>
            <w:r>
              <w:rPr>
                <w:noProof/>
              </w:rPr>
              <w:tab/>
            </w:r>
            <w:r>
              <w:rPr>
                <w:noProof/>
              </w:rPr>
              <w:fldChar w:fldCharType="begin"/>
            </w:r>
            <w:r>
              <w:rPr>
                <w:noProof/>
              </w:rPr>
              <w:instrText xml:space="preserve"> PAGEREF _Toc227579922 \h </w:instrText>
            </w:r>
            <w:r>
              <w:rPr>
                <w:noProof/>
              </w:rPr>
            </w:r>
            <w:r>
              <w:rPr>
                <w:noProof/>
              </w:rPr>
              <w:fldChar w:fldCharType="separate"/>
            </w:r>
            <w:r w:rsidR="00DD5A44">
              <w:rPr>
                <w:noProof/>
              </w:rPr>
              <w:t>14</w:t>
            </w:r>
            <w:r>
              <w:rPr>
                <w:noProof/>
              </w:rPr>
              <w:fldChar w:fldCharType="end"/>
            </w:r>
          </w:hyperlink>
        </w:p>
        <w:p w14:paraId="5F8D495D" w14:textId="6064A3D1"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3" w:history="1">
            <w:r w:rsidRPr="00D87419">
              <w:rPr>
                <w:rStyle w:val="Hyperlink"/>
                <w:noProof/>
              </w:rPr>
              <w:t>5.5</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Additional features</w:t>
            </w:r>
            <w:r>
              <w:rPr>
                <w:noProof/>
              </w:rPr>
              <w:tab/>
            </w:r>
            <w:r>
              <w:rPr>
                <w:noProof/>
              </w:rPr>
              <w:fldChar w:fldCharType="begin"/>
            </w:r>
            <w:r>
              <w:rPr>
                <w:noProof/>
              </w:rPr>
              <w:instrText xml:space="preserve"> PAGEREF _Toc227579923 \h </w:instrText>
            </w:r>
            <w:r>
              <w:rPr>
                <w:noProof/>
              </w:rPr>
            </w:r>
            <w:r>
              <w:rPr>
                <w:noProof/>
              </w:rPr>
              <w:fldChar w:fldCharType="separate"/>
            </w:r>
            <w:r w:rsidR="00DD5A44">
              <w:rPr>
                <w:noProof/>
              </w:rPr>
              <w:t>16</w:t>
            </w:r>
            <w:r>
              <w:rPr>
                <w:noProof/>
              </w:rPr>
              <w:fldChar w:fldCharType="end"/>
            </w:r>
          </w:hyperlink>
        </w:p>
        <w:p w14:paraId="4A444DF3" w14:textId="23263187" w:rsidR="00C64F81" w:rsidRDefault="00C64F81">
          <w:pPr>
            <w:pStyle w:val="TOC3"/>
            <w:tabs>
              <w:tab w:val="left" w:pos="120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4" w:history="1">
            <w:r w:rsidRPr="00D87419">
              <w:rPr>
                <w:rStyle w:val="Hyperlink"/>
                <w:noProof/>
              </w:rPr>
              <w:t>5.5.1</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Payment Fees</w:t>
            </w:r>
            <w:r>
              <w:rPr>
                <w:noProof/>
              </w:rPr>
              <w:tab/>
            </w:r>
            <w:r>
              <w:rPr>
                <w:noProof/>
              </w:rPr>
              <w:fldChar w:fldCharType="begin"/>
            </w:r>
            <w:r>
              <w:rPr>
                <w:noProof/>
              </w:rPr>
              <w:instrText xml:space="preserve"> PAGEREF _Toc227579924 \h </w:instrText>
            </w:r>
            <w:r>
              <w:rPr>
                <w:noProof/>
              </w:rPr>
            </w:r>
            <w:r>
              <w:rPr>
                <w:noProof/>
              </w:rPr>
              <w:fldChar w:fldCharType="separate"/>
            </w:r>
            <w:r w:rsidR="00DD5A44">
              <w:rPr>
                <w:noProof/>
              </w:rPr>
              <w:t>16</w:t>
            </w:r>
            <w:r>
              <w:rPr>
                <w:noProof/>
              </w:rPr>
              <w:fldChar w:fldCharType="end"/>
            </w:r>
          </w:hyperlink>
        </w:p>
        <w:p w14:paraId="396F42F6" w14:textId="38F2B12C" w:rsidR="00C64F81" w:rsidRDefault="00C64F81">
          <w:pPr>
            <w:pStyle w:val="TOC3"/>
            <w:tabs>
              <w:tab w:val="left" w:pos="120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5" w:history="1">
            <w:r w:rsidRPr="00D87419">
              <w:rPr>
                <w:rStyle w:val="Hyperlink"/>
                <w:noProof/>
              </w:rPr>
              <w:t>5.5.2</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Delayed capture</w:t>
            </w:r>
            <w:r>
              <w:rPr>
                <w:noProof/>
              </w:rPr>
              <w:tab/>
            </w:r>
            <w:r>
              <w:rPr>
                <w:noProof/>
              </w:rPr>
              <w:fldChar w:fldCharType="begin"/>
            </w:r>
            <w:r>
              <w:rPr>
                <w:noProof/>
              </w:rPr>
              <w:instrText xml:space="preserve"> PAGEREF _Toc227579925 \h </w:instrText>
            </w:r>
            <w:r>
              <w:rPr>
                <w:noProof/>
              </w:rPr>
            </w:r>
            <w:r>
              <w:rPr>
                <w:noProof/>
              </w:rPr>
              <w:fldChar w:fldCharType="separate"/>
            </w:r>
            <w:r w:rsidR="00DD5A44">
              <w:rPr>
                <w:noProof/>
              </w:rPr>
              <w:t>16</w:t>
            </w:r>
            <w:r>
              <w:rPr>
                <w:noProof/>
              </w:rPr>
              <w:fldChar w:fldCharType="end"/>
            </w:r>
          </w:hyperlink>
        </w:p>
        <w:p w14:paraId="7C68AF7B" w14:textId="442B8E1F" w:rsidR="00C64F81" w:rsidRDefault="00C64F81">
          <w:pPr>
            <w:pStyle w:val="TOC3"/>
            <w:tabs>
              <w:tab w:val="left" w:pos="120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6" w:history="1">
            <w:r w:rsidRPr="00D87419">
              <w:rPr>
                <w:rStyle w:val="Hyperlink"/>
                <w:noProof/>
              </w:rPr>
              <w:t>5.5.3</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Automatic status query</w:t>
            </w:r>
            <w:r>
              <w:rPr>
                <w:noProof/>
              </w:rPr>
              <w:tab/>
            </w:r>
            <w:r>
              <w:rPr>
                <w:noProof/>
              </w:rPr>
              <w:fldChar w:fldCharType="begin"/>
            </w:r>
            <w:r>
              <w:rPr>
                <w:noProof/>
              </w:rPr>
              <w:instrText xml:space="preserve"> PAGEREF _Toc227579926 \h </w:instrText>
            </w:r>
            <w:r>
              <w:rPr>
                <w:noProof/>
              </w:rPr>
            </w:r>
            <w:r>
              <w:rPr>
                <w:noProof/>
              </w:rPr>
              <w:fldChar w:fldCharType="separate"/>
            </w:r>
            <w:r w:rsidR="00DD5A44">
              <w:rPr>
                <w:noProof/>
              </w:rPr>
              <w:t>16</w:t>
            </w:r>
            <w:r>
              <w:rPr>
                <w:noProof/>
              </w:rPr>
              <w:fldChar w:fldCharType="end"/>
            </w:r>
          </w:hyperlink>
        </w:p>
        <w:p w14:paraId="5720F2E6" w14:textId="27E4286A" w:rsidR="00C64F81" w:rsidRDefault="00C64F81">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7" w:history="1">
            <w:r w:rsidRPr="00D87419">
              <w:rPr>
                <w:rStyle w:val="Hyperlink"/>
                <w:noProof/>
              </w:rPr>
              <w:t>6</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Order administration</w:t>
            </w:r>
            <w:r>
              <w:rPr>
                <w:noProof/>
              </w:rPr>
              <w:tab/>
            </w:r>
            <w:r>
              <w:rPr>
                <w:noProof/>
              </w:rPr>
              <w:fldChar w:fldCharType="begin"/>
            </w:r>
            <w:r>
              <w:rPr>
                <w:noProof/>
              </w:rPr>
              <w:instrText xml:space="preserve"> PAGEREF _Toc227579927 \h </w:instrText>
            </w:r>
            <w:r>
              <w:rPr>
                <w:noProof/>
              </w:rPr>
            </w:r>
            <w:r>
              <w:rPr>
                <w:noProof/>
              </w:rPr>
              <w:fldChar w:fldCharType="separate"/>
            </w:r>
            <w:r w:rsidR="00DD5A44">
              <w:rPr>
                <w:noProof/>
              </w:rPr>
              <w:t>17</w:t>
            </w:r>
            <w:r>
              <w:rPr>
                <w:noProof/>
              </w:rPr>
              <w:fldChar w:fldCharType="end"/>
            </w:r>
          </w:hyperlink>
        </w:p>
        <w:p w14:paraId="26134D14" w14:textId="51607B8F"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8" w:history="1">
            <w:r w:rsidRPr="00D87419">
              <w:rPr>
                <w:rStyle w:val="Hyperlink"/>
                <w:noProof/>
              </w:rPr>
              <w:t>6.1</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Refunding order</w:t>
            </w:r>
            <w:r>
              <w:rPr>
                <w:noProof/>
              </w:rPr>
              <w:tab/>
            </w:r>
            <w:r>
              <w:rPr>
                <w:noProof/>
              </w:rPr>
              <w:fldChar w:fldCharType="begin"/>
            </w:r>
            <w:r>
              <w:rPr>
                <w:noProof/>
              </w:rPr>
              <w:instrText xml:space="preserve"> PAGEREF _Toc227579928 \h </w:instrText>
            </w:r>
            <w:r>
              <w:rPr>
                <w:noProof/>
              </w:rPr>
            </w:r>
            <w:r>
              <w:rPr>
                <w:noProof/>
              </w:rPr>
              <w:fldChar w:fldCharType="separate"/>
            </w:r>
            <w:r w:rsidR="00DD5A44">
              <w:rPr>
                <w:noProof/>
              </w:rPr>
              <w:t>18</w:t>
            </w:r>
            <w:r>
              <w:rPr>
                <w:noProof/>
              </w:rPr>
              <w:fldChar w:fldCharType="end"/>
            </w:r>
          </w:hyperlink>
        </w:p>
        <w:p w14:paraId="4D80C4D8" w14:textId="72E3679A" w:rsidR="00C64F81" w:rsidRDefault="00C64F81">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29" w:history="1">
            <w:r w:rsidRPr="00D87419">
              <w:rPr>
                <w:rStyle w:val="Hyperlink"/>
                <w:noProof/>
              </w:rPr>
              <w:t>7</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Logging</w:t>
            </w:r>
            <w:r>
              <w:rPr>
                <w:noProof/>
              </w:rPr>
              <w:tab/>
            </w:r>
            <w:r>
              <w:rPr>
                <w:noProof/>
              </w:rPr>
              <w:fldChar w:fldCharType="begin"/>
            </w:r>
            <w:r>
              <w:rPr>
                <w:noProof/>
              </w:rPr>
              <w:instrText xml:space="preserve"> PAGEREF _Toc227579929 \h </w:instrText>
            </w:r>
            <w:r>
              <w:rPr>
                <w:noProof/>
              </w:rPr>
            </w:r>
            <w:r>
              <w:rPr>
                <w:noProof/>
              </w:rPr>
              <w:fldChar w:fldCharType="separate"/>
            </w:r>
            <w:r w:rsidR="00DD5A44">
              <w:rPr>
                <w:noProof/>
              </w:rPr>
              <w:t>19</w:t>
            </w:r>
            <w:r>
              <w:rPr>
                <w:noProof/>
              </w:rPr>
              <w:fldChar w:fldCharType="end"/>
            </w:r>
          </w:hyperlink>
        </w:p>
        <w:p w14:paraId="600C5E5F" w14:textId="41B43273" w:rsidR="00C64F81" w:rsidRDefault="00C64F81">
          <w:pPr>
            <w:pStyle w:val="TOC1"/>
            <w:tabs>
              <w:tab w:val="left" w:pos="4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30" w:history="1">
            <w:r w:rsidRPr="00D87419">
              <w:rPr>
                <w:rStyle w:val="Hyperlink"/>
                <w:noProof/>
              </w:rPr>
              <w:t>8</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Resolving issues and support</w:t>
            </w:r>
            <w:r>
              <w:rPr>
                <w:noProof/>
              </w:rPr>
              <w:tab/>
            </w:r>
            <w:r>
              <w:rPr>
                <w:noProof/>
              </w:rPr>
              <w:fldChar w:fldCharType="begin"/>
            </w:r>
            <w:r>
              <w:rPr>
                <w:noProof/>
              </w:rPr>
              <w:instrText xml:space="preserve"> PAGEREF _Toc227579930 \h </w:instrText>
            </w:r>
            <w:r>
              <w:rPr>
                <w:noProof/>
              </w:rPr>
            </w:r>
            <w:r>
              <w:rPr>
                <w:noProof/>
              </w:rPr>
              <w:fldChar w:fldCharType="separate"/>
            </w:r>
            <w:r w:rsidR="00DD5A44">
              <w:rPr>
                <w:noProof/>
              </w:rPr>
              <w:t>19</w:t>
            </w:r>
            <w:r>
              <w:rPr>
                <w:noProof/>
              </w:rPr>
              <w:fldChar w:fldCharType="end"/>
            </w:r>
          </w:hyperlink>
        </w:p>
        <w:p w14:paraId="558D3C6D" w14:textId="59E2FE94" w:rsidR="00C64F81" w:rsidRDefault="00C64F81">
          <w:pPr>
            <w:pStyle w:val="TOC2"/>
            <w:tabs>
              <w:tab w:val="left" w:pos="780"/>
              <w:tab w:val="right" w:leader="dot" w:pos="9736"/>
            </w:tabs>
            <w:rPr>
              <w:rFonts w:asciiTheme="minorHAnsi" w:eastAsiaTheme="minorEastAsia" w:hAnsiTheme="minorHAnsi" w:cstheme="minorBidi"/>
              <w:noProof/>
              <w:szCs w:val="24"/>
              <w:lang w:val="fi-FI" w:eastAsia="fi-FI" w:bidi="ar-SA"/>
              <w14:ligatures w14:val="standardContextual"/>
            </w:rPr>
          </w:pPr>
          <w:hyperlink w:anchor="_Toc227579931" w:history="1">
            <w:r w:rsidRPr="00D87419">
              <w:rPr>
                <w:rStyle w:val="Hyperlink"/>
                <w:noProof/>
              </w:rPr>
              <w:t>8.1</w:t>
            </w:r>
            <w:r>
              <w:rPr>
                <w:rFonts w:asciiTheme="minorHAnsi" w:eastAsiaTheme="minorEastAsia" w:hAnsiTheme="minorHAnsi" w:cstheme="minorBidi"/>
                <w:noProof/>
                <w:szCs w:val="24"/>
                <w:lang w:val="fi-FI" w:eastAsia="fi-FI" w:bidi="ar-SA"/>
                <w14:ligatures w14:val="standardContextual"/>
              </w:rPr>
              <w:tab/>
            </w:r>
            <w:r w:rsidRPr="00D87419">
              <w:rPr>
                <w:rStyle w:val="Hyperlink"/>
                <w:noProof/>
              </w:rPr>
              <w:t>Common problems and solutions</w:t>
            </w:r>
            <w:r>
              <w:rPr>
                <w:noProof/>
              </w:rPr>
              <w:tab/>
            </w:r>
            <w:r>
              <w:rPr>
                <w:noProof/>
              </w:rPr>
              <w:fldChar w:fldCharType="begin"/>
            </w:r>
            <w:r>
              <w:rPr>
                <w:noProof/>
              </w:rPr>
              <w:instrText xml:space="preserve"> PAGEREF _Toc227579931 \h </w:instrText>
            </w:r>
            <w:r>
              <w:rPr>
                <w:noProof/>
              </w:rPr>
            </w:r>
            <w:r>
              <w:rPr>
                <w:noProof/>
              </w:rPr>
              <w:fldChar w:fldCharType="separate"/>
            </w:r>
            <w:r w:rsidR="00DD5A44">
              <w:rPr>
                <w:noProof/>
              </w:rPr>
              <w:t>19</w:t>
            </w:r>
            <w:r>
              <w:rPr>
                <w:noProof/>
              </w:rPr>
              <w:fldChar w:fldCharType="end"/>
            </w:r>
          </w:hyperlink>
        </w:p>
        <w:p w14:paraId="6A76B9C5" w14:textId="2653FA3D" w:rsidR="00D21DFA" w:rsidRDefault="00000000">
          <w:pPr>
            <w:pStyle w:val="TOC2"/>
            <w:tabs>
              <w:tab w:val="left" w:pos="960"/>
              <w:tab w:val="right" w:leader="dot" w:pos="9736"/>
            </w:tabs>
            <w:rPr>
              <w:rFonts w:asciiTheme="minorHAnsi" w:eastAsiaTheme="minorEastAsia" w:hAnsiTheme="minorHAnsi" w:cstheme="minorBidi"/>
              <w:szCs w:val="24"/>
              <w:lang w:eastAsia="en-US" w:bidi="ar-SA"/>
              <w14:ligatures w14:val="standardContextual"/>
            </w:rPr>
          </w:pPr>
          <w:r>
            <w:rPr>
              <w:rStyle w:val="IndexLink"/>
            </w:rPr>
            <w:fldChar w:fldCharType="end"/>
          </w:r>
        </w:p>
      </w:sdtContent>
    </w:sdt>
    <w:p w14:paraId="67C1B599" w14:textId="77777777" w:rsidR="00D21DFA" w:rsidRDefault="00D21DFA">
      <w:pPr>
        <w:pStyle w:val="TOC2"/>
        <w:tabs>
          <w:tab w:val="left" w:pos="960"/>
          <w:tab w:val="right" w:leader="dot" w:pos="9736"/>
        </w:tabs>
        <w:rPr>
          <w:rFonts w:asciiTheme="minorHAnsi" w:eastAsiaTheme="minorEastAsia" w:hAnsiTheme="minorHAnsi" w:cstheme="minorHAnsi"/>
          <w:szCs w:val="24"/>
          <w:lang w:bidi="ar-SA"/>
          <w14:ligatures w14:val="standardContextual"/>
        </w:rPr>
      </w:pPr>
    </w:p>
    <w:p w14:paraId="0D60922A" w14:textId="77777777" w:rsidR="00D21DFA" w:rsidRDefault="00000000">
      <w:pPr>
        <w:pStyle w:val="Textbody"/>
        <w:rPr>
          <w:rFonts w:asciiTheme="minorHAnsi" w:eastAsia="Droid Sans Fallback" w:hAnsiTheme="minorHAnsi" w:cstheme="minorHAnsi"/>
          <w:b/>
          <w:bCs/>
          <w:sz w:val="28"/>
          <w:szCs w:val="28"/>
        </w:rPr>
      </w:pPr>
      <w:bookmarkStart w:id="1" w:name="__RefHeading__2268_1681451042"/>
      <w:bookmarkStart w:id="2" w:name="_Toc10646639"/>
      <w:bookmarkStart w:id="3" w:name="_Toc10741265"/>
      <w:bookmarkStart w:id="4" w:name="_Toc10743685"/>
      <w:bookmarkStart w:id="5" w:name="_Toc11144774"/>
      <w:bookmarkStart w:id="6" w:name="_Toc11253821"/>
      <w:bookmarkStart w:id="7" w:name="_Toc11353120"/>
      <w:bookmarkStart w:id="8" w:name="_Toc11353194"/>
      <w:bookmarkEnd w:id="1"/>
      <w:bookmarkEnd w:id="2"/>
      <w:bookmarkEnd w:id="3"/>
      <w:bookmarkEnd w:id="4"/>
      <w:bookmarkEnd w:id="5"/>
      <w:bookmarkEnd w:id="6"/>
      <w:bookmarkEnd w:id="7"/>
      <w:bookmarkEnd w:id="8"/>
      <w:r>
        <w:br w:type="page"/>
      </w:r>
    </w:p>
    <w:p w14:paraId="4CD41818" w14:textId="77777777" w:rsidR="00D21DFA" w:rsidRDefault="00000000">
      <w:pPr>
        <w:pStyle w:val="Heading1"/>
        <w:spacing w:before="0"/>
      </w:pPr>
      <w:bookmarkStart w:id="9" w:name="_Toc227579903"/>
      <w:r>
        <w:lastRenderedPageBreak/>
        <w:t>General information</w:t>
      </w:r>
      <w:bookmarkEnd w:id="9"/>
    </w:p>
    <w:p w14:paraId="7FAD2B74" w14:textId="77777777" w:rsidR="00D21DFA" w:rsidRDefault="00000000">
      <w:pPr>
        <w:pStyle w:val="Textbody"/>
      </w:pPr>
      <w:r>
        <w:t xml:space="preserve">The module </w:t>
      </w:r>
      <w:r>
        <w:rPr>
          <w:rStyle w:val="CodeblockChar"/>
        </w:rPr>
        <w:t>magento2_svea_payments</w:t>
      </w:r>
      <w:r>
        <w:t xml:space="preserve"> enables Svea Payments’ payments on the Adobe Commerce (Magento) platform. This plugin supports all Svea Payments payment methods, including card, online banking, mobile payments, invoice, part payment and B2B invoice payment methods.</w:t>
      </w:r>
    </w:p>
    <w:p w14:paraId="31690012" w14:textId="77777777" w:rsidR="00D21DFA" w:rsidRDefault="00000000">
      <w:pPr>
        <w:pStyle w:val="Textbody"/>
      </w:pPr>
      <w:r>
        <w:t xml:space="preserve">With the module, customers can select their desired payment method on the website checkout page or on the Svea website. </w:t>
      </w:r>
    </w:p>
    <w:p w14:paraId="243480FE" w14:textId="77777777" w:rsidR="00D21DFA" w:rsidRDefault="00000000">
      <w:pPr>
        <w:pStyle w:val="Textbody"/>
      </w:pPr>
      <w:r>
        <w:t xml:space="preserve">The delayed capture feature allows payments to be captured when the order processing is completed, and the package is sent to the customer. </w:t>
      </w:r>
    </w:p>
    <w:p w14:paraId="0D454A92" w14:textId="77777777" w:rsidR="00D21DFA" w:rsidRDefault="00000000">
      <w:pPr>
        <w:pStyle w:val="Textbody"/>
      </w:pPr>
      <w:r>
        <w:t xml:space="preserve">To use this module in production, you need an activated Svea Payments payment service contract. Additionally, for testing purposes, you can order test credentials for the Svea Payments test environment. You can find more details in the Testing section at </w:t>
      </w:r>
      <w:hyperlink r:id="rId8">
        <w:r w:rsidR="00D21DFA">
          <w:rPr>
            <w:rStyle w:val="Hyperlink"/>
          </w:rPr>
          <w:t>Svea Payments API / TESTING</w:t>
        </w:r>
      </w:hyperlink>
      <w:r>
        <w:t>.</w:t>
      </w:r>
    </w:p>
    <w:p w14:paraId="364A82A7" w14:textId="77777777" w:rsidR="00D21DFA" w:rsidRDefault="00000000">
      <w:pPr>
        <w:pStyle w:val="Heading1"/>
      </w:pPr>
      <w:bookmarkStart w:id="10" w:name="__RefHeading__2268_1681451042_Copy_1"/>
      <w:bookmarkStart w:id="11" w:name="_Toc10646639_Copy_1"/>
      <w:bookmarkStart w:id="12" w:name="_Toc10741265_Copy_1"/>
      <w:bookmarkStart w:id="13" w:name="_Toc10743685_Copy_1"/>
      <w:bookmarkStart w:id="14" w:name="_Toc11144774_Copy_1"/>
      <w:bookmarkStart w:id="15" w:name="_Toc11253821_Copy_1"/>
      <w:bookmarkStart w:id="16" w:name="_Toc11353120_Copy_1"/>
      <w:bookmarkStart w:id="17" w:name="_Toc11353194_Copy_1"/>
      <w:bookmarkStart w:id="18" w:name="_Toc227579904"/>
      <w:bookmarkEnd w:id="10"/>
      <w:bookmarkEnd w:id="11"/>
      <w:bookmarkEnd w:id="12"/>
      <w:bookmarkEnd w:id="13"/>
      <w:bookmarkEnd w:id="14"/>
      <w:bookmarkEnd w:id="15"/>
      <w:bookmarkEnd w:id="16"/>
      <w:bookmarkEnd w:id="17"/>
      <w:r>
        <w:t>Change history</w:t>
      </w:r>
      <w:bookmarkEnd w:id="18"/>
    </w:p>
    <w:p w14:paraId="638322AC" w14:textId="77777777" w:rsidR="00D21DFA" w:rsidRDefault="00000000">
      <w:pPr>
        <w:pStyle w:val="Textbody"/>
        <w:rPr>
          <w:lang w:val="sv-SE"/>
        </w:rPr>
      </w:pPr>
      <w:r>
        <w:rPr>
          <w:lang w:val="sv-SE"/>
        </w:rPr>
        <w:t xml:space="preserve">Changelog: </w:t>
      </w:r>
      <w:hyperlink r:id="rId9">
        <w:r w:rsidR="00D21DFA">
          <w:rPr>
            <w:rStyle w:val="Hyperlink"/>
            <w:lang w:val="sv-SE"/>
          </w:rPr>
          <w:t>Changelog.md</w:t>
        </w:r>
      </w:hyperlink>
    </w:p>
    <w:p w14:paraId="38D610CD" w14:textId="77777777" w:rsidR="00D21DFA" w:rsidRDefault="00000000">
      <w:pPr>
        <w:pStyle w:val="Textbody"/>
      </w:pPr>
      <w:r>
        <w:t>Release history:</w:t>
      </w:r>
      <w:bookmarkStart w:id="19" w:name="_Toc10646640"/>
      <w:bookmarkStart w:id="20" w:name="_Toc10741266"/>
      <w:bookmarkStart w:id="21" w:name="_Toc10743686"/>
      <w:bookmarkStart w:id="22" w:name="_Toc11144775"/>
      <w:bookmarkStart w:id="23" w:name="_Toc11253822"/>
      <w:bookmarkStart w:id="24" w:name="_Toc11353121"/>
      <w:bookmarkStart w:id="25" w:name="_Toc11353195"/>
      <w:r>
        <w:t xml:space="preserve"> </w:t>
      </w:r>
      <w:hyperlink r:id="rId10">
        <w:r w:rsidR="00D21DFA">
          <w:rPr>
            <w:rStyle w:val="Hyperlink"/>
          </w:rPr>
          <w:t>https://github.com/maksuturva/magento2_svea_payments/releases</w:t>
        </w:r>
      </w:hyperlink>
    </w:p>
    <w:p w14:paraId="074F6D08" w14:textId="77777777" w:rsidR="00D21DFA" w:rsidRDefault="00000000">
      <w:pPr>
        <w:pStyle w:val="Heading1"/>
      </w:pPr>
      <w:bookmarkStart w:id="26" w:name="_System_requirements"/>
      <w:bookmarkStart w:id="27" w:name="_Toc10646641"/>
      <w:bookmarkStart w:id="28" w:name="_Toc10741267"/>
      <w:bookmarkStart w:id="29" w:name="_Toc10743687"/>
      <w:bookmarkStart w:id="30" w:name="_Toc11144776"/>
      <w:bookmarkStart w:id="31" w:name="_Toc11253823"/>
      <w:bookmarkStart w:id="32" w:name="_Toc11353122"/>
      <w:bookmarkStart w:id="33" w:name="_Toc11353196"/>
      <w:bookmarkStart w:id="34" w:name="_Toc227579905"/>
      <w:bookmarkEnd w:id="19"/>
      <w:bookmarkEnd w:id="20"/>
      <w:bookmarkEnd w:id="21"/>
      <w:bookmarkEnd w:id="22"/>
      <w:bookmarkEnd w:id="23"/>
      <w:bookmarkEnd w:id="24"/>
      <w:bookmarkEnd w:id="25"/>
      <w:bookmarkEnd w:id="26"/>
      <w:r>
        <w:t>System requirements</w:t>
      </w:r>
      <w:bookmarkEnd w:id="27"/>
      <w:bookmarkEnd w:id="28"/>
      <w:bookmarkEnd w:id="29"/>
      <w:bookmarkEnd w:id="30"/>
      <w:bookmarkEnd w:id="31"/>
      <w:bookmarkEnd w:id="32"/>
      <w:bookmarkEnd w:id="33"/>
      <w:bookmarkEnd w:id="34"/>
    </w:p>
    <w:tbl>
      <w:tblPr>
        <w:tblW w:w="4000" w:type="pct"/>
        <w:jc w:val="center"/>
        <w:tblLayout w:type="fixed"/>
        <w:tblCellMar>
          <w:top w:w="55" w:type="dxa"/>
          <w:left w:w="55" w:type="dxa"/>
          <w:bottom w:w="55" w:type="dxa"/>
          <w:right w:w="55" w:type="dxa"/>
        </w:tblCellMar>
        <w:tblLook w:val="0000" w:firstRow="0" w:lastRow="0" w:firstColumn="0" w:lastColumn="0" w:noHBand="0" w:noVBand="0"/>
      </w:tblPr>
      <w:tblGrid>
        <w:gridCol w:w="2256"/>
        <w:gridCol w:w="5629"/>
      </w:tblGrid>
      <w:tr w:rsidR="00D21DFA" w14:paraId="1F197429" w14:textId="77777777">
        <w:trPr>
          <w:jc w:val="center"/>
        </w:trPr>
        <w:tc>
          <w:tcPr>
            <w:tcW w:w="2230" w:type="dxa"/>
            <w:tcBorders>
              <w:top w:val="single" w:sz="2" w:space="0" w:color="000000"/>
              <w:left w:val="single" w:sz="2" w:space="0" w:color="000000"/>
              <w:bottom w:val="single" w:sz="2" w:space="0" w:color="000000"/>
            </w:tcBorders>
            <w:shd w:val="clear" w:color="auto" w:fill="E6E6FF"/>
          </w:tcPr>
          <w:p w14:paraId="0D16763F" w14:textId="77777777" w:rsidR="00D21DFA" w:rsidRDefault="00000000">
            <w:pPr>
              <w:pStyle w:val="TableContents"/>
              <w:rPr>
                <w:b/>
                <w:bCs/>
              </w:rPr>
            </w:pPr>
            <w:r>
              <w:rPr>
                <w:b/>
                <w:bCs/>
              </w:rPr>
              <w:t>Requirement</w:t>
            </w:r>
          </w:p>
        </w:tc>
        <w:tc>
          <w:tcPr>
            <w:tcW w:w="5565" w:type="dxa"/>
            <w:tcBorders>
              <w:top w:val="single" w:sz="2" w:space="0" w:color="000000"/>
              <w:left w:val="single" w:sz="2" w:space="0" w:color="000000"/>
              <w:bottom w:val="single" w:sz="2" w:space="0" w:color="000000"/>
              <w:right w:val="single" w:sz="2" w:space="0" w:color="000000"/>
            </w:tcBorders>
            <w:shd w:val="clear" w:color="auto" w:fill="E6E6FF"/>
          </w:tcPr>
          <w:p w14:paraId="31C2F40D" w14:textId="77777777" w:rsidR="00D21DFA" w:rsidRDefault="00000000">
            <w:pPr>
              <w:pStyle w:val="TableContents"/>
              <w:rPr>
                <w:b/>
                <w:bCs/>
              </w:rPr>
            </w:pPr>
            <w:r>
              <w:rPr>
                <w:b/>
                <w:bCs/>
              </w:rPr>
              <w:t>Supported versions</w:t>
            </w:r>
          </w:p>
        </w:tc>
      </w:tr>
      <w:tr w:rsidR="00D21DFA" w14:paraId="769BF824" w14:textId="77777777">
        <w:trPr>
          <w:jc w:val="center"/>
        </w:trPr>
        <w:tc>
          <w:tcPr>
            <w:tcW w:w="2230" w:type="dxa"/>
            <w:tcBorders>
              <w:left w:val="single" w:sz="2" w:space="0" w:color="000000"/>
              <w:bottom w:val="single" w:sz="2" w:space="0" w:color="000000"/>
            </w:tcBorders>
          </w:tcPr>
          <w:p w14:paraId="2E8A0FC7" w14:textId="77777777" w:rsidR="00D21DFA" w:rsidRDefault="00000000">
            <w:pPr>
              <w:pStyle w:val="TableContents"/>
            </w:pPr>
            <w:r>
              <w:t>Magento</w:t>
            </w:r>
          </w:p>
        </w:tc>
        <w:tc>
          <w:tcPr>
            <w:tcW w:w="5565" w:type="dxa"/>
            <w:tcBorders>
              <w:left w:val="single" w:sz="2" w:space="0" w:color="000000"/>
              <w:bottom w:val="single" w:sz="2" w:space="0" w:color="000000"/>
              <w:right w:val="single" w:sz="2" w:space="0" w:color="000000"/>
            </w:tcBorders>
          </w:tcPr>
          <w:p w14:paraId="018C18B1" w14:textId="5F9F2112" w:rsidR="00D21DFA" w:rsidRDefault="00000000">
            <w:pPr>
              <w:pStyle w:val="TableContents"/>
            </w:pPr>
            <w:r>
              <w:t>2.4.4 or newer</w:t>
            </w:r>
            <w:r w:rsidR="005536ED">
              <w:t xml:space="preserve"> (</w:t>
            </w:r>
            <w:r w:rsidR="00890DE5">
              <w:t xml:space="preserve">up to </w:t>
            </w:r>
            <w:r w:rsidR="005536ED">
              <w:t>2.4.8</w:t>
            </w:r>
            <w:r w:rsidR="000D39B7">
              <w:t xml:space="preserve"> tested to be</w:t>
            </w:r>
            <w:r w:rsidR="005536ED">
              <w:t xml:space="preserve"> ok)</w:t>
            </w:r>
          </w:p>
        </w:tc>
      </w:tr>
      <w:tr w:rsidR="00D21DFA" w14:paraId="313599AD" w14:textId="77777777">
        <w:trPr>
          <w:jc w:val="center"/>
        </w:trPr>
        <w:tc>
          <w:tcPr>
            <w:tcW w:w="2230" w:type="dxa"/>
            <w:tcBorders>
              <w:left w:val="single" w:sz="2" w:space="0" w:color="000000"/>
              <w:bottom w:val="single" w:sz="2" w:space="0" w:color="000000"/>
            </w:tcBorders>
          </w:tcPr>
          <w:p w14:paraId="588B85F9" w14:textId="77777777" w:rsidR="00D21DFA" w:rsidRDefault="00000000">
            <w:pPr>
              <w:pStyle w:val="TableContents"/>
            </w:pPr>
            <w:r>
              <w:t>Composer</w:t>
            </w:r>
          </w:p>
        </w:tc>
        <w:tc>
          <w:tcPr>
            <w:tcW w:w="5565" w:type="dxa"/>
            <w:tcBorders>
              <w:left w:val="single" w:sz="2" w:space="0" w:color="000000"/>
              <w:bottom w:val="single" w:sz="2" w:space="0" w:color="000000"/>
              <w:right w:val="single" w:sz="2" w:space="0" w:color="000000"/>
            </w:tcBorders>
          </w:tcPr>
          <w:p w14:paraId="7B9F8170" w14:textId="77777777" w:rsidR="00D21DFA" w:rsidRDefault="00000000">
            <w:pPr>
              <w:pStyle w:val="TableContents"/>
            </w:pPr>
            <w:r>
              <w:t>2.0 or newer</w:t>
            </w:r>
          </w:p>
        </w:tc>
      </w:tr>
      <w:tr w:rsidR="00D21DFA" w14:paraId="07288828" w14:textId="77777777">
        <w:trPr>
          <w:jc w:val="center"/>
        </w:trPr>
        <w:tc>
          <w:tcPr>
            <w:tcW w:w="2230" w:type="dxa"/>
            <w:tcBorders>
              <w:left w:val="single" w:sz="2" w:space="0" w:color="000000"/>
              <w:bottom w:val="single" w:sz="2" w:space="0" w:color="000000"/>
            </w:tcBorders>
          </w:tcPr>
          <w:p w14:paraId="70556294" w14:textId="77777777" w:rsidR="00D21DFA" w:rsidRDefault="00000000">
            <w:pPr>
              <w:pStyle w:val="TableContents"/>
            </w:pPr>
            <w:r>
              <w:t>PHP</w:t>
            </w:r>
          </w:p>
        </w:tc>
        <w:tc>
          <w:tcPr>
            <w:tcW w:w="5565" w:type="dxa"/>
            <w:tcBorders>
              <w:left w:val="single" w:sz="2" w:space="0" w:color="000000"/>
              <w:bottom w:val="single" w:sz="2" w:space="0" w:color="000000"/>
              <w:right w:val="single" w:sz="2" w:space="0" w:color="000000"/>
            </w:tcBorders>
          </w:tcPr>
          <w:p w14:paraId="16B3B4B7" w14:textId="7C754980" w:rsidR="00D21DFA" w:rsidRDefault="00000000">
            <w:pPr>
              <w:pStyle w:val="TableContents"/>
            </w:pPr>
            <w:r>
              <w:t>8.</w:t>
            </w:r>
            <w:r w:rsidR="00FA4138">
              <w:t>1</w:t>
            </w:r>
            <w:r>
              <w:t xml:space="preserve"> or newer</w:t>
            </w:r>
            <w:r w:rsidR="005536ED">
              <w:t xml:space="preserve"> (PHP 8.4.4 ok)</w:t>
            </w:r>
          </w:p>
        </w:tc>
      </w:tr>
    </w:tbl>
    <w:p w14:paraId="38FC186F" w14:textId="77777777" w:rsidR="00D21DFA" w:rsidRDefault="00D21DFA">
      <w:pPr>
        <w:pStyle w:val="Textbody"/>
      </w:pPr>
    </w:p>
    <w:p w14:paraId="3A42331D" w14:textId="77777777" w:rsidR="00D21DFA" w:rsidRDefault="00000000">
      <w:pPr>
        <w:pStyle w:val="Textbody"/>
      </w:pPr>
      <w:r>
        <w:t>There is no guarantee that the plugin is fully functional in any other environment.</w:t>
      </w:r>
    </w:p>
    <w:p w14:paraId="18AFC2BE" w14:textId="77777777" w:rsidR="00D21DFA" w:rsidRDefault="00000000">
      <w:pPr>
        <w:widowControl/>
        <w:textAlignment w:val="auto"/>
        <w:rPr>
          <w:rFonts w:ascii="Arial" w:eastAsia="Arial" w:hAnsi="Arial" w:cs="Arial"/>
          <w:sz w:val="22"/>
        </w:rPr>
      </w:pPr>
      <w:r>
        <w:br w:type="page"/>
      </w:r>
    </w:p>
    <w:p w14:paraId="29CEB962" w14:textId="77777777" w:rsidR="00D21DFA" w:rsidRDefault="00000000">
      <w:pPr>
        <w:pStyle w:val="Heading1"/>
        <w:spacing w:before="0"/>
      </w:pPr>
      <w:bookmarkStart w:id="35" w:name="_Toc10646643"/>
      <w:bookmarkStart w:id="36" w:name="_Toc10741269"/>
      <w:bookmarkStart w:id="37" w:name="_Toc10743689"/>
      <w:bookmarkStart w:id="38" w:name="_Toc11144778"/>
      <w:bookmarkStart w:id="39" w:name="_Toc11253825"/>
      <w:bookmarkStart w:id="40" w:name="_Toc11353124"/>
      <w:bookmarkStart w:id="41" w:name="_Toc11353198"/>
      <w:bookmarkStart w:id="42" w:name="_Toc227579906"/>
      <w:r>
        <w:lastRenderedPageBreak/>
        <w:t>Installation</w:t>
      </w:r>
      <w:bookmarkEnd w:id="35"/>
      <w:bookmarkEnd w:id="36"/>
      <w:bookmarkEnd w:id="37"/>
      <w:bookmarkEnd w:id="38"/>
      <w:bookmarkEnd w:id="39"/>
      <w:bookmarkEnd w:id="40"/>
      <w:bookmarkEnd w:id="41"/>
      <w:bookmarkEnd w:id="42"/>
    </w:p>
    <w:p w14:paraId="7AAAAD94" w14:textId="77777777" w:rsidR="00D21DFA" w:rsidRDefault="00000000">
      <w:pPr>
        <w:pStyle w:val="Textbody"/>
      </w:pPr>
      <w:r>
        <w:t>Installation requires basic knowledge of Magento Administration, Magento CLI and Composer. Update PHP and Magento to fulfill the system requirements.</w:t>
      </w:r>
    </w:p>
    <w:p w14:paraId="00D203D3" w14:textId="77777777" w:rsidR="00D21DFA" w:rsidRDefault="00000000">
      <w:pPr>
        <w:pStyle w:val="Textbody"/>
      </w:pPr>
      <w:r>
        <w:t xml:space="preserve">To use the payment module, you need to install version 2 of the Composer package management tool. For more information, see </w:t>
      </w:r>
      <w:hyperlink r:id="rId11">
        <w:r w:rsidR="00D21DFA">
          <w:rPr>
            <w:rStyle w:val="Hyperlink"/>
          </w:rPr>
          <w:t>Composer (getcomposer.org)</w:t>
        </w:r>
      </w:hyperlink>
    </w:p>
    <w:p w14:paraId="13E96F46" w14:textId="77777777" w:rsidR="00D21DFA" w:rsidRDefault="00000000">
      <w:pPr>
        <w:pStyle w:val="Textbody"/>
      </w:pPr>
      <w:r>
        <w:t>It is recommended that you update and back up your current installation to ensure optimal performance and data safety.</w:t>
      </w:r>
    </w:p>
    <w:p w14:paraId="7D5E9E0E" w14:textId="77777777" w:rsidR="00D21DFA" w:rsidRDefault="00000000">
      <w:pPr>
        <w:pStyle w:val="Textbody"/>
      </w:pPr>
      <w:r>
        <w:t>During installation, the module installs required database tables and adds cron jobs for payment status query background jobs.</w:t>
      </w:r>
    </w:p>
    <w:p w14:paraId="31E26B52" w14:textId="77777777" w:rsidR="00D21DFA" w:rsidRDefault="00000000">
      <w:pPr>
        <w:pStyle w:val="Textbody"/>
        <w:ind w:left="576"/>
        <w:rPr>
          <w:i/>
          <w:iCs/>
        </w:rPr>
      </w:pPr>
      <w:r>
        <w:rPr>
          <w:i/>
          <w:iCs/>
        </w:rPr>
        <w:t xml:space="preserve">If you are migrating from previous generation Svea payment module (aka. </w:t>
      </w:r>
      <w:hyperlink r:id="rId12">
        <w:r w:rsidR="00D21DFA">
          <w:rPr>
            <w:rStyle w:val="Hyperlink"/>
            <w:i/>
            <w:iCs/>
          </w:rPr>
          <w:t>https://github.com/maksuturva/magento2_payment_module/</w:t>
        </w:r>
      </w:hyperlink>
      <w:r>
        <w:rPr>
          <w:i/>
          <w:iCs/>
        </w:rPr>
        <w:t xml:space="preserve">) and about to upgrade to this new module version, start from the section </w:t>
      </w:r>
      <w:hyperlink w:anchor="_Migrating_from_previous">
        <w:r w:rsidR="00D21DFA">
          <w:rPr>
            <w:rStyle w:val="Hyperlink"/>
            <w:i/>
            <w:iCs/>
          </w:rPr>
          <w:t>4.5 Migrate from previous generation Svea payments module</w:t>
        </w:r>
      </w:hyperlink>
      <w:r>
        <w:rPr>
          <w:i/>
          <w:iCs/>
        </w:rPr>
        <w:t xml:space="preserve"> first.</w:t>
      </w:r>
    </w:p>
    <w:p w14:paraId="563BFE22" w14:textId="77777777" w:rsidR="00D21DFA" w:rsidRDefault="00D21DFA">
      <w:pPr>
        <w:widowControl/>
        <w:suppressAutoHyphens w:val="0"/>
        <w:spacing w:after="160" w:line="259" w:lineRule="auto"/>
        <w:textAlignment w:val="auto"/>
        <w:rPr>
          <w:rFonts w:ascii="Arial" w:eastAsia="Droid Sans Fallback" w:hAnsi="Arial" w:cs="Lohit Hindi"/>
          <w:b/>
          <w:bCs/>
          <w:i/>
          <w:iCs/>
          <w:sz w:val="28"/>
          <w:szCs w:val="28"/>
        </w:rPr>
      </w:pPr>
      <w:bookmarkStart w:id="43" w:name="_Install_the_payment"/>
      <w:bookmarkEnd w:id="43"/>
    </w:p>
    <w:p w14:paraId="569133EB" w14:textId="77777777" w:rsidR="00D21DFA" w:rsidRDefault="00000000">
      <w:pPr>
        <w:pStyle w:val="Heading2"/>
        <w:spacing w:before="0"/>
      </w:pPr>
      <w:bookmarkStart w:id="44" w:name="_Install_the_payment_1"/>
      <w:bookmarkStart w:id="45" w:name="_Toc11353200"/>
      <w:bookmarkStart w:id="46" w:name="_Toc11353126"/>
      <w:bookmarkStart w:id="47" w:name="_Toc11253827"/>
      <w:bookmarkStart w:id="48" w:name="_Toc11144780"/>
      <w:bookmarkStart w:id="49" w:name="_Toc10743691"/>
      <w:bookmarkStart w:id="50" w:name="_Toc10741271"/>
      <w:bookmarkStart w:id="51" w:name="_Toc10646645"/>
      <w:bookmarkStart w:id="52" w:name="_Toc227579907"/>
      <w:bookmarkEnd w:id="44"/>
      <w:r>
        <w:t>Install</w:t>
      </w:r>
      <w:bookmarkEnd w:id="45"/>
      <w:bookmarkEnd w:id="46"/>
      <w:bookmarkEnd w:id="47"/>
      <w:bookmarkEnd w:id="48"/>
      <w:bookmarkEnd w:id="49"/>
      <w:bookmarkEnd w:id="50"/>
      <w:bookmarkEnd w:id="51"/>
      <w:r>
        <w:t xml:space="preserve"> the payment module</w:t>
      </w:r>
      <w:bookmarkEnd w:id="52"/>
    </w:p>
    <w:p w14:paraId="1B81A8D9" w14:textId="77777777" w:rsidR="00D21DFA" w:rsidRDefault="00000000">
      <w:pPr>
        <w:pStyle w:val="Textbody"/>
      </w:pPr>
      <w:r>
        <w:t>Add payment module to Composer requirements.</w:t>
      </w:r>
    </w:p>
    <w:p w14:paraId="58374494" w14:textId="77777777" w:rsidR="00D21DFA" w:rsidRDefault="00000000">
      <w:pPr>
        <w:pStyle w:val="Codeblock"/>
      </w:pPr>
      <w:r>
        <w:t>composer require svea-payments-finland/magento2-svea-payments</w:t>
      </w:r>
    </w:p>
    <w:p w14:paraId="5B4EC100" w14:textId="77777777" w:rsidR="00D21DFA" w:rsidRDefault="00D21DFA">
      <w:pPr>
        <w:pStyle w:val="Textbody"/>
      </w:pPr>
    </w:p>
    <w:p w14:paraId="774EF1AA" w14:textId="77777777" w:rsidR="00D21DFA" w:rsidRDefault="00000000">
      <w:pPr>
        <w:pStyle w:val="Textbody"/>
      </w:pPr>
      <w:r>
        <w:t>Build and update Magento installation.</w:t>
      </w:r>
    </w:p>
    <w:p w14:paraId="2A9A10B4" w14:textId="77777777" w:rsidR="00D21DFA" w:rsidRDefault="00000000">
      <w:pPr>
        <w:pStyle w:val="Codeblock"/>
      </w:pPr>
      <w:r>
        <w:t xml:space="preserve">php bin/magento </w:t>
      </w:r>
      <w:proofErr w:type="gramStart"/>
      <w:r>
        <w:t>setup:upgrade</w:t>
      </w:r>
      <w:proofErr w:type="gramEnd"/>
    </w:p>
    <w:p w14:paraId="737F8C4C" w14:textId="77777777" w:rsidR="00D21DFA" w:rsidRDefault="00000000">
      <w:pPr>
        <w:pStyle w:val="Codeblock"/>
      </w:pPr>
      <w:r>
        <w:t xml:space="preserve">php bin/magento </w:t>
      </w:r>
      <w:proofErr w:type="gramStart"/>
      <w:r>
        <w:t>setup:di</w:t>
      </w:r>
      <w:proofErr w:type="gramEnd"/>
      <w:r>
        <w:t>:compile</w:t>
      </w:r>
    </w:p>
    <w:p w14:paraId="7F3647AD" w14:textId="77777777" w:rsidR="00D21DFA" w:rsidRDefault="00000000">
      <w:pPr>
        <w:pStyle w:val="Codeblock"/>
      </w:pPr>
      <w:r>
        <w:t xml:space="preserve">php bin/magento </w:t>
      </w:r>
      <w:proofErr w:type="gramStart"/>
      <w:r>
        <w:t>setup:static</w:t>
      </w:r>
      <w:proofErr w:type="gramEnd"/>
      <w:r>
        <w:t>-content:deploy -f -j 3</w:t>
      </w:r>
    </w:p>
    <w:p w14:paraId="6068B2A7" w14:textId="77777777" w:rsidR="00D21DFA" w:rsidRDefault="00000000">
      <w:pPr>
        <w:pStyle w:val="Codeblock"/>
      </w:pPr>
      <w:r>
        <w:t xml:space="preserve">php bin/magento </w:t>
      </w:r>
      <w:proofErr w:type="gramStart"/>
      <w:r>
        <w:t>cache:flush</w:t>
      </w:r>
      <w:proofErr w:type="gramEnd"/>
    </w:p>
    <w:p w14:paraId="2B9AA5C8" w14:textId="77777777" w:rsidR="00D21DFA" w:rsidRDefault="00D21DFA">
      <w:pPr>
        <w:pStyle w:val="Textbody"/>
      </w:pPr>
    </w:p>
    <w:p w14:paraId="66D6BFD2" w14:textId="77777777" w:rsidR="00D21DFA" w:rsidRDefault="00000000">
      <w:pPr>
        <w:pStyle w:val="Textbody"/>
      </w:pPr>
      <w:r>
        <w:t>Check that cron service is running.</w:t>
      </w:r>
    </w:p>
    <w:p w14:paraId="5789D725" w14:textId="77777777" w:rsidR="00D21DFA" w:rsidRDefault="00000000">
      <w:pPr>
        <w:pStyle w:val="Codeblock"/>
      </w:pPr>
      <w:r>
        <w:t>service cron status</w:t>
      </w:r>
    </w:p>
    <w:p w14:paraId="5E0F89F2" w14:textId="77777777" w:rsidR="00D21DFA" w:rsidRDefault="00000000">
      <w:pPr>
        <w:pStyle w:val="Textbody"/>
      </w:pPr>
      <w:r>
        <w:t>if needed, start cron as follows.</w:t>
      </w:r>
    </w:p>
    <w:p w14:paraId="152BEB26" w14:textId="77777777" w:rsidR="00D21DFA" w:rsidRDefault="00000000">
      <w:pPr>
        <w:pStyle w:val="Codeblock"/>
      </w:pPr>
      <w:r>
        <w:t>service cron start</w:t>
      </w:r>
    </w:p>
    <w:p w14:paraId="50E8C94D" w14:textId="77777777" w:rsidR="00D21DFA" w:rsidRDefault="00D21DFA"/>
    <w:p w14:paraId="0D7F672B" w14:textId="77777777" w:rsidR="00D21DFA" w:rsidRDefault="00000000">
      <w:pPr>
        <w:pStyle w:val="Heading2"/>
      </w:pPr>
      <w:bookmarkStart w:id="53" w:name="_Toc227579908"/>
      <w:r>
        <w:t>Check the current version information</w:t>
      </w:r>
      <w:bookmarkEnd w:id="53"/>
    </w:p>
    <w:p w14:paraId="6BA58814" w14:textId="77777777" w:rsidR="00D21DFA" w:rsidRDefault="00000000">
      <w:pPr>
        <w:pStyle w:val="Textbody"/>
      </w:pPr>
      <w:r>
        <w:t>By using the composer tool, you can easily check the current version of any installed payment module. This can be extremely helpful for ensuring that all your plugins are up-to-date and functioning properly.</w:t>
      </w:r>
    </w:p>
    <w:p w14:paraId="48624E97" w14:textId="77777777" w:rsidR="00D21DFA" w:rsidRDefault="00000000">
      <w:pPr>
        <w:pStyle w:val="Codeblock"/>
      </w:pPr>
      <w:r>
        <w:t>composer show svea-payments-finland/magento2-svea-payments</w:t>
      </w:r>
    </w:p>
    <w:p w14:paraId="7E6DE346" w14:textId="77777777" w:rsidR="00D21DFA" w:rsidRDefault="00D21DFA"/>
    <w:p w14:paraId="58B4EE43" w14:textId="77777777" w:rsidR="00D21DFA" w:rsidRDefault="00000000">
      <w:pPr>
        <w:pStyle w:val="Heading2"/>
      </w:pPr>
      <w:bookmarkStart w:id="54" w:name="__RefHeading__1414_1801812706"/>
      <w:bookmarkStart w:id="55" w:name="_Toc10646644"/>
      <w:bookmarkStart w:id="56" w:name="_Toc10741270"/>
      <w:bookmarkStart w:id="57" w:name="_Toc10743690"/>
      <w:bookmarkStart w:id="58" w:name="_Toc11144779"/>
      <w:bookmarkStart w:id="59" w:name="_Toc11253826"/>
      <w:bookmarkStart w:id="60" w:name="_Toc11353125"/>
      <w:bookmarkStart w:id="61" w:name="_Toc11353199"/>
      <w:bookmarkStart w:id="62" w:name="_Toc227579909"/>
      <w:bookmarkEnd w:id="54"/>
      <w:r>
        <w:t xml:space="preserve">Upgrade the existing </w:t>
      </w:r>
      <w:bookmarkEnd w:id="55"/>
      <w:bookmarkEnd w:id="56"/>
      <w:bookmarkEnd w:id="57"/>
      <w:bookmarkEnd w:id="58"/>
      <w:bookmarkEnd w:id="59"/>
      <w:bookmarkEnd w:id="60"/>
      <w:bookmarkEnd w:id="61"/>
      <w:r>
        <w:t>module</w:t>
      </w:r>
      <w:bookmarkEnd w:id="62"/>
    </w:p>
    <w:p w14:paraId="302567AB" w14:textId="77777777" w:rsidR="00D21DFA" w:rsidRDefault="00000000">
      <w:pPr>
        <w:pStyle w:val="Textbody"/>
      </w:pPr>
      <w:r>
        <w:t>To upgrade the existing module version of this module to the latest version, you can utilize the composer update mechanism.</w:t>
      </w:r>
    </w:p>
    <w:p w14:paraId="2606D11B" w14:textId="77777777" w:rsidR="00D21DFA" w:rsidRDefault="00000000">
      <w:pPr>
        <w:pStyle w:val="Codeblock"/>
      </w:pPr>
      <w:r>
        <w:lastRenderedPageBreak/>
        <w:t>composer update svea-payments-finland/magento2-svea-payments</w:t>
      </w:r>
    </w:p>
    <w:p w14:paraId="6E90C54F" w14:textId="77777777" w:rsidR="00D21DFA" w:rsidRDefault="00D21DFA">
      <w:pPr>
        <w:pStyle w:val="Textbody"/>
      </w:pPr>
    </w:p>
    <w:p w14:paraId="42EE52FF" w14:textId="77777777" w:rsidR="00D21DFA" w:rsidRDefault="00000000">
      <w:pPr>
        <w:pStyle w:val="Textbody"/>
      </w:pPr>
      <w:r>
        <w:t>Build and update Magento installation.</w:t>
      </w:r>
    </w:p>
    <w:p w14:paraId="4BF2DEAC" w14:textId="77777777" w:rsidR="00D21DFA" w:rsidRDefault="00000000">
      <w:pPr>
        <w:pStyle w:val="Codeblock"/>
      </w:pPr>
      <w:r>
        <w:t xml:space="preserve">php bin/magento </w:t>
      </w:r>
      <w:proofErr w:type="gramStart"/>
      <w:r>
        <w:t>setup:upgrade</w:t>
      </w:r>
      <w:proofErr w:type="gramEnd"/>
    </w:p>
    <w:p w14:paraId="3F5544C0" w14:textId="77777777" w:rsidR="00D21DFA" w:rsidRDefault="00000000">
      <w:pPr>
        <w:pStyle w:val="Codeblock"/>
      </w:pPr>
      <w:r>
        <w:t xml:space="preserve">php bin/magento </w:t>
      </w:r>
      <w:proofErr w:type="gramStart"/>
      <w:r>
        <w:t>setup:di</w:t>
      </w:r>
      <w:proofErr w:type="gramEnd"/>
      <w:r>
        <w:t>:compile</w:t>
      </w:r>
    </w:p>
    <w:p w14:paraId="453B528A" w14:textId="77777777" w:rsidR="00D21DFA" w:rsidRDefault="00000000">
      <w:pPr>
        <w:pStyle w:val="Codeblock"/>
      </w:pPr>
      <w:r>
        <w:t xml:space="preserve">php bin/magento </w:t>
      </w:r>
      <w:proofErr w:type="gramStart"/>
      <w:r>
        <w:t>setup:static</w:t>
      </w:r>
      <w:proofErr w:type="gramEnd"/>
      <w:r>
        <w:t>-content:deploy -f -j 3</w:t>
      </w:r>
    </w:p>
    <w:p w14:paraId="0FDA5B57" w14:textId="77777777" w:rsidR="00D21DFA" w:rsidRDefault="00000000">
      <w:pPr>
        <w:pStyle w:val="Codeblock"/>
      </w:pPr>
      <w:r>
        <w:t xml:space="preserve">php bin/magento </w:t>
      </w:r>
      <w:proofErr w:type="gramStart"/>
      <w:r>
        <w:t>cache:flush</w:t>
      </w:r>
      <w:proofErr w:type="gramEnd"/>
    </w:p>
    <w:p w14:paraId="46EEDEF7" w14:textId="77777777" w:rsidR="00D21DFA" w:rsidRDefault="00000000">
      <w:pPr>
        <w:pStyle w:val="Heading2"/>
      </w:pPr>
      <w:bookmarkStart w:id="63" w:name="_Toc227579910"/>
      <w:r>
        <w:t>Remove the payment module</w:t>
      </w:r>
      <w:bookmarkEnd w:id="63"/>
    </w:p>
    <w:p w14:paraId="54EC72B6" w14:textId="77777777" w:rsidR="00D21DFA" w:rsidRDefault="00000000">
      <w:pPr>
        <w:pStyle w:val="Textbody"/>
      </w:pPr>
      <w:r>
        <w:t>To remove the payment module, use the following command.</w:t>
      </w:r>
    </w:p>
    <w:p w14:paraId="0DF986D0" w14:textId="77777777" w:rsidR="00D21DFA" w:rsidRDefault="00000000">
      <w:pPr>
        <w:pStyle w:val="Codeblock"/>
      </w:pPr>
      <w:r>
        <w:t>composer remove svea-payments-finland/magento2-svea-payments</w:t>
      </w:r>
    </w:p>
    <w:p w14:paraId="38B5931C" w14:textId="77777777" w:rsidR="00D21DFA" w:rsidRDefault="00000000">
      <w:pPr>
        <w:widowControl/>
        <w:suppressAutoHyphens w:val="0"/>
        <w:spacing w:after="160" w:line="259" w:lineRule="auto"/>
        <w:textAlignment w:val="auto"/>
        <w:rPr>
          <w:rFonts w:ascii="Arial" w:eastAsia="Arial" w:hAnsi="Arial" w:cs="Arial"/>
          <w:sz w:val="22"/>
        </w:rPr>
      </w:pPr>
      <w:r>
        <w:rPr>
          <w:rFonts w:ascii="Arial" w:eastAsia="Arial" w:hAnsi="Arial" w:cs="Arial"/>
          <w:sz w:val="22"/>
        </w:rPr>
        <w:t>Please note that the database information must be cleaned manually. We don’t support automatic data removal currently.</w:t>
      </w:r>
    </w:p>
    <w:p w14:paraId="28D95FD5" w14:textId="77777777" w:rsidR="00D21DFA" w:rsidRDefault="00000000">
      <w:pPr>
        <w:pStyle w:val="Heading2"/>
      </w:pPr>
      <w:bookmarkStart w:id="64" w:name="_Migrate_from_previous"/>
      <w:bookmarkStart w:id="65" w:name="_Migrating_from_previous"/>
      <w:bookmarkStart w:id="66" w:name="_Toc227579911"/>
      <w:bookmarkEnd w:id="64"/>
      <w:bookmarkEnd w:id="65"/>
      <w:r>
        <w:t>Migrate from previous generation Svea payments module</w:t>
      </w:r>
      <w:bookmarkEnd w:id="66"/>
    </w:p>
    <w:p w14:paraId="363E2CDF" w14:textId="77777777" w:rsidR="00D21DFA" w:rsidRDefault="00000000">
      <w:pPr>
        <w:pStyle w:val="Textbody"/>
        <w:rPr>
          <w:rStyle w:val="Hyperlink"/>
        </w:rPr>
      </w:pPr>
      <w:r>
        <w:t>This section includes instructions to migrate from previous generation Svea payments module (</w:t>
      </w:r>
      <w:hyperlink r:id="rId13">
        <w:r w:rsidR="00D21DFA">
          <w:rPr>
            <w:rStyle w:val="Hyperlink"/>
          </w:rPr>
          <w:t>https://github.com/maksuturva/magento2_payment_module</w:t>
        </w:r>
      </w:hyperlink>
      <w:r>
        <w:t>).</w:t>
      </w:r>
    </w:p>
    <w:p w14:paraId="0A4C2D39" w14:textId="77777777" w:rsidR="00D21DFA" w:rsidRDefault="00000000">
      <w:pPr>
        <w:pStyle w:val="Textbody"/>
      </w:pPr>
      <w:r>
        <w:t xml:space="preserve">Before making a production update, it would be advisable to test the update in an environment </w:t>
      </w:r>
      <w:proofErr w:type="gramStart"/>
      <w:r>
        <w:t>similar to</w:t>
      </w:r>
      <w:proofErr w:type="gramEnd"/>
      <w:r>
        <w:t xml:space="preserve"> production and verify the functionality throughout.</w:t>
      </w:r>
    </w:p>
    <w:p w14:paraId="276F9EC1" w14:textId="77777777" w:rsidR="00D21DFA" w:rsidRDefault="00000000">
      <w:pPr>
        <w:pStyle w:val="Textbody"/>
        <w:numPr>
          <w:ilvl w:val="0"/>
          <w:numId w:val="7"/>
        </w:numPr>
      </w:pPr>
      <w:r>
        <w:t>Take a full database backup.</w:t>
      </w:r>
    </w:p>
    <w:p w14:paraId="002A0AB0" w14:textId="77777777" w:rsidR="00D21DFA" w:rsidRDefault="00000000">
      <w:pPr>
        <w:pStyle w:val="Textbody"/>
        <w:numPr>
          <w:ilvl w:val="0"/>
          <w:numId w:val="7"/>
        </w:numPr>
      </w:pPr>
      <w:r>
        <w:t xml:space="preserve">For later review, export list of current orders at Magento Sales / Order page </w:t>
      </w:r>
    </w:p>
    <w:p w14:paraId="67E8BABB" w14:textId="77777777" w:rsidR="00D21DFA" w:rsidRDefault="00000000">
      <w:pPr>
        <w:pStyle w:val="Textbody"/>
      </w:pPr>
      <w:r>
        <w:rPr>
          <w:noProof/>
        </w:rPr>
        <w:drawing>
          <wp:inline distT="0" distB="0" distL="0" distR="0" wp14:anchorId="568B15CA" wp14:editId="30CFCC70">
            <wp:extent cx="4019550" cy="1069340"/>
            <wp:effectExtent l="0" t="0" r="0" b="0"/>
            <wp:docPr id="2" name="Image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shot of a computer&#10;&#10;Description automatically generated"/>
                    <pic:cNvPicPr>
                      <a:picLocks noChangeAspect="1" noChangeArrowheads="1"/>
                    </pic:cNvPicPr>
                  </pic:nvPicPr>
                  <pic:blipFill>
                    <a:blip r:embed="rId14"/>
                    <a:stretch>
                      <a:fillRect/>
                    </a:stretch>
                  </pic:blipFill>
                  <pic:spPr bwMode="auto">
                    <a:xfrm>
                      <a:off x="0" y="0"/>
                      <a:ext cx="4019550" cy="1069340"/>
                    </a:xfrm>
                    <a:prstGeom prst="rect">
                      <a:avLst/>
                    </a:prstGeom>
                    <a:noFill/>
                  </pic:spPr>
                </pic:pic>
              </a:graphicData>
            </a:graphic>
          </wp:inline>
        </w:drawing>
      </w:r>
    </w:p>
    <w:p w14:paraId="66508BFF" w14:textId="77777777" w:rsidR="00D21DFA" w:rsidRDefault="00D21DFA">
      <w:pPr>
        <w:pStyle w:val="Textbody"/>
      </w:pPr>
    </w:p>
    <w:p w14:paraId="3B17ABB9" w14:textId="77777777" w:rsidR="00D21DFA" w:rsidRDefault="00000000">
      <w:pPr>
        <w:pStyle w:val="Textbody"/>
        <w:numPr>
          <w:ilvl w:val="0"/>
          <w:numId w:val="8"/>
        </w:numPr>
      </w:pPr>
      <w:r>
        <w:t>Disable old payment module version.</w:t>
      </w:r>
    </w:p>
    <w:p w14:paraId="1623BC3D" w14:textId="77777777" w:rsidR="00D21DFA" w:rsidRDefault="00000000">
      <w:pPr>
        <w:pStyle w:val="Codeblock"/>
      </w:pPr>
      <w:r>
        <w:t xml:space="preserve">php bin/magento </w:t>
      </w:r>
      <w:proofErr w:type="gramStart"/>
      <w:r>
        <w:t>module:disable</w:t>
      </w:r>
      <w:proofErr w:type="gramEnd"/>
      <w:r>
        <w:t xml:space="preserve"> Svea_Maksuturva Svea_MaksuturvaBase Svea_MaksuturvaCard Svea_MaksuturvaCollated Svea_MaksuturvaGeneric Svea_MaksuturvaInvoice Svea_MaksuturvaPartPayment Svea_OrderComment</w:t>
      </w:r>
    </w:p>
    <w:p w14:paraId="73F93671" w14:textId="77777777" w:rsidR="00D21DFA" w:rsidRDefault="00000000">
      <w:pPr>
        <w:pStyle w:val="Textbody"/>
        <w:numPr>
          <w:ilvl w:val="0"/>
          <w:numId w:val="8"/>
        </w:numPr>
      </w:pPr>
      <w:r>
        <w:t xml:space="preserve">Do module installation as described in section </w:t>
      </w:r>
      <w:hyperlink w:anchor="_Install_the_payment_1">
        <w:r w:rsidR="00D21DFA">
          <w:rPr>
            <w:rStyle w:val="Hyperlink"/>
          </w:rPr>
          <w:t>4.1 Install the payment module</w:t>
        </w:r>
      </w:hyperlink>
      <w:r>
        <w:t xml:space="preserve"> and after installation continue here.</w:t>
      </w:r>
    </w:p>
    <w:p w14:paraId="3AAA756D" w14:textId="77777777" w:rsidR="00D21DFA" w:rsidRDefault="00000000">
      <w:pPr>
        <w:pStyle w:val="Textbody"/>
        <w:numPr>
          <w:ilvl w:val="0"/>
          <w:numId w:val="8"/>
        </w:numPr>
      </w:pPr>
      <w:r>
        <w:t>Migrate old config parameters to new module config parameters. Note! This will clear all settings in the current module configuration. Run</w:t>
      </w:r>
    </w:p>
    <w:p w14:paraId="3867B17D" w14:textId="77777777" w:rsidR="00D21DFA" w:rsidRDefault="00000000">
      <w:pPr>
        <w:pStyle w:val="Codeblock"/>
      </w:pPr>
      <w:r>
        <w:t xml:space="preserve">php bin/magento </w:t>
      </w:r>
      <w:proofErr w:type="gramStart"/>
      <w:r>
        <w:t>svea:migrate</w:t>
      </w:r>
      <w:proofErr w:type="gramEnd"/>
      <w:r>
        <w:t>:config</w:t>
      </w:r>
    </w:p>
    <w:p w14:paraId="7D10C88C" w14:textId="77777777" w:rsidR="00D21DFA" w:rsidRDefault="00000000">
      <w:pPr>
        <w:pStyle w:val="Textbody"/>
        <w:numPr>
          <w:ilvl w:val="0"/>
          <w:numId w:val="8"/>
        </w:numPr>
      </w:pPr>
      <w:r>
        <w:t>After migrate config command, go to</w:t>
      </w:r>
    </w:p>
    <w:p w14:paraId="07EA8F49" w14:textId="77777777" w:rsidR="00D21DFA" w:rsidRDefault="00000000">
      <w:pPr>
        <w:pStyle w:val="Codeblock"/>
      </w:pPr>
      <w:r>
        <w:t xml:space="preserve">Stores &gt;&gt; Configuration &gt;&gt; Svea Payments &gt;&gt; Svea Payments Configuration </w:t>
      </w:r>
    </w:p>
    <w:p w14:paraId="4C8790B3" w14:textId="77777777" w:rsidR="00D21DFA" w:rsidRDefault="00000000">
      <w:pPr>
        <w:pStyle w:val="Textbody"/>
      </w:pPr>
      <w:r>
        <w:t>As result, you should see configuration fields filled with correct values. For example, Seller ID field is not empty anymore.</w:t>
      </w:r>
    </w:p>
    <w:p w14:paraId="07C7112D" w14:textId="77777777" w:rsidR="00D21DFA" w:rsidRDefault="00000000">
      <w:pPr>
        <w:pStyle w:val="Textbody"/>
        <w:numPr>
          <w:ilvl w:val="0"/>
          <w:numId w:val="8"/>
        </w:numPr>
      </w:pPr>
      <w:r>
        <w:lastRenderedPageBreak/>
        <w:t xml:space="preserve">Check configuration for correctness and </w:t>
      </w:r>
      <w:r>
        <w:rPr>
          <w:i/>
          <w:iCs/>
        </w:rPr>
        <w:t>Save Config</w:t>
      </w:r>
      <w:r>
        <w:t>.</w:t>
      </w:r>
    </w:p>
    <w:p w14:paraId="7AEA9F45" w14:textId="77777777" w:rsidR="00D21DFA" w:rsidRDefault="00000000">
      <w:pPr>
        <w:pStyle w:val="Textbody"/>
        <w:numPr>
          <w:ilvl w:val="0"/>
          <w:numId w:val="8"/>
        </w:numPr>
      </w:pPr>
      <w:r>
        <w:t xml:space="preserve">Optional but recommended: migrate old orders to new module format. Orders placed with previous </w:t>
      </w:r>
      <w:r>
        <w:rPr>
          <w:rStyle w:val="CodeblockChar"/>
        </w:rPr>
        <w:t>Svea_Maksuturva</w:t>
      </w:r>
      <w:r>
        <w:t xml:space="preserve"> payment methods can be migrated via Command Line Interface (CLI). </w:t>
      </w:r>
    </w:p>
    <w:p w14:paraId="15ED158D" w14:textId="77777777" w:rsidR="00D21DFA" w:rsidRDefault="00000000">
      <w:pPr>
        <w:pStyle w:val="Textbody"/>
      </w:pPr>
      <w:r>
        <w:t xml:space="preserve">Without migration, you cannot refund or make status queries for orders created with </w:t>
      </w:r>
      <w:r>
        <w:rPr>
          <w:rStyle w:val="CodeblockChar"/>
        </w:rPr>
        <w:t>Svea_Maksuturva</w:t>
      </w:r>
      <w:r>
        <w:t xml:space="preserve"> payment methods.</w:t>
      </w:r>
    </w:p>
    <w:p w14:paraId="436082E3" w14:textId="77777777" w:rsidR="00D21DFA" w:rsidRDefault="00000000">
      <w:pPr>
        <w:pStyle w:val="Codeblock"/>
      </w:pPr>
      <w:r>
        <w:t xml:space="preserve">php bin/magento </w:t>
      </w:r>
      <w:proofErr w:type="gramStart"/>
      <w:r>
        <w:t>svea:migrate</w:t>
      </w:r>
      <w:proofErr w:type="gramEnd"/>
      <w:r>
        <w:t xml:space="preserve">:sales --date </w:t>
      </w:r>
      <w:r>
        <w:rPr>
          <w:i/>
          <w:iCs/>
        </w:rPr>
        <w:t>2023-01-01</w:t>
      </w:r>
    </w:p>
    <w:p w14:paraId="688A0EF0" w14:textId="77777777" w:rsidR="00D21DFA" w:rsidRDefault="00000000">
      <w:pPr>
        <w:pStyle w:val="Textbody"/>
      </w:pPr>
      <w:r>
        <w:t xml:space="preserve">With the </w:t>
      </w:r>
      <w:r>
        <w:rPr>
          <w:i/>
          <w:iCs/>
        </w:rPr>
        <w:t>--date</w:t>
      </w:r>
      <w:r>
        <w:t xml:space="preserve"> option, you can migrate orders starting from a specific date. Format </w:t>
      </w:r>
      <w:r>
        <w:rPr>
          <w:i/>
          <w:iCs/>
        </w:rPr>
        <w:t>YYYY-MM-DD</w:t>
      </w:r>
      <w:r>
        <w:t xml:space="preserve">. </w:t>
      </w:r>
      <w:r>
        <w:rPr>
          <w:b/>
          <w:bCs/>
        </w:rPr>
        <w:t>Note!</w:t>
      </w:r>
      <w:r>
        <w:t xml:space="preserve"> Without the </w:t>
      </w:r>
      <w:r>
        <w:rPr>
          <w:i/>
          <w:iCs/>
        </w:rPr>
        <w:t>--date</w:t>
      </w:r>
      <w:r>
        <w:t xml:space="preserve"> option, the command will migrate all orders.</w:t>
      </w:r>
    </w:p>
    <w:p w14:paraId="136BEA2D" w14:textId="77777777" w:rsidR="00D21DFA" w:rsidRDefault="00000000">
      <w:pPr>
        <w:pStyle w:val="Textbody"/>
        <w:numPr>
          <w:ilvl w:val="0"/>
          <w:numId w:val="8"/>
        </w:numPr>
      </w:pPr>
      <w:r>
        <w:t xml:space="preserve">Finally, go </w:t>
      </w:r>
      <w:hyperlink w:anchor="_Payment_methods_page">
        <w:r w:rsidR="00D21DFA">
          <w:rPr>
            <w:rStyle w:val="Hyperlink"/>
          </w:rPr>
          <w:t>Payment Methods</w:t>
        </w:r>
      </w:hyperlink>
      <w:r>
        <w:t xml:space="preserve"> to check configured checkout payment methods.</w:t>
      </w:r>
    </w:p>
    <w:p w14:paraId="2E0383C9" w14:textId="77777777" w:rsidR="00D21DFA" w:rsidRDefault="00D21DFA">
      <w:pPr>
        <w:pStyle w:val="Textbody"/>
      </w:pPr>
    </w:p>
    <w:p w14:paraId="57E37BC7" w14:textId="77777777" w:rsidR="00D21DFA" w:rsidRDefault="00000000">
      <w:pPr>
        <w:pStyle w:val="Heading2"/>
      </w:pPr>
      <w:bookmarkStart w:id="67" w:name="_Toc227579912"/>
      <w:r>
        <w:t>Possible conflicts with Svea_Maksuturva module</w:t>
      </w:r>
      <w:bookmarkEnd w:id="67"/>
    </w:p>
    <w:p w14:paraId="4D105F41" w14:textId="77777777" w:rsidR="00D21DFA" w:rsidRDefault="00000000">
      <w:pPr>
        <w:pStyle w:val="Textbody"/>
      </w:pPr>
      <w:r>
        <w:t xml:space="preserve">If you have enabled </w:t>
      </w:r>
      <w:r>
        <w:rPr>
          <w:rStyle w:val="CodeblockChar"/>
        </w:rPr>
        <w:t>Svea_Maksuturva</w:t>
      </w:r>
      <w:r>
        <w:t xml:space="preserve"> module, the </w:t>
      </w:r>
      <w:r>
        <w:rPr>
          <w:rStyle w:val="CodeblockChar"/>
        </w:rPr>
        <w:t xml:space="preserve">php bin/magento </w:t>
      </w:r>
      <w:proofErr w:type="gramStart"/>
      <w:r>
        <w:rPr>
          <w:rStyle w:val="CodeblockChar"/>
        </w:rPr>
        <w:t>setup:upgrade</w:t>
      </w:r>
      <w:proofErr w:type="gramEnd"/>
      <w:r>
        <w:t xml:space="preserve"> step of installation will inform you if you need to disable </w:t>
      </w:r>
      <w:r>
        <w:rPr>
          <w:rStyle w:val="CodeblockChar"/>
        </w:rPr>
        <w:t>Svea_Maksuturva</w:t>
      </w:r>
      <w:r>
        <w:t xml:space="preserve"> module.</w:t>
      </w:r>
    </w:p>
    <w:p w14:paraId="098DA980" w14:textId="1AAC3931" w:rsidR="00D45BCF" w:rsidRDefault="00000000">
      <w:pPr>
        <w:pStyle w:val="Textbody"/>
      </w:pPr>
      <w:r>
        <w:t xml:space="preserve">After that you need to repeat the </w:t>
      </w:r>
      <w:r>
        <w:rPr>
          <w:rStyle w:val="CodeblockChar"/>
        </w:rPr>
        <w:t xml:space="preserve">php bin/magento </w:t>
      </w:r>
      <w:proofErr w:type="gramStart"/>
      <w:r>
        <w:rPr>
          <w:rStyle w:val="CodeblockChar"/>
        </w:rPr>
        <w:t>setup:upgrade</w:t>
      </w:r>
      <w:proofErr w:type="gramEnd"/>
      <w:r>
        <w:t xml:space="preserve"> step to continue with the installation process.</w:t>
      </w:r>
    </w:p>
    <w:p w14:paraId="582E56BC" w14:textId="5144F298" w:rsidR="00D45BCF" w:rsidRDefault="005E2EF9" w:rsidP="00D45BCF">
      <w:pPr>
        <w:pStyle w:val="Heading2"/>
        <w:rPr>
          <w:rFonts w:eastAsia="Arial Unicode MS" w:cs="Arial"/>
        </w:rPr>
      </w:pPr>
      <w:bookmarkStart w:id="68" w:name="_Toc227579913"/>
      <w:r>
        <w:rPr>
          <w:rFonts w:eastAsia="Arial Unicode MS" w:cs="Arial"/>
        </w:rPr>
        <w:t xml:space="preserve">Compatibility with </w:t>
      </w:r>
      <w:r w:rsidR="00D45BCF" w:rsidRPr="00D45BCF">
        <w:rPr>
          <w:rFonts w:eastAsia="Arial Unicode MS" w:cs="Arial"/>
        </w:rPr>
        <w:t>Hyvä Theme</w:t>
      </w:r>
      <w:bookmarkEnd w:id="68"/>
    </w:p>
    <w:p w14:paraId="6EA703CE" w14:textId="15299F54" w:rsidR="003060C0" w:rsidRPr="003060C0" w:rsidRDefault="003060C0" w:rsidP="003060C0">
      <w:pPr>
        <w:pStyle w:val="Textbody"/>
        <w:rPr>
          <w:i/>
          <w:iCs/>
        </w:rPr>
      </w:pPr>
      <w:r w:rsidRPr="003060C0">
        <w:rPr>
          <w:i/>
          <w:iCs/>
        </w:rPr>
        <w:t>New since December 2025</w:t>
      </w:r>
    </w:p>
    <w:p w14:paraId="184DA307" w14:textId="2ED15ED5" w:rsidR="00590E14" w:rsidRDefault="00590E14" w:rsidP="00590E14">
      <w:pPr>
        <w:pStyle w:val="Textbody"/>
      </w:pPr>
      <w:r>
        <w:t>If you intend to use Svea Payments module with Hyvä Theme you need to also install the Compatibility module we provide via Hyvä Theme repository.</w:t>
      </w:r>
      <w:r w:rsidR="005E2EF9">
        <w:t xml:space="preserve"> </w:t>
      </w:r>
    </w:p>
    <w:p w14:paraId="2FAAA288" w14:textId="50D8A1C5" w:rsidR="003060C0" w:rsidRPr="005D19D1" w:rsidRDefault="005D19D1" w:rsidP="00590E14">
      <w:pPr>
        <w:pStyle w:val="Textbody"/>
        <w:rPr>
          <w:rFonts w:ascii="Courier New" w:hAnsi="Courier New" w:cs="Courier New"/>
        </w:rPr>
      </w:pPr>
      <w:proofErr w:type="gramStart"/>
      <w:r w:rsidRPr="005D19D1">
        <w:rPr>
          <w:rFonts w:ascii="Courier New" w:hAnsi="Courier New" w:cs="Courier New"/>
        </w:rPr>
        <w:t>composer</w:t>
      </w:r>
      <w:proofErr w:type="gramEnd"/>
      <w:r w:rsidRPr="005D19D1">
        <w:rPr>
          <w:rFonts w:ascii="Courier New" w:hAnsi="Courier New" w:cs="Courier New"/>
        </w:rPr>
        <w:t xml:space="preserve"> require hyva-themes/magento2-hyva-checkout-svea-payment</w:t>
      </w:r>
    </w:p>
    <w:p w14:paraId="12D96D36" w14:textId="34E200D1" w:rsidR="00D45BCF" w:rsidRPr="00D45BCF" w:rsidRDefault="005E2EF9" w:rsidP="00D45BCF">
      <w:pPr>
        <w:pStyle w:val="Textbody"/>
      </w:pPr>
      <w:r>
        <w:t>Once installed our module will render correctly on Store and Checkout pages including the part payment calculator.</w:t>
      </w:r>
    </w:p>
    <w:p w14:paraId="0B68BD49" w14:textId="27B7FB3F" w:rsidR="00D45BCF" w:rsidRPr="00D45BCF" w:rsidRDefault="00000000" w:rsidP="00D45BCF">
      <w:pPr>
        <w:pStyle w:val="Heading2"/>
        <w:rPr>
          <w:rFonts w:ascii="Times New Roman" w:eastAsia="Arial Unicode MS" w:hAnsi="Times New Roman" w:cs="Arial Unicode MS"/>
          <w:sz w:val="24"/>
          <w:szCs w:val="24"/>
        </w:rPr>
      </w:pPr>
      <w:r>
        <w:br w:type="page"/>
      </w:r>
    </w:p>
    <w:p w14:paraId="091CCE6C" w14:textId="77777777" w:rsidR="00D21DFA" w:rsidRDefault="00000000">
      <w:pPr>
        <w:pStyle w:val="Heading1"/>
        <w:spacing w:before="0"/>
      </w:pPr>
      <w:bookmarkStart w:id="69" w:name="__RefHeading__3443_1681451042"/>
      <w:bookmarkStart w:id="70" w:name="_Toc11353201"/>
      <w:bookmarkStart w:id="71" w:name="_Toc11353127"/>
      <w:bookmarkStart w:id="72" w:name="_Toc11253828"/>
      <w:bookmarkStart w:id="73" w:name="_Toc11144781"/>
      <w:bookmarkStart w:id="74" w:name="_Toc10743692"/>
      <w:bookmarkStart w:id="75" w:name="_Toc10741272"/>
      <w:bookmarkStart w:id="76" w:name="_Toc10646646"/>
      <w:bookmarkStart w:id="77" w:name="_Toc227579914"/>
      <w:bookmarkEnd w:id="69"/>
      <w:r>
        <w:lastRenderedPageBreak/>
        <w:t>Configuration</w:t>
      </w:r>
      <w:bookmarkEnd w:id="70"/>
      <w:bookmarkEnd w:id="71"/>
      <w:bookmarkEnd w:id="72"/>
      <w:bookmarkEnd w:id="73"/>
      <w:bookmarkEnd w:id="74"/>
      <w:bookmarkEnd w:id="75"/>
      <w:bookmarkEnd w:id="76"/>
      <w:bookmarkEnd w:id="77"/>
    </w:p>
    <w:p w14:paraId="3127A8C0" w14:textId="77777777" w:rsidR="00D21DFA" w:rsidRDefault="00000000">
      <w:pPr>
        <w:pStyle w:val="Textbody"/>
      </w:pPr>
      <w:r>
        <w:t>You can find settings related to payment module in:</w:t>
      </w:r>
    </w:p>
    <w:p w14:paraId="5981AB56" w14:textId="77777777" w:rsidR="00D21DFA" w:rsidRDefault="00000000">
      <w:pPr>
        <w:pStyle w:val="Textbody"/>
        <w:numPr>
          <w:ilvl w:val="0"/>
          <w:numId w:val="3"/>
        </w:numPr>
      </w:pPr>
      <w:r>
        <w:t>Stores / Configuration / Svea Payments / Svea Payments Configuration</w:t>
      </w:r>
    </w:p>
    <w:p w14:paraId="5E96D70F" w14:textId="77777777" w:rsidR="00D21DFA" w:rsidRDefault="00000000">
      <w:pPr>
        <w:pStyle w:val="Textbody"/>
        <w:numPr>
          <w:ilvl w:val="0"/>
          <w:numId w:val="3"/>
        </w:numPr>
      </w:pPr>
      <w:r>
        <w:t>Stores / Configuration / Svea Payments / Svea Part Payment Calculator</w:t>
      </w:r>
    </w:p>
    <w:p w14:paraId="5BC54BF7" w14:textId="77777777" w:rsidR="00D21DFA" w:rsidRDefault="00000000">
      <w:pPr>
        <w:pStyle w:val="Textbody"/>
        <w:numPr>
          <w:ilvl w:val="0"/>
          <w:numId w:val="3"/>
        </w:numPr>
      </w:pPr>
      <w:r>
        <w:t>Stores / Configuration / Sales / Payment Methods</w:t>
      </w:r>
    </w:p>
    <w:p w14:paraId="3B0023B0" w14:textId="77777777" w:rsidR="00D21DFA" w:rsidRDefault="00000000">
      <w:pPr>
        <w:pStyle w:val="Textbody"/>
        <w:numPr>
          <w:ilvl w:val="0"/>
          <w:numId w:val="3"/>
        </w:numPr>
      </w:pPr>
      <w:r>
        <w:t>Stores / Configuration / Sales / Sales / Order Comment</w:t>
      </w:r>
    </w:p>
    <w:p w14:paraId="0F65F26E" w14:textId="77777777" w:rsidR="00D21DFA" w:rsidRDefault="00D21DFA">
      <w:pPr>
        <w:pStyle w:val="Textbody"/>
      </w:pPr>
    </w:p>
    <w:p w14:paraId="5512111E" w14:textId="77777777" w:rsidR="00D21DFA" w:rsidRDefault="00000000">
      <w:pPr>
        <w:pStyle w:val="Textbody"/>
      </w:pPr>
      <w:r>
        <w:t xml:space="preserve">Testing instructions: </w:t>
      </w:r>
      <w:hyperlink r:id="rId15">
        <w:r w:rsidR="00D21DFA">
          <w:rPr>
            <w:rStyle w:val="Hyperlink"/>
          </w:rPr>
          <w:t>Svea Payments API / TESTING</w:t>
        </w:r>
      </w:hyperlink>
    </w:p>
    <w:p w14:paraId="31279DB7" w14:textId="77777777" w:rsidR="00D21DFA" w:rsidRDefault="00D21DFA">
      <w:pPr>
        <w:pStyle w:val="Textbody"/>
      </w:pPr>
    </w:p>
    <w:p w14:paraId="57DA4BF2" w14:textId="77777777" w:rsidR="00D21DFA" w:rsidRDefault="00000000">
      <w:pPr>
        <w:pStyle w:val="Heading2"/>
      </w:pPr>
      <w:bookmarkStart w:id="78" w:name="_Toc227579915"/>
      <w:r>
        <w:t>Preferred Magento settings</w:t>
      </w:r>
      <w:bookmarkEnd w:id="78"/>
    </w:p>
    <w:p w14:paraId="6CA07447" w14:textId="77777777" w:rsidR="00D21DFA" w:rsidRDefault="00000000">
      <w:pPr>
        <w:pStyle w:val="Textbody"/>
      </w:pPr>
      <w:r>
        <w:t xml:space="preserve">Make sure the store currency is set to EURO </w:t>
      </w:r>
      <w:bookmarkStart w:id="79" w:name="__DdeLink__2047_910805161"/>
      <w:r>
        <w:rPr>
          <w:i/>
          <w:iCs/>
        </w:rPr>
        <w:t>Stores &gt;&gt; Configuration &gt;&gt; General</w:t>
      </w:r>
      <w:bookmarkEnd w:id="79"/>
      <w:r>
        <w:rPr>
          <w:i/>
          <w:iCs/>
        </w:rPr>
        <w:t xml:space="preserve"> &gt;&gt; Currency Setup &gt;&gt; Base Currency</w:t>
      </w:r>
    </w:p>
    <w:p w14:paraId="6299C12D" w14:textId="77777777" w:rsidR="00D21DFA" w:rsidRDefault="00000000">
      <w:pPr>
        <w:pStyle w:val="Textbody"/>
      </w:pPr>
      <w:r>
        <w:t xml:space="preserve">Use default country as </w:t>
      </w:r>
      <w:r>
        <w:rPr>
          <w:i/>
          <w:iCs/>
        </w:rPr>
        <w:t>Finland,</w:t>
      </w:r>
      <w:r>
        <w:t xml:space="preserve"> </w:t>
      </w:r>
      <w:r>
        <w:rPr>
          <w:i/>
          <w:iCs/>
        </w:rPr>
        <w:t>Stores &gt;&gt; Configurations &gt;&gt; General &gt;&gt;&gt; General &gt;&gt; Default Country</w:t>
      </w:r>
      <w:r>
        <w:t xml:space="preserve"> – recommended.</w:t>
      </w:r>
    </w:p>
    <w:p w14:paraId="3F94BF14" w14:textId="77777777" w:rsidR="00D21DFA" w:rsidRDefault="00000000">
      <w:pPr>
        <w:pStyle w:val="Textbody"/>
        <w:rPr>
          <w:b/>
          <w:bCs/>
        </w:rPr>
      </w:pPr>
      <w:r>
        <w:rPr>
          <w:b/>
          <w:bCs/>
          <w:highlight w:val="yellow"/>
        </w:rPr>
        <w:t>New in 1.1.0</w:t>
      </w:r>
    </w:p>
    <w:p w14:paraId="4873330A" w14:textId="77777777" w:rsidR="00D21DFA" w:rsidRDefault="00000000">
      <w:pPr>
        <w:pStyle w:val="Textbody"/>
      </w:pPr>
      <w:r>
        <w:t xml:space="preserve">Orders work according to Magento payment flow and are set to </w:t>
      </w:r>
      <w:r>
        <w:rPr>
          <w:i/>
          <w:iCs/>
        </w:rPr>
        <w:t>Pending Payment</w:t>
      </w:r>
      <w:r>
        <w:t xml:space="preserve"> when checking out. These orders, if left unpaid, will be cancelled automatically by Magento after their lifetime expires. This lifetime can be configured in</w:t>
      </w:r>
    </w:p>
    <w:p w14:paraId="0679D922" w14:textId="77777777" w:rsidR="00D21DFA" w:rsidRDefault="00000000">
      <w:pPr>
        <w:pStyle w:val="Textbody"/>
      </w:pPr>
      <w:r>
        <w:rPr>
          <w:i/>
          <w:iCs/>
        </w:rPr>
        <w:t>Stores &gt;&gt; Configuration &gt;&gt; Sales &gt;&gt; Sales &gt;&gt; Orders Cron Settings &gt;&gt; Pending Payment Order Lifetime (minutes)</w:t>
      </w:r>
    </w:p>
    <w:p w14:paraId="0B8BA04E" w14:textId="77777777" w:rsidR="00D21DFA" w:rsidRDefault="00000000">
      <w:pPr>
        <w:pStyle w:val="Textbody"/>
      </w:pPr>
      <w:r>
        <w:t>Default value is 480 which is 8 hours.</w:t>
      </w:r>
    </w:p>
    <w:p w14:paraId="06919799" w14:textId="77777777" w:rsidR="00D21DFA" w:rsidRDefault="00000000">
      <w:pPr>
        <w:pStyle w:val="Textbody"/>
      </w:pPr>
      <w:r>
        <w:t xml:space="preserve">Before version 1.1.0, orders were set to state </w:t>
      </w:r>
      <w:r>
        <w:rPr>
          <w:i/>
          <w:iCs/>
        </w:rPr>
        <w:t>Pending</w:t>
      </w:r>
      <w:r>
        <w:t xml:space="preserve"> when checking out. These orders are never automatically cancelled by Magento. If needed, this can be done manually in</w:t>
      </w:r>
    </w:p>
    <w:p w14:paraId="1A717218" w14:textId="77777777" w:rsidR="00D21DFA" w:rsidRDefault="00000000">
      <w:pPr>
        <w:pStyle w:val="Textbody"/>
      </w:pPr>
      <w:r>
        <w:rPr>
          <w:i/>
          <w:iCs/>
        </w:rPr>
        <w:t>Sales &gt;&gt; Orders</w:t>
      </w:r>
    </w:p>
    <w:p w14:paraId="0D32CE53" w14:textId="77777777" w:rsidR="00D21DFA" w:rsidRDefault="00000000">
      <w:pPr>
        <w:pStyle w:val="Textbody"/>
      </w:pPr>
      <w:r>
        <w:t>Using a filter of</w:t>
      </w:r>
      <w:r>
        <w:rPr>
          <w:i/>
          <w:iCs/>
        </w:rPr>
        <w:t xml:space="preserve"> Status: Pending</w:t>
      </w:r>
      <w:r>
        <w:t xml:space="preserve"> can help with bulk cancellation of old orders.</w:t>
      </w:r>
    </w:p>
    <w:p w14:paraId="71220431" w14:textId="77777777" w:rsidR="00D21DFA" w:rsidRDefault="00000000">
      <w:pPr>
        <w:pStyle w:val="Heading2"/>
      </w:pPr>
      <w:bookmarkStart w:id="80" w:name="_Payment_methods_page"/>
      <w:bookmarkStart w:id="81" w:name="_Toc227579916"/>
      <w:bookmarkEnd w:id="80"/>
      <w:r>
        <w:t>Payment methods page</w:t>
      </w:r>
      <w:bookmarkEnd w:id="81"/>
    </w:p>
    <w:p w14:paraId="4107B4ED" w14:textId="77777777" w:rsidR="00D21DFA" w:rsidRDefault="00000000">
      <w:pPr>
        <w:pStyle w:val="Textbody"/>
      </w:pPr>
      <w:r>
        <w:t xml:space="preserve">Go to </w:t>
      </w:r>
      <w:r>
        <w:rPr>
          <w:i/>
          <w:iCs/>
        </w:rPr>
        <w:t>Stores / Configuration / Sales / Payment Methods</w:t>
      </w:r>
      <w:r>
        <w:t xml:space="preserve">. Press </w:t>
      </w:r>
      <w:r>
        <w:rPr>
          <w:i/>
          <w:iCs/>
        </w:rPr>
        <w:t>Configure</w:t>
      </w:r>
      <w:r>
        <w:t xml:space="preserve"> to select active Svea payment methods.</w:t>
      </w:r>
    </w:p>
    <w:p w14:paraId="5FB4BBF1" w14:textId="77777777" w:rsidR="00D21DFA" w:rsidRDefault="00000000">
      <w:pPr>
        <w:pStyle w:val="Textbody"/>
      </w:pPr>
      <w:r>
        <w:rPr>
          <w:noProof/>
        </w:rPr>
        <w:drawing>
          <wp:inline distT="0" distB="0" distL="0" distR="0" wp14:anchorId="2EE2A74D" wp14:editId="4838FACE">
            <wp:extent cx="4203700" cy="1354455"/>
            <wp:effectExtent l="0" t="0" r="0" b="0"/>
            <wp:docPr id="3" name="Image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A screenshot of a computer&#10;&#10;Description automatically generated"/>
                    <pic:cNvPicPr>
                      <a:picLocks noChangeAspect="1" noChangeArrowheads="1"/>
                    </pic:cNvPicPr>
                  </pic:nvPicPr>
                  <pic:blipFill>
                    <a:blip r:embed="rId16"/>
                    <a:stretch>
                      <a:fillRect/>
                    </a:stretch>
                  </pic:blipFill>
                  <pic:spPr bwMode="auto">
                    <a:xfrm>
                      <a:off x="0" y="0"/>
                      <a:ext cx="4203700" cy="1354455"/>
                    </a:xfrm>
                    <a:prstGeom prst="rect">
                      <a:avLst/>
                    </a:prstGeom>
                    <a:noFill/>
                  </pic:spPr>
                </pic:pic>
              </a:graphicData>
            </a:graphic>
          </wp:inline>
        </w:drawing>
      </w:r>
    </w:p>
    <w:p w14:paraId="339AF035" w14:textId="77777777" w:rsidR="00D21DFA" w:rsidRDefault="00000000">
      <w:pPr>
        <w:pStyle w:val="Textbody"/>
      </w:pPr>
      <w:r>
        <w:t>On the checkout page, you have three options to choose from for how the payment methods should appear. These options are:</w:t>
      </w:r>
    </w:p>
    <w:p w14:paraId="23548FE9" w14:textId="0C7627B0" w:rsidR="0029543A" w:rsidRDefault="0029543A">
      <w:pPr>
        <w:pStyle w:val="Textbody"/>
        <w:numPr>
          <w:ilvl w:val="0"/>
          <w:numId w:val="2"/>
        </w:numPr>
      </w:pPr>
      <w:r>
        <w:t xml:space="preserve">Pay Now / Pay Later Split Payment Methods – This option groups Svea payment methods into 4 subgroups = Pay </w:t>
      </w:r>
      <w:proofErr w:type="gramStart"/>
      <w:r>
        <w:t>With</w:t>
      </w:r>
      <w:proofErr w:type="gramEnd"/>
      <w:r>
        <w:t xml:space="preserve"> Online Banking, Pay With Mobile Payment, Pay With Card, Pay Later. You can configure various settings, like which payment methods to show in each </w:t>
      </w:r>
      <w:r>
        <w:lastRenderedPageBreak/>
        <w:t xml:space="preserve">subgroup. </w:t>
      </w:r>
      <w:r>
        <w:t>This is the recommended option.</w:t>
      </w:r>
    </w:p>
    <w:p w14:paraId="59FDEB0F" w14:textId="108311DC" w:rsidR="00D21DFA" w:rsidRDefault="00000000">
      <w:pPr>
        <w:pStyle w:val="Textbody"/>
        <w:numPr>
          <w:ilvl w:val="0"/>
          <w:numId w:val="2"/>
        </w:numPr>
      </w:pPr>
      <w:r>
        <w:t>Collated Payment Methods - This option groups Svea payment methods together, and you can customize various settings.</w:t>
      </w:r>
    </w:p>
    <w:p w14:paraId="7D2F7510" w14:textId="77777777" w:rsidR="00D21DFA" w:rsidRDefault="00000000">
      <w:pPr>
        <w:pStyle w:val="Textbody"/>
        <w:numPr>
          <w:ilvl w:val="0"/>
          <w:numId w:val="2"/>
        </w:numPr>
      </w:pPr>
      <w:r>
        <w:t>Separate Payment Methods - This option activates individual Svea payment methods.</w:t>
      </w:r>
    </w:p>
    <w:p w14:paraId="20AAE61E" w14:textId="77777777" w:rsidR="00D21DFA" w:rsidRDefault="00000000">
      <w:pPr>
        <w:pStyle w:val="Textbody"/>
        <w:numPr>
          <w:ilvl w:val="0"/>
          <w:numId w:val="2"/>
        </w:numPr>
      </w:pPr>
      <w:r>
        <w:t>Redirect to the Svea Selection Page - With this option, the payment method redirects to the Svea website for the final payment method selection.</w:t>
      </w:r>
    </w:p>
    <w:p w14:paraId="376E6F7C" w14:textId="5FF3FE9F" w:rsidR="0029543A" w:rsidRDefault="0029543A">
      <w:pPr>
        <w:pStyle w:val="Heading3"/>
      </w:pPr>
      <w:bookmarkStart w:id="82" w:name="_Toc227579917"/>
      <w:r>
        <w:t>Pay Now / Pay Later Split Payment Methods</w:t>
      </w:r>
      <w:bookmarkEnd w:id="82"/>
    </w:p>
    <w:p w14:paraId="2807E937" w14:textId="77777777" w:rsidR="0029543A" w:rsidRDefault="0029543A" w:rsidP="0029543A">
      <w:pPr>
        <w:pStyle w:val="Textbody"/>
      </w:pPr>
      <w:r>
        <w:t>Ensure that the Enabled option is set to Yes in the Common section. This section contains the main title that appears on the checkout page for payment options in Magento.</w:t>
      </w:r>
    </w:p>
    <w:p w14:paraId="0E63F88E" w14:textId="222C25B0" w:rsidR="0029543A" w:rsidRDefault="0029543A" w:rsidP="0029543A">
      <w:pPr>
        <w:pStyle w:val="Textbody"/>
      </w:pPr>
      <w:r w:rsidRPr="0029543A">
        <w:drawing>
          <wp:inline distT="0" distB="0" distL="0" distR="0" wp14:anchorId="12AE919B" wp14:editId="061B92DC">
            <wp:extent cx="5353797" cy="3829584"/>
            <wp:effectExtent l="0" t="0" r="0" b="0"/>
            <wp:docPr id="19771143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14394" name="Picture 1" descr="A screenshot of a computer screen&#10;&#10;AI-generated content may be incorrect."/>
                    <pic:cNvPicPr/>
                  </pic:nvPicPr>
                  <pic:blipFill>
                    <a:blip r:embed="rId17"/>
                    <a:stretch>
                      <a:fillRect/>
                    </a:stretch>
                  </pic:blipFill>
                  <pic:spPr>
                    <a:xfrm>
                      <a:off x="0" y="0"/>
                      <a:ext cx="5353797" cy="3829584"/>
                    </a:xfrm>
                    <a:prstGeom prst="rect">
                      <a:avLst/>
                    </a:prstGeom>
                  </pic:spPr>
                </pic:pic>
              </a:graphicData>
            </a:graphic>
          </wp:inline>
        </w:drawing>
      </w:r>
    </w:p>
    <w:p w14:paraId="2A5EB0CE" w14:textId="112E0957" w:rsidR="0029543A" w:rsidRDefault="0029543A" w:rsidP="0029543A">
      <w:pPr>
        <w:pStyle w:val="Textbody"/>
      </w:pPr>
      <w:r>
        <w:t xml:space="preserve">Under the Common section, there are </w:t>
      </w:r>
      <w:r>
        <w:t xml:space="preserve">four </w:t>
      </w:r>
      <w:r>
        <w:t xml:space="preserve">subgroups of Payment methods that come with default titles. These subgroups </w:t>
      </w:r>
      <w:r w:rsidR="0013308C">
        <w:t xml:space="preserve">are divided by payment type and </w:t>
      </w:r>
      <w:r>
        <w:t xml:space="preserve">offer various payment methods that sellers can choose from. You are free to customize the title of each subgroup and select the payment methods that you want to make </w:t>
      </w:r>
      <w:proofErr w:type="gramStart"/>
      <w:r>
        <w:t>available</w:t>
      </w:r>
      <w:r w:rsidR="0013308C">
        <w:t xml:space="preserve">  for</w:t>
      </w:r>
      <w:proofErr w:type="gramEnd"/>
      <w:r w:rsidR="0013308C">
        <w:t xml:space="preserve"> each subgroup</w:t>
      </w:r>
      <w:r>
        <w:t>.</w:t>
      </w:r>
    </w:p>
    <w:p w14:paraId="0DB1A382" w14:textId="77777777" w:rsidR="0029543A" w:rsidRDefault="0029543A" w:rsidP="0029543A">
      <w:pPr>
        <w:pStyle w:val="Textbody"/>
      </w:pPr>
      <w:r>
        <w:t xml:space="preserve">If you wish, you can also set a default </w:t>
      </w:r>
      <w:proofErr w:type="gramStart"/>
      <w:r>
        <w:t>invoicing</w:t>
      </w:r>
      <w:proofErr w:type="gramEnd"/>
      <w:r>
        <w:t xml:space="preserve"> fee for all payment methods. Alternatively, you can set the fee individually for each payment method by adding the details in the table view provided. The </w:t>
      </w:r>
      <w:proofErr w:type="gramStart"/>
      <w:r>
        <w:t>invoicing</w:t>
      </w:r>
      <w:proofErr w:type="gramEnd"/>
      <w:r>
        <w:t xml:space="preserve"> fee will be added to the payment amount.</w:t>
      </w:r>
    </w:p>
    <w:p w14:paraId="72DA6F71" w14:textId="77777777" w:rsidR="0029543A" w:rsidRDefault="0029543A" w:rsidP="0029543A">
      <w:pPr>
        <w:pStyle w:val="Textbody"/>
      </w:pPr>
      <w:r>
        <w:t>Remember to click Save Config after configuration changes and flush Magento cache.</w:t>
      </w:r>
    </w:p>
    <w:p w14:paraId="752B0C75" w14:textId="4BFE35D2" w:rsidR="0029543A" w:rsidRDefault="0029543A" w:rsidP="0029543A">
      <w:pPr>
        <w:pStyle w:val="Textbody"/>
      </w:pPr>
      <w:r>
        <w:t xml:space="preserve">Example of </w:t>
      </w:r>
      <w:r>
        <w:t>Pay Now / Pay Later Split</w:t>
      </w:r>
      <w:r>
        <w:t xml:space="preserve"> payment methods on Checkout page</w:t>
      </w:r>
      <w:r>
        <w:t>:</w:t>
      </w:r>
    </w:p>
    <w:p w14:paraId="453BF3E1" w14:textId="33973CA4" w:rsidR="0029543A" w:rsidRPr="0029543A" w:rsidRDefault="0029543A" w:rsidP="0029543A">
      <w:pPr>
        <w:pStyle w:val="Textbody"/>
      </w:pPr>
      <w:r w:rsidRPr="0029543A">
        <w:lastRenderedPageBreak/>
        <w:drawing>
          <wp:inline distT="0" distB="0" distL="0" distR="0" wp14:anchorId="28B12F5B" wp14:editId="3291E40F">
            <wp:extent cx="5572903" cy="6592220"/>
            <wp:effectExtent l="0" t="0" r="8890" b="0"/>
            <wp:docPr id="11052690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69053" name="Picture 1" descr="A screenshot of a phone&#10;&#10;AI-generated content may be incorrect."/>
                    <pic:cNvPicPr/>
                  </pic:nvPicPr>
                  <pic:blipFill>
                    <a:blip r:embed="rId18"/>
                    <a:stretch>
                      <a:fillRect/>
                    </a:stretch>
                  </pic:blipFill>
                  <pic:spPr>
                    <a:xfrm>
                      <a:off x="0" y="0"/>
                      <a:ext cx="5572903" cy="6592220"/>
                    </a:xfrm>
                    <a:prstGeom prst="rect">
                      <a:avLst/>
                    </a:prstGeom>
                  </pic:spPr>
                </pic:pic>
              </a:graphicData>
            </a:graphic>
          </wp:inline>
        </w:drawing>
      </w:r>
    </w:p>
    <w:p w14:paraId="574AD7C0" w14:textId="284ABD80" w:rsidR="00D21DFA" w:rsidRDefault="00000000">
      <w:pPr>
        <w:pStyle w:val="Heading3"/>
      </w:pPr>
      <w:bookmarkStart w:id="83" w:name="_Toc227579918"/>
      <w:r>
        <w:t xml:space="preserve">Collated </w:t>
      </w:r>
      <w:r w:rsidR="0029543A">
        <w:t>P</w:t>
      </w:r>
      <w:r>
        <w:t xml:space="preserve">ayment </w:t>
      </w:r>
      <w:r w:rsidR="0029543A">
        <w:t>M</w:t>
      </w:r>
      <w:r>
        <w:t>ethods</w:t>
      </w:r>
      <w:bookmarkEnd w:id="83"/>
    </w:p>
    <w:p w14:paraId="6D43CC32" w14:textId="77777777" w:rsidR="00D21DFA" w:rsidRDefault="00000000">
      <w:pPr>
        <w:pStyle w:val="Textbody"/>
      </w:pPr>
      <w:r>
        <w:t>Ensure that the Enabled option is set to Yes in the Common section. This section contains the main title that appears on the checkout page for payment options in Magento.</w:t>
      </w:r>
    </w:p>
    <w:p w14:paraId="5CFD8622" w14:textId="77777777" w:rsidR="00D21DFA" w:rsidRDefault="00000000">
      <w:pPr>
        <w:pStyle w:val="Textbody"/>
      </w:pPr>
      <w:r>
        <w:rPr>
          <w:noProof/>
        </w:rPr>
        <w:lastRenderedPageBreak/>
        <w:drawing>
          <wp:inline distT="0" distB="0" distL="0" distR="0" wp14:anchorId="4CFA95C4" wp14:editId="44504D61">
            <wp:extent cx="6188710" cy="232664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9"/>
                    <a:stretch>
                      <a:fillRect/>
                    </a:stretch>
                  </pic:blipFill>
                  <pic:spPr bwMode="auto">
                    <a:xfrm>
                      <a:off x="0" y="0"/>
                      <a:ext cx="6188710" cy="2326640"/>
                    </a:xfrm>
                    <a:prstGeom prst="rect">
                      <a:avLst/>
                    </a:prstGeom>
                    <a:noFill/>
                  </pic:spPr>
                </pic:pic>
              </a:graphicData>
            </a:graphic>
          </wp:inline>
        </w:drawing>
      </w:r>
    </w:p>
    <w:p w14:paraId="050FBCD1" w14:textId="77777777" w:rsidR="00D21DFA" w:rsidRDefault="00000000">
      <w:pPr>
        <w:pStyle w:val="Textbody"/>
      </w:pPr>
      <w:r>
        <w:t>Under the Common section, there are six subgroups of Payment methods that come with default titles. These subgroups offer various payment methods that sellers can choose from. You are free to customize the title of each subgroup and select the payment methods that you want to make available.</w:t>
      </w:r>
    </w:p>
    <w:p w14:paraId="47CB5812" w14:textId="77777777" w:rsidR="00D21DFA" w:rsidRDefault="00000000">
      <w:pPr>
        <w:pStyle w:val="Textbody"/>
      </w:pPr>
      <w:r>
        <w:t>If you wish, you can also set a default invoicing fee for all payment methods. Alternatively, you can set the fee individually for each payment method by adding the details in the table view provided. The invoicing fee will be added to the payment amount.</w:t>
      </w:r>
    </w:p>
    <w:p w14:paraId="5EFE8294" w14:textId="77777777" w:rsidR="00D21DFA" w:rsidRDefault="00000000">
      <w:pPr>
        <w:pStyle w:val="Textbody"/>
      </w:pPr>
      <w:r>
        <w:t>Remember to click Save Config after configuration changes and flush Magento cache.</w:t>
      </w:r>
    </w:p>
    <w:p w14:paraId="64E45203" w14:textId="726395BF" w:rsidR="00D21DFA" w:rsidRDefault="00000000">
      <w:pPr>
        <w:pStyle w:val="Textbody"/>
      </w:pPr>
      <w:r>
        <w:t>Example of collated payment methods on Checkout page</w:t>
      </w:r>
      <w:r w:rsidR="0029543A">
        <w:t>:</w:t>
      </w:r>
      <w:r>
        <w:br/>
      </w:r>
      <w:r>
        <w:rPr>
          <w:noProof/>
        </w:rPr>
        <w:drawing>
          <wp:inline distT="0" distB="0" distL="0" distR="0" wp14:anchorId="57B55F86" wp14:editId="641E76FD">
            <wp:extent cx="4330700" cy="2320290"/>
            <wp:effectExtent l="0" t="0" r="0" b="0"/>
            <wp:docPr id="5" name="Image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screenshot of a computer&#10;&#10;Description automatically generated"/>
                    <pic:cNvPicPr>
                      <a:picLocks noChangeAspect="1" noChangeArrowheads="1"/>
                    </pic:cNvPicPr>
                  </pic:nvPicPr>
                  <pic:blipFill>
                    <a:blip r:embed="rId20"/>
                    <a:stretch>
                      <a:fillRect/>
                    </a:stretch>
                  </pic:blipFill>
                  <pic:spPr bwMode="auto">
                    <a:xfrm>
                      <a:off x="0" y="0"/>
                      <a:ext cx="4330700" cy="2320290"/>
                    </a:xfrm>
                    <a:prstGeom prst="rect">
                      <a:avLst/>
                    </a:prstGeom>
                    <a:noFill/>
                  </pic:spPr>
                </pic:pic>
              </a:graphicData>
            </a:graphic>
          </wp:inline>
        </w:drawing>
      </w:r>
    </w:p>
    <w:p w14:paraId="262B2CA9" w14:textId="77777777" w:rsidR="00D21DFA" w:rsidRDefault="00000000">
      <w:pPr>
        <w:pStyle w:val="Heading3"/>
      </w:pPr>
      <w:bookmarkStart w:id="84" w:name="_Toc227579919"/>
      <w:r>
        <w:t>Separate payment methods</w:t>
      </w:r>
      <w:bookmarkEnd w:id="84"/>
    </w:p>
    <w:p w14:paraId="615D14A0" w14:textId="77777777" w:rsidR="00D21DFA" w:rsidRDefault="00000000">
      <w:pPr>
        <w:pStyle w:val="Textbody"/>
      </w:pPr>
      <w:r>
        <w:t>If you want payment methods to be shown at the checkout under payment method groups that can be opened in radio buttons, you can choose Separate Payment Methods at the configuration page as an alternative to Collated Payment Methods.</w:t>
      </w:r>
    </w:p>
    <w:p w14:paraId="4AED3808" w14:textId="77777777" w:rsidR="00D21DFA" w:rsidRDefault="00000000">
      <w:pPr>
        <w:pStyle w:val="Textbody"/>
      </w:pPr>
      <w:r>
        <w:t>Enable the selected payment method groups and add payment methods under each group or use the default system setting. You can change the header of the payment method group and select the order of the payment method groups to be shown at the checkout.</w:t>
      </w:r>
    </w:p>
    <w:p w14:paraId="098B790E" w14:textId="77777777" w:rsidR="00D21DFA" w:rsidRDefault="00000000">
      <w:pPr>
        <w:pStyle w:val="Textbody"/>
      </w:pPr>
      <w:r>
        <w:t>Example of the separate payment methods on checkout page:</w:t>
      </w:r>
    </w:p>
    <w:p w14:paraId="46AFC203" w14:textId="77777777" w:rsidR="00D21DFA" w:rsidRDefault="00000000">
      <w:pPr>
        <w:pStyle w:val="Textbody"/>
      </w:pPr>
      <w:r>
        <w:rPr>
          <w:noProof/>
        </w:rPr>
        <w:lastRenderedPageBreak/>
        <w:drawing>
          <wp:inline distT="0" distB="0" distL="0" distR="0" wp14:anchorId="7FC7A38B" wp14:editId="28DA1152">
            <wp:extent cx="6188710" cy="219075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21"/>
                    <a:stretch>
                      <a:fillRect/>
                    </a:stretch>
                  </pic:blipFill>
                  <pic:spPr bwMode="auto">
                    <a:xfrm>
                      <a:off x="0" y="0"/>
                      <a:ext cx="6188710" cy="2190750"/>
                    </a:xfrm>
                    <a:prstGeom prst="rect">
                      <a:avLst/>
                    </a:prstGeom>
                    <a:noFill/>
                  </pic:spPr>
                </pic:pic>
              </a:graphicData>
            </a:graphic>
          </wp:inline>
        </w:drawing>
      </w:r>
    </w:p>
    <w:p w14:paraId="5FB2C235" w14:textId="77777777" w:rsidR="00D21DFA" w:rsidRDefault="00000000">
      <w:pPr>
        <w:pStyle w:val="Heading3"/>
      </w:pPr>
      <w:bookmarkStart w:id="85" w:name="_Toc227579920"/>
      <w:r>
        <w:t>Redirect to Svea’s Payment Method Selection Page</w:t>
      </w:r>
      <w:bookmarkEnd w:id="85"/>
    </w:p>
    <w:p w14:paraId="67D15247" w14:textId="77777777" w:rsidR="00D21DFA" w:rsidRDefault="00000000">
      <w:pPr>
        <w:pStyle w:val="Textbody"/>
      </w:pPr>
      <w:r>
        <w:t>If you want the payment methods to be selected at Svea’s payment method selection page instead of showing the payment methods directly at the checkout, you can enable only this payment method in the configuration. You don’t need to choose or activate any individual payment methods, since all payment options you have with Svea will appear automatically.</w:t>
      </w:r>
    </w:p>
    <w:p w14:paraId="644E64A1" w14:textId="77777777" w:rsidR="00D21DFA" w:rsidRDefault="00000000">
      <w:pPr>
        <w:pStyle w:val="Textbody"/>
      </w:pPr>
      <w:r>
        <w:rPr>
          <w:noProof/>
        </w:rPr>
        <w:drawing>
          <wp:inline distT="0" distB="0" distL="0" distR="0" wp14:anchorId="50D73A26" wp14:editId="6BDEA8F5">
            <wp:extent cx="6188710" cy="199961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22"/>
                    <a:stretch>
                      <a:fillRect/>
                    </a:stretch>
                  </pic:blipFill>
                  <pic:spPr bwMode="auto">
                    <a:xfrm>
                      <a:off x="0" y="0"/>
                      <a:ext cx="6188710" cy="1999615"/>
                    </a:xfrm>
                    <a:prstGeom prst="rect">
                      <a:avLst/>
                    </a:prstGeom>
                    <a:noFill/>
                  </pic:spPr>
                </pic:pic>
              </a:graphicData>
            </a:graphic>
          </wp:inline>
        </w:drawing>
      </w:r>
    </w:p>
    <w:p w14:paraId="2E77517A" w14:textId="77777777" w:rsidR="00D21DFA" w:rsidRDefault="00000000">
      <w:pPr>
        <w:pStyle w:val="Textbody"/>
      </w:pPr>
      <w:r>
        <w:t>From the checkout the buyer will be redirected to Svea’s page to choose the payment method.</w:t>
      </w:r>
    </w:p>
    <w:p w14:paraId="327D78C2" w14:textId="77777777" w:rsidR="00D21DFA" w:rsidRDefault="00000000">
      <w:pPr>
        <w:pStyle w:val="Textbody"/>
      </w:pPr>
      <w:r>
        <w:t>Example of Svea’s payment method selection page:</w:t>
      </w:r>
    </w:p>
    <w:p w14:paraId="128E703D" w14:textId="77777777" w:rsidR="00D21DFA" w:rsidRDefault="00000000">
      <w:pPr>
        <w:pStyle w:val="Textbody"/>
      </w:pPr>
      <w:r>
        <w:rPr>
          <w:noProof/>
        </w:rPr>
        <w:lastRenderedPageBreak/>
        <w:drawing>
          <wp:inline distT="0" distB="0" distL="0" distR="0" wp14:anchorId="5804A115" wp14:editId="44A499FD">
            <wp:extent cx="6188710" cy="355473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noChangeArrowheads="1"/>
                    </pic:cNvPicPr>
                  </pic:nvPicPr>
                  <pic:blipFill>
                    <a:blip r:embed="rId23"/>
                    <a:stretch>
                      <a:fillRect/>
                    </a:stretch>
                  </pic:blipFill>
                  <pic:spPr bwMode="auto">
                    <a:xfrm>
                      <a:off x="0" y="0"/>
                      <a:ext cx="6188710" cy="3554730"/>
                    </a:xfrm>
                    <a:prstGeom prst="rect">
                      <a:avLst/>
                    </a:prstGeom>
                    <a:noFill/>
                  </pic:spPr>
                </pic:pic>
              </a:graphicData>
            </a:graphic>
          </wp:inline>
        </w:drawing>
      </w:r>
    </w:p>
    <w:p w14:paraId="7D748BC1" w14:textId="77777777" w:rsidR="00D21DFA" w:rsidRDefault="00D21DFA">
      <w:pPr>
        <w:pStyle w:val="Textbody"/>
      </w:pPr>
    </w:p>
    <w:p w14:paraId="7B2262C5" w14:textId="77777777" w:rsidR="00D21DFA" w:rsidRDefault="00000000">
      <w:pPr>
        <w:pStyle w:val="Heading2"/>
      </w:pPr>
      <w:bookmarkStart w:id="86" w:name="_Toc227579921"/>
      <w:r>
        <w:t>Svea Payments Configuration</w:t>
      </w:r>
      <w:bookmarkEnd w:id="86"/>
    </w:p>
    <w:p w14:paraId="713422EA" w14:textId="77777777" w:rsidR="00D21DFA" w:rsidRDefault="00000000">
      <w:pPr>
        <w:pStyle w:val="Textbody"/>
        <w:rPr>
          <w:i/>
          <w:iCs/>
        </w:rPr>
      </w:pPr>
      <w:r>
        <w:t xml:space="preserve">The payment module configuration page is located on the left menu of </w:t>
      </w:r>
      <w:r>
        <w:rPr>
          <w:i/>
          <w:iCs/>
        </w:rPr>
        <w:t>Stores / Configuration / Svea Payments</w:t>
      </w:r>
    </w:p>
    <w:p w14:paraId="782C54E1" w14:textId="77777777" w:rsidR="00D21DFA" w:rsidRDefault="00000000">
      <w:pPr>
        <w:pStyle w:val="Textbody"/>
      </w:pPr>
      <w:r>
        <w:rPr>
          <w:noProof/>
        </w:rPr>
        <w:drawing>
          <wp:inline distT="0" distB="0" distL="0" distR="0" wp14:anchorId="79B4664F" wp14:editId="18C5D804">
            <wp:extent cx="6188710" cy="2707005"/>
            <wp:effectExtent l="0" t="0" r="0" b="0"/>
            <wp:docPr id="9" name="Image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A screenshot of a computer&#10;&#10;Description automatically generated"/>
                    <pic:cNvPicPr>
                      <a:picLocks noChangeAspect="1" noChangeArrowheads="1"/>
                    </pic:cNvPicPr>
                  </pic:nvPicPr>
                  <pic:blipFill>
                    <a:blip r:embed="rId24"/>
                    <a:stretch>
                      <a:fillRect/>
                    </a:stretch>
                  </pic:blipFill>
                  <pic:spPr bwMode="auto">
                    <a:xfrm>
                      <a:off x="0" y="0"/>
                      <a:ext cx="6188710" cy="2707005"/>
                    </a:xfrm>
                    <a:prstGeom prst="rect">
                      <a:avLst/>
                    </a:prstGeom>
                    <a:noFill/>
                  </pic:spPr>
                </pic:pic>
              </a:graphicData>
            </a:graphic>
          </wp:inline>
        </w:drawing>
      </w:r>
      <w:r>
        <w:t xml:space="preserve"> </w:t>
      </w:r>
      <w:r>
        <w:br w:type="page"/>
      </w:r>
    </w:p>
    <w:p w14:paraId="57C12EE7" w14:textId="1A43A602" w:rsidR="00D21DFA" w:rsidRDefault="00000000">
      <w:pPr>
        <w:pStyle w:val="Textbody"/>
      </w:pPr>
      <w:r>
        <w:lastRenderedPageBreak/>
        <w:t>Description of configuration fields</w:t>
      </w:r>
      <w:r w:rsidR="005A666E">
        <w:t>:</w:t>
      </w:r>
    </w:p>
    <w:tbl>
      <w:tblPr>
        <w:tblStyle w:val="TableGrid"/>
        <w:tblW w:w="9629" w:type="dxa"/>
        <w:tblLayout w:type="fixed"/>
        <w:tblLook w:val="04A0" w:firstRow="1" w:lastRow="0" w:firstColumn="1" w:lastColumn="0" w:noHBand="0" w:noVBand="1"/>
      </w:tblPr>
      <w:tblGrid>
        <w:gridCol w:w="2260"/>
        <w:gridCol w:w="7369"/>
      </w:tblGrid>
      <w:tr w:rsidR="00D21DFA" w14:paraId="4332CCC4" w14:textId="77777777" w:rsidTr="005A666E">
        <w:tc>
          <w:tcPr>
            <w:tcW w:w="2260" w:type="dxa"/>
            <w:tcBorders>
              <w:top w:val="nil"/>
              <w:left w:val="nil"/>
              <w:bottom w:val="nil"/>
              <w:right w:val="nil"/>
            </w:tcBorders>
          </w:tcPr>
          <w:p w14:paraId="293134CD" w14:textId="77777777" w:rsidR="00D21DFA" w:rsidRDefault="00000000">
            <w:pPr>
              <w:pStyle w:val="Textbody"/>
            </w:pPr>
            <w:r>
              <w:t>Seller ID</w:t>
            </w:r>
          </w:p>
        </w:tc>
        <w:tc>
          <w:tcPr>
            <w:tcW w:w="7369" w:type="dxa"/>
            <w:tcBorders>
              <w:top w:val="nil"/>
              <w:left w:val="nil"/>
              <w:bottom w:val="nil"/>
              <w:right w:val="nil"/>
            </w:tcBorders>
          </w:tcPr>
          <w:p w14:paraId="5FC370FD" w14:textId="77777777" w:rsidR="00D21DFA" w:rsidRDefault="00000000">
            <w:pPr>
              <w:pStyle w:val="Textbody"/>
            </w:pPr>
            <w:r>
              <w:t>Use your seller ID provided by Svea Payments. Value is case-sensitive.</w:t>
            </w:r>
          </w:p>
          <w:p w14:paraId="67D295EA" w14:textId="77777777" w:rsidR="00D21DFA" w:rsidRDefault="00000000">
            <w:pPr>
              <w:pStyle w:val="Textbody"/>
            </w:pPr>
            <w:r>
              <w:t>Please note that this key must not be shared with any person, since it allows many operations to be done in your Svea Payments account.</w:t>
            </w:r>
          </w:p>
          <w:p w14:paraId="14CE2374" w14:textId="77777777" w:rsidR="00D21DFA" w:rsidRDefault="00000000">
            <w:pPr>
              <w:pStyle w:val="Textbody"/>
            </w:pPr>
            <w:r>
              <w:t xml:space="preserve">You get your production credentials by contacting Svea sales or for testing environment, see </w:t>
            </w:r>
            <w:hyperlink r:id="rId25">
              <w:r w:rsidR="00D21DFA">
                <w:rPr>
                  <w:rStyle w:val="Hyperlink"/>
                </w:rPr>
                <w:t>Svea Payments API / TESTING</w:t>
              </w:r>
            </w:hyperlink>
          </w:p>
        </w:tc>
      </w:tr>
      <w:tr w:rsidR="00D21DFA" w14:paraId="6AD94B17" w14:textId="77777777" w:rsidTr="005A666E">
        <w:tc>
          <w:tcPr>
            <w:tcW w:w="2260" w:type="dxa"/>
            <w:tcBorders>
              <w:top w:val="nil"/>
              <w:left w:val="nil"/>
              <w:bottom w:val="nil"/>
              <w:right w:val="nil"/>
            </w:tcBorders>
          </w:tcPr>
          <w:p w14:paraId="0EE65AD1" w14:textId="77777777" w:rsidR="00D21DFA" w:rsidRDefault="00000000">
            <w:pPr>
              <w:pStyle w:val="Textbody"/>
            </w:pPr>
            <w:r>
              <w:t>Secret key</w:t>
            </w:r>
          </w:p>
        </w:tc>
        <w:tc>
          <w:tcPr>
            <w:tcW w:w="7369" w:type="dxa"/>
            <w:tcBorders>
              <w:top w:val="nil"/>
              <w:left w:val="nil"/>
              <w:bottom w:val="nil"/>
              <w:right w:val="nil"/>
            </w:tcBorders>
          </w:tcPr>
          <w:p w14:paraId="3636AEB6" w14:textId="77777777" w:rsidR="00D21DFA" w:rsidRDefault="00000000">
            <w:pPr>
              <w:pStyle w:val="Textbody"/>
            </w:pPr>
            <w:r>
              <w:t>The secret key of your credentials.</w:t>
            </w:r>
          </w:p>
        </w:tc>
      </w:tr>
      <w:tr w:rsidR="00D21DFA" w14:paraId="2E4BC3DB" w14:textId="77777777" w:rsidTr="005A666E">
        <w:tc>
          <w:tcPr>
            <w:tcW w:w="2260" w:type="dxa"/>
            <w:tcBorders>
              <w:top w:val="nil"/>
              <w:left w:val="nil"/>
              <w:bottom w:val="nil"/>
              <w:right w:val="nil"/>
            </w:tcBorders>
          </w:tcPr>
          <w:p w14:paraId="2D229C6E" w14:textId="77777777" w:rsidR="00D21DFA" w:rsidRDefault="00000000">
            <w:pPr>
              <w:pStyle w:val="Textbody"/>
            </w:pPr>
            <w:r>
              <w:t>Secret key version</w:t>
            </w:r>
          </w:p>
        </w:tc>
        <w:tc>
          <w:tcPr>
            <w:tcW w:w="7369" w:type="dxa"/>
            <w:tcBorders>
              <w:top w:val="nil"/>
              <w:left w:val="nil"/>
              <w:bottom w:val="nil"/>
              <w:right w:val="nil"/>
            </w:tcBorders>
          </w:tcPr>
          <w:p w14:paraId="23D7F12B" w14:textId="77777777" w:rsidR="00D21DFA" w:rsidRDefault="00000000">
            <w:pPr>
              <w:pStyle w:val="Textbody"/>
            </w:pPr>
            <w:r>
              <w:t>Secret key version specifies the exact secret key of your credentials. Starts from 001.</w:t>
            </w:r>
          </w:p>
        </w:tc>
      </w:tr>
      <w:tr w:rsidR="00D21DFA" w14:paraId="650C7E24" w14:textId="77777777" w:rsidTr="005A666E">
        <w:trPr>
          <w:trHeight w:val="693"/>
        </w:trPr>
        <w:tc>
          <w:tcPr>
            <w:tcW w:w="2260" w:type="dxa"/>
            <w:tcBorders>
              <w:top w:val="nil"/>
              <w:left w:val="nil"/>
              <w:bottom w:val="nil"/>
              <w:right w:val="nil"/>
            </w:tcBorders>
          </w:tcPr>
          <w:p w14:paraId="2BA57C1B" w14:textId="77777777" w:rsidR="00D21DFA" w:rsidRDefault="00000000">
            <w:pPr>
              <w:pStyle w:val="Textbody"/>
            </w:pPr>
            <w:r>
              <w:t>Endpoint</w:t>
            </w:r>
          </w:p>
        </w:tc>
        <w:tc>
          <w:tcPr>
            <w:tcW w:w="7369" w:type="dxa"/>
            <w:tcBorders>
              <w:top w:val="nil"/>
              <w:left w:val="nil"/>
              <w:bottom w:val="nil"/>
              <w:right w:val="nil"/>
            </w:tcBorders>
          </w:tcPr>
          <w:p w14:paraId="0696DF98" w14:textId="1CFDBD1A" w:rsidR="00D21DFA" w:rsidRDefault="005A666E">
            <w:pPr>
              <w:pStyle w:val="Textbody"/>
            </w:pPr>
            <w:r w:rsidRPr="005A666E">
              <w:t>Select the target environment for your API keys. Choose a pre-configured option (Test, Production) or select 'Custom' to specify the endpoint URL manually.</w:t>
            </w:r>
          </w:p>
        </w:tc>
      </w:tr>
      <w:tr w:rsidR="00D21DFA" w14:paraId="38226F8E" w14:textId="77777777" w:rsidTr="005A666E">
        <w:tc>
          <w:tcPr>
            <w:tcW w:w="2260" w:type="dxa"/>
            <w:tcBorders>
              <w:top w:val="nil"/>
              <w:left w:val="nil"/>
              <w:bottom w:val="nil"/>
              <w:right w:val="nil"/>
            </w:tcBorders>
          </w:tcPr>
          <w:p w14:paraId="0D1E973C" w14:textId="77777777" w:rsidR="00D21DFA" w:rsidRDefault="00000000">
            <w:pPr>
              <w:pStyle w:val="Textbody"/>
            </w:pPr>
            <w:r>
              <w:t>Scheduled payment status check</w:t>
            </w:r>
          </w:p>
        </w:tc>
        <w:tc>
          <w:tcPr>
            <w:tcW w:w="7369" w:type="dxa"/>
            <w:tcBorders>
              <w:top w:val="nil"/>
              <w:left w:val="nil"/>
              <w:bottom w:val="nil"/>
              <w:right w:val="nil"/>
            </w:tcBorders>
          </w:tcPr>
          <w:p w14:paraId="699C9C3B" w14:textId="77777777" w:rsidR="00D21DFA" w:rsidRDefault="00000000">
            <w:pPr>
              <w:pStyle w:val="Textbody"/>
            </w:pPr>
            <w:r>
              <w:t>When enabled, scheduled job requests pending payment statuses from the backend system. You can see the schedule below in Status Check Schedule field.</w:t>
            </w:r>
            <w:r>
              <w:br/>
            </w:r>
            <w:r>
              <w:br/>
              <w:t>Disable this only if you are using callback option.</w:t>
            </w:r>
          </w:p>
        </w:tc>
      </w:tr>
      <w:tr w:rsidR="00D21DFA" w14:paraId="15262F72" w14:textId="77777777" w:rsidTr="005A666E">
        <w:tc>
          <w:tcPr>
            <w:tcW w:w="2260" w:type="dxa"/>
            <w:tcBorders>
              <w:top w:val="nil"/>
              <w:left w:val="nil"/>
              <w:bottom w:val="nil"/>
              <w:right w:val="nil"/>
            </w:tcBorders>
          </w:tcPr>
          <w:p w14:paraId="1C1E788C" w14:textId="77777777" w:rsidR="00D21DFA" w:rsidRDefault="00000000">
            <w:pPr>
              <w:pStyle w:val="Textbody"/>
            </w:pPr>
            <w:r>
              <w:t>Manual payment status check</w:t>
            </w:r>
          </w:p>
        </w:tc>
        <w:tc>
          <w:tcPr>
            <w:tcW w:w="7369" w:type="dxa"/>
            <w:tcBorders>
              <w:top w:val="nil"/>
              <w:left w:val="nil"/>
              <w:bottom w:val="nil"/>
              <w:right w:val="nil"/>
            </w:tcBorders>
          </w:tcPr>
          <w:p w14:paraId="58036428" w14:textId="77777777" w:rsidR="00D21DFA" w:rsidRDefault="00000000">
            <w:pPr>
              <w:pStyle w:val="Textbody"/>
            </w:pPr>
            <w:r>
              <w:t>Triggers manual payment status check. This is like scheduled payment status check, but you can manually check pending payments for past 1 hour or 1 week time span.</w:t>
            </w:r>
          </w:p>
        </w:tc>
      </w:tr>
      <w:tr w:rsidR="00D21DFA" w14:paraId="3EE0F456" w14:textId="77777777" w:rsidTr="005A666E">
        <w:tc>
          <w:tcPr>
            <w:tcW w:w="2260" w:type="dxa"/>
            <w:tcBorders>
              <w:top w:val="nil"/>
              <w:left w:val="nil"/>
              <w:bottom w:val="nil"/>
              <w:right w:val="nil"/>
            </w:tcBorders>
          </w:tcPr>
          <w:p w14:paraId="74F6E4E1" w14:textId="77777777" w:rsidR="00D21DFA" w:rsidRDefault="00000000">
            <w:pPr>
              <w:pStyle w:val="Textbody"/>
            </w:pPr>
            <w:r>
              <w:t>Delivery mode</w:t>
            </w:r>
          </w:p>
        </w:tc>
        <w:tc>
          <w:tcPr>
            <w:tcW w:w="7369" w:type="dxa"/>
            <w:tcBorders>
              <w:top w:val="nil"/>
              <w:left w:val="nil"/>
              <w:bottom w:val="nil"/>
              <w:right w:val="nil"/>
            </w:tcBorders>
          </w:tcPr>
          <w:p w14:paraId="3EB77BFB" w14:textId="77777777" w:rsidR="00D21DFA" w:rsidRDefault="00000000">
            <w:pPr>
              <w:pStyle w:val="Textbody"/>
            </w:pPr>
            <w:r>
              <w:t>If you want to send tracking codes to Svea, you can enable this feature.</w:t>
            </w:r>
            <w:r>
              <w:rPr>
                <w:rFonts w:ascii="Open Sans" w:hAnsi="Open Sans" w:cs="Open Sans"/>
                <w:color w:val="303030"/>
                <w:sz w:val="18"/>
                <w:szCs w:val="18"/>
                <w:shd w:val="clear" w:color="auto" w:fill="FFFFFF"/>
              </w:rPr>
              <w:t xml:space="preserve"> </w:t>
            </w:r>
            <w:r>
              <w:t>Delivery information is sent automatically on shipment creation, shipment track addition and shipment track removal when enabled.</w:t>
            </w:r>
          </w:p>
          <w:p w14:paraId="201C29EC" w14:textId="77777777" w:rsidR="00D21DFA" w:rsidRDefault="00000000">
            <w:pPr>
              <w:pStyle w:val="Textbody"/>
              <w:rPr>
                <w:i/>
                <w:iCs/>
              </w:rPr>
            </w:pPr>
            <w:r>
              <w:t xml:space="preserve">Real = the real tracking codes are sent to Svea for </w:t>
            </w:r>
            <w:r>
              <w:rPr>
                <w:i/>
                <w:iCs/>
              </w:rPr>
              <w:t xml:space="preserve">All </w:t>
            </w:r>
            <w:r>
              <w:t xml:space="preserve">or </w:t>
            </w:r>
            <w:r>
              <w:rPr>
                <w:i/>
                <w:iCs/>
              </w:rPr>
              <w:t xml:space="preserve">Specific </w:t>
            </w:r>
            <w:r>
              <w:t xml:space="preserve">payment methods, that can be defined at </w:t>
            </w:r>
            <w:r>
              <w:rPr>
                <w:i/>
                <w:iCs/>
              </w:rPr>
              <w:t>Payment Methods for which Delivery info sent to Svea</w:t>
            </w:r>
          </w:p>
          <w:p w14:paraId="36C857E6" w14:textId="4BBE828C" w:rsidR="00D21DFA" w:rsidRPr="005A666E" w:rsidRDefault="00000000">
            <w:pPr>
              <w:pStyle w:val="Textbody"/>
              <w:rPr>
                <w:i/>
                <w:iCs/>
              </w:rPr>
            </w:pPr>
            <w:r>
              <w:t xml:space="preserve">Custom = You can specify a custom delivery method that you want to send to Svea. The method is defined at </w:t>
            </w:r>
            <w:r>
              <w:rPr>
                <w:i/>
                <w:iCs/>
              </w:rPr>
              <w:t>Custom delivery method</w:t>
            </w:r>
            <w:r>
              <w:t xml:space="preserve"> (options: Own delivery / Service / Electronic delivery / Untraceable letter). You can choose to send the codes for All</w:t>
            </w:r>
            <w:r>
              <w:rPr>
                <w:i/>
                <w:iCs/>
              </w:rPr>
              <w:t xml:space="preserve"> </w:t>
            </w:r>
            <w:r>
              <w:t xml:space="preserve">or </w:t>
            </w:r>
            <w:r>
              <w:rPr>
                <w:i/>
                <w:iCs/>
              </w:rPr>
              <w:t xml:space="preserve">Specific </w:t>
            </w:r>
            <w:r>
              <w:t xml:space="preserve">payment methods, that can be defined at </w:t>
            </w:r>
            <w:r>
              <w:rPr>
                <w:i/>
                <w:iCs/>
              </w:rPr>
              <w:t>Payment Methods for which Delivery info sent to Svea.</w:t>
            </w:r>
          </w:p>
        </w:tc>
      </w:tr>
      <w:tr w:rsidR="00D21DFA" w14:paraId="3A18F711" w14:textId="77777777" w:rsidTr="005A666E">
        <w:tc>
          <w:tcPr>
            <w:tcW w:w="2260" w:type="dxa"/>
            <w:tcBorders>
              <w:top w:val="nil"/>
              <w:left w:val="nil"/>
              <w:bottom w:val="nil"/>
              <w:right w:val="nil"/>
            </w:tcBorders>
          </w:tcPr>
          <w:p w14:paraId="570A62A7" w14:textId="77777777" w:rsidR="00D21DFA" w:rsidRDefault="00000000">
            <w:pPr>
              <w:pStyle w:val="Textbody"/>
            </w:pPr>
            <w:r>
              <w:t>Delayed capture</w:t>
            </w:r>
          </w:p>
        </w:tc>
        <w:tc>
          <w:tcPr>
            <w:tcW w:w="7369" w:type="dxa"/>
            <w:tcBorders>
              <w:top w:val="nil"/>
              <w:left w:val="nil"/>
              <w:bottom w:val="nil"/>
              <w:right w:val="nil"/>
            </w:tcBorders>
          </w:tcPr>
          <w:p w14:paraId="44779196" w14:textId="77777777" w:rsidR="00D21DFA" w:rsidRDefault="00000000">
            <w:pPr>
              <w:pStyle w:val="Textbody"/>
            </w:pPr>
            <w:r>
              <w:t>Normally, all payments are marked as captured when payments are confirmed by Svea. When a payment method is marked as delayed capture payment method, the payment confirmation will not result into the payment be marked as captured. When using Svea payment methods supporting delayed capture (i.e., shipment notices), those methods can be specified here. These methods must be verified together with Svea Payments.</w:t>
            </w:r>
          </w:p>
        </w:tc>
      </w:tr>
      <w:tr w:rsidR="00D21DFA" w14:paraId="253012F4" w14:textId="77777777" w:rsidTr="005A666E">
        <w:tc>
          <w:tcPr>
            <w:tcW w:w="2260" w:type="dxa"/>
            <w:tcBorders>
              <w:top w:val="nil"/>
              <w:left w:val="nil"/>
              <w:bottom w:val="nil"/>
              <w:right w:val="nil"/>
            </w:tcBorders>
          </w:tcPr>
          <w:p w14:paraId="2FE50633" w14:textId="77777777" w:rsidR="00D21DFA" w:rsidRDefault="00000000">
            <w:pPr>
              <w:pStyle w:val="Textbody"/>
            </w:pPr>
            <w:r>
              <w:t>Paid order status</w:t>
            </w:r>
          </w:p>
        </w:tc>
        <w:tc>
          <w:tcPr>
            <w:tcW w:w="7369" w:type="dxa"/>
            <w:tcBorders>
              <w:top w:val="nil"/>
              <w:left w:val="nil"/>
              <w:bottom w:val="nil"/>
              <w:right w:val="nil"/>
            </w:tcBorders>
          </w:tcPr>
          <w:p w14:paraId="002BA39B" w14:textId="77777777" w:rsidR="00D21DFA" w:rsidRDefault="00000000">
            <w:pPr>
              <w:pStyle w:val="Textbody"/>
            </w:pPr>
            <w:r>
              <w:t>Default status for orders when payment is confirmed.</w:t>
            </w:r>
          </w:p>
        </w:tc>
      </w:tr>
      <w:tr w:rsidR="00D21DFA" w14:paraId="5BBB5270" w14:textId="77777777" w:rsidTr="005A666E">
        <w:tc>
          <w:tcPr>
            <w:tcW w:w="2260" w:type="dxa"/>
            <w:tcBorders>
              <w:top w:val="nil"/>
              <w:left w:val="nil"/>
              <w:bottom w:val="nil"/>
              <w:right w:val="nil"/>
            </w:tcBorders>
          </w:tcPr>
          <w:p w14:paraId="4053E379" w14:textId="77777777" w:rsidR="00D21DFA" w:rsidRDefault="00000000">
            <w:pPr>
              <w:pStyle w:val="Textbody"/>
            </w:pPr>
            <w:r>
              <w:t>Restore shopping cart on Cancel/Error</w:t>
            </w:r>
          </w:p>
        </w:tc>
        <w:tc>
          <w:tcPr>
            <w:tcW w:w="7369" w:type="dxa"/>
            <w:tcBorders>
              <w:top w:val="nil"/>
              <w:left w:val="nil"/>
              <w:bottom w:val="nil"/>
              <w:right w:val="nil"/>
            </w:tcBorders>
          </w:tcPr>
          <w:p w14:paraId="6D4A7019" w14:textId="77777777" w:rsidR="00D21DFA" w:rsidRDefault="00000000">
            <w:pPr>
              <w:pStyle w:val="Textbody"/>
            </w:pPr>
            <w:r>
              <w:t>If this setting is on, the shopping cart is restored in case on cancel and/or error return from Svea. If this setting is disabled, the shopping cart will be emptied in case of error and/or cancel return.</w:t>
            </w:r>
          </w:p>
        </w:tc>
      </w:tr>
      <w:tr w:rsidR="00D21DFA" w14:paraId="47B0A758" w14:textId="77777777" w:rsidTr="005A666E">
        <w:tc>
          <w:tcPr>
            <w:tcW w:w="2260" w:type="dxa"/>
            <w:tcBorders>
              <w:top w:val="nil"/>
              <w:left w:val="nil"/>
              <w:bottom w:val="nil"/>
              <w:right w:val="nil"/>
            </w:tcBorders>
          </w:tcPr>
          <w:p w14:paraId="3C566722" w14:textId="77777777" w:rsidR="00D21DFA" w:rsidRDefault="00000000">
            <w:pPr>
              <w:pStyle w:val="Textbody"/>
            </w:pPr>
            <w:r>
              <w:t>Cancel orders on cancelled payment or error</w:t>
            </w:r>
          </w:p>
          <w:p w14:paraId="59BF5206" w14:textId="66A31AAF" w:rsidR="00D21DFA" w:rsidRDefault="00D21DFA">
            <w:pPr>
              <w:pStyle w:val="Textbody"/>
              <w:rPr>
                <w:b/>
                <w:bCs/>
              </w:rPr>
            </w:pPr>
          </w:p>
        </w:tc>
        <w:tc>
          <w:tcPr>
            <w:tcW w:w="7369" w:type="dxa"/>
            <w:tcBorders>
              <w:top w:val="nil"/>
              <w:left w:val="nil"/>
              <w:bottom w:val="nil"/>
              <w:right w:val="nil"/>
            </w:tcBorders>
          </w:tcPr>
          <w:p w14:paraId="1BBAA5BF" w14:textId="77777777" w:rsidR="00D21DFA" w:rsidRDefault="00000000">
            <w:pPr>
              <w:pStyle w:val="Textbody"/>
            </w:pPr>
            <w:r>
              <w:t xml:space="preserve">Sets if orders should be canceled when the user returns from Svea Payments having canceled payment or encountered an error. The recommended setting is the default </w:t>
            </w:r>
            <w:r>
              <w:rPr>
                <w:b/>
                <w:bCs/>
              </w:rPr>
              <w:t>Yes</w:t>
            </w:r>
            <w:r>
              <w:t xml:space="preserve"> as that releases the inventory held by the order. Setting this to No can lead to running out of stock so it should only be used on virtual products or if store is not tracking </w:t>
            </w:r>
            <w:r>
              <w:lastRenderedPageBreak/>
              <w:t>inventory.</w:t>
            </w:r>
          </w:p>
          <w:p w14:paraId="627543A3" w14:textId="77777777" w:rsidR="00D21DFA" w:rsidRDefault="00000000">
            <w:pPr>
              <w:pStyle w:val="Textbody"/>
            </w:pPr>
            <w:r>
              <w:t>Note: Even if setting is set to No Magento will automatically cancel orders in Payment Pending status after the Order Lifetime set in Sales settings expires.</w:t>
            </w:r>
          </w:p>
        </w:tc>
      </w:tr>
      <w:tr w:rsidR="00D21DFA" w14:paraId="3E9C1B04" w14:textId="77777777" w:rsidTr="005A666E">
        <w:tc>
          <w:tcPr>
            <w:tcW w:w="2260" w:type="dxa"/>
            <w:tcBorders>
              <w:top w:val="nil"/>
              <w:left w:val="nil"/>
              <w:bottom w:val="nil"/>
              <w:right w:val="nil"/>
            </w:tcBorders>
          </w:tcPr>
          <w:p w14:paraId="5F10C0B8" w14:textId="77777777" w:rsidR="00D21DFA" w:rsidRDefault="00000000">
            <w:pPr>
              <w:pStyle w:val="Textbody"/>
            </w:pPr>
            <w:r>
              <w:t>Enable refunds after settlement</w:t>
            </w:r>
          </w:p>
        </w:tc>
        <w:tc>
          <w:tcPr>
            <w:tcW w:w="7369" w:type="dxa"/>
            <w:tcBorders>
              <w:top w:val="nil"/>
              <w:left w:val="nil"/>
              <w:bottom w:val="nil"/>
              <w:right w:val="nil"/>
            </w:tcBorders>
          </w:tcPr>
          <w:p w14:paraId="20BE464F" w14:textId="77777777" w:rsidR="00D21DFA" w:rsidRDefault="00000000">
            <w:pPr>
              <w:pStyle w:val="Textbody"/>
            </w:pPr>
            <w:r>
              <w:t>Enables the refunds after the payment is settled with Svea Bank. When enabled, the admin page show bank account information for refunding the payment to Svea.</w:t>
            </w:r>
          </w:p>
        </w:tc>
      </w:tr>
      <w:tr w:rsidR="00D21DFA" w14:paraId="0FD0EAC5" w14:textId="77777777" w:rsidTr="005A666E">
        <w:tc>
          <w:tcPr>
            <w:tcW w:w="2260" w:type="dxa"/>
            <w:tcBorders>
              <w:top w:val="nil"/>
              <w:left w:val="nil"/>
              <w:bottom w:val="nil"/>
              <w:right w:val="nil"/>
            </w:tcBorders>
          </w:tcPr>
          <w:p w14:paraId="05C54BE3" w14:textId="77777777" w:rsidR="00D21DFA" w:rsidRDefault="00D21DFA">
            <w:pPr>
              <w:pStyle w:val="Textbody"/>
            </w:pPr>
          </w:p>
        </w:tc>
        <w:tc>
          <w:tcPr>
            <w:tcW w:w="7369" w:type="dxa"/>
            <w:tcBorders>
              <w:top w:val="nil"/>
              <w:left w:val="nil"/>
              <w:bottom w:val="nil"/>
              <w:right w:val="nil"/>
            </w:tcBorders>
          </w:tcPr>
          <w:p w14:paraId="7CFCF85C" w14:textId="77777777" w:rsidR="00D21DFA" w:rsidRDefault="00D21DFA">
            <w:pPr>
              <w:pStyle w:val="Textbody"/>
            </w:pPr>
          </w:p>
        </w:tc>
      </w:tr>
    </w:tbl>
    <w:p w14:paraId="5CCB3918" w14:textId="77777777" w:rsidR="00D21DFA" w:rsidRDefault="00000000">
      <w:pPr>
        <w:pStyle w:val="Heading2"/>
      </w:pPr>
      <w:bookmarkStart w:id="87" w:name="_Toc227579922"/>
      <w:r>
        <w:t>Svea Part Payment Calculator</w:t>
      </w:r>
      <w:bookmarkEnd w:id="87"/>
    </w:p>
    <w:p w14:paraId="7B5A2A07" w14:textId="77777777" w:rsidR="00D21DFA" w:rsidRDefault="00000000">
      <w:pPr>
        <w:pStyle w:val="Textbody"/>
        <w:rPr>
          <w:i/>
          <w:iCs/>
        </w:rPr>
      </w:pPr>
      <w:r>
        <w:t xml:space="preserve">The Svea Part Payment Calculator configuration page is located on the left menu of </w:t>
      </w:r>
      <w:r>
        <w:rPr>
          <w:i/>
          <w:iCs/>
        </w:rPr>
        <w:t>Stores / Configuration / Svea Payments / Svea Part Payment Calculator</w:t>
      </w:r>
    </w:p>
    <w:p w14:paraId="4D0B465A" w14:textId="77777777" w:rsidR="00D21DFA" w:rsidRDefault="00000000">
      <w:pPr>
        <w:pStyle w:val="Textbody"/>
      </w:pPr>
      <w:r>
        <w:t>Part Payment Calculator is a widget that can be used in stores that offer Svea Part Payment as a payment method.</w:t>
      </w:r>
    </w:p>
    <w:p w14:paraId="4496D59E" w14:textId="77777777" w:rsidR="00D21DFA" w:rsidRDefault="00000000">
      <w:pPr>
        <w:pStyle w:val="Textbody"/>
      </w:pPr>
      <w:r>
        <w:t>For the configuration of the Part Payment Calculator, you need your Svea Extranet credentials.</w:t>
      </w:r>
    </w:p>
    <w:p w14:paraId="698DEFF4" w14:textId="77777777" w:rsidR="00D21DFA" w:rsidRDefault="00000000">
      <w:pPr>
        <w:pStyle w:val="Textbody"/>
      </w:pPr>
      <w:r>
        <w:rPr>
          <w:noProof/>
        </w:rPr>
        <w:drawing>
          <wp:inline distT="0" distB="0" distL="0" distR="0" wp14:anchorId="78FCD9E8" wp14:editId="17408BED">
            <wp:extent cx="6188710" cy="324866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26"/>
                    <a:stretch>
                      <a:fillRect/>
                    </a:stretch>
                  </pic:blipFill>
                  <pic:spPr bwMode="auto">
                    <a:xfrm>
                      <a:off x="0" y="0"/>
                      <a:ext cx="6188710" cy="3248660"/>
                    </a:xfrm>
                    <a:prstGeom prst="rect">
                      <a:avLst/>
                    </a:prstGeom>
                    <a:noFill/>
                  </pic:spPr>
                </pic:pic>
              </a:graphicData>
            </a:graphic>
          </wp:inline>
        </w:drawing>
      </w:r>
    </w:p>
    <w:p w14:paraId="053B5084" w14:textId="77777777" w:rsidR="00D21DFA" w:rsidRDefault="00000000">
      <w:pPr>
        <w:pStyle w:val="Textbody"/>
      </w:pPr>
      <w:r>
        <w:t>Enable part payment calculator and choose the location where you want the calculator to be displayed for the buyer.</w:t>
      </w:r>
    </w:p>
    <w:p w14:paraId="4F8C8882" w14:textId="77777777" w:rsidR="00D21DFA" w:rsidRDefault="00000000">
      <w:pPr>
        <w:pStyle w:val="Textbody"/>
        <w:ind w:left="3910" w:hanging="3910"/>
      </w:pPr>
      <w:r>
        <w:t xml:space="preserve">Enable dynamic price changes </w:t>
      </w:r>
      <w:r>
        <w:tab/>
        <w:t>If enabled, the calculator will update the prices and payment plans dynamically when size / color is changed, and the change affects the product price</w:t>
      </w:r>
    </w:p>
    <w:p w14:paraId="5D5DB1AD" w14:textId="77777777" w:rsidR="00D21DFA" w:rsidRDefault="00000000">
      <w:pPr>
        <w:pStyle w:val="Textbody"/>
        <w:ind w:left="3910" w:hanging="3910"/>
      </w:pPr>
      <w:r>
        <w:t>Show purchase price in widget</w:t>
      </w:r>
      <w:r>
        <w:tab/>
        <w:t>If this is enabled, the part payment calculator will show one additional information field containing the purchase price of the product(s) in question. If set as “No” the purchase price field will not be shown in the calculator. Purchase price = price of the product.</w:t>
      </w:r>
    </w:p>
    <w:p w14:paraId="6E761A81" w14:textId="77777777" w:rsidR="00D21DFA" w:rsidRDefault="00000000">
      <w:pPr>
        <w:pStyle w:val="Textbody"/>
        <w:ind w:left="3910" w:hanging="3910"/>
      </w:pPr>
      <w:r>
        <w:t xml:space="preserve">Price Threshold Minimum </w:t>
      </w:r>
      <w:r>
        <w:tab/>
      </w:r>
      <w:r>
        <w:tab/>
        <w:t>If you want to display the part payment calculator only for more expensive purchases than the default minimum threshold determined by Svea, you can enter the new value here. Use numeric value (i.e., 75).</w:t>
      </w:r>
    </w:p>
    <w:p w14:paraId="43E3ACD7" w14:textId="77777777" w:rsidR="00D21DFA" w:rsidRDefault="00000000">
      <w:pPr>
        <w:pStyle w:val="Textbody"/>
        <w:ind w:left="3910" w:firstLine="2"/>
      </w:pPr>
      <w:r>
        <w:lastRenderedPageBreak/>
        <w:t>If the field is left empty, the minimum default value from Svea is used (normally 50 € but can also be customized with Svea).</w:t>
      </w:r>
    </w:p>
    <w:p w14:paraId="106A9631" w14:textId="77777777" w:rsidR="00D21DFA" w:rsidRDefault="00000000">
      <w:pPr>
        <w:pStyle w:val="Textbody"/>
        <w:ind w:left="3910" w:hanging="3910"/>
      </w:pPr>
      <w:r>
        <w:t xml:space="preserve">Calculator Script </w:t>
      </w:r>
      <w:r>
        <w:tab/>
      </w:r>
      <w:r>
        <w:tab/>
        <w:t>Log in to Svea Extranet / Materials and create a script for part payment calculator. Paste the script in this field. It is recommended not to modify the script.</w:t>
      </w:r>
    </w:p>
    <w:p w14:paraId="6410805C" w14:textId="77777777" w:rsidR="00D21DFA" w:rsidRDefault="00000000">
      <w:pPr>
        <w:pStyle w:val="Textbody"/>
      </w:pPr>
      <w:r>
        <w:t>Part payment calculator displayed in shopping cart:</w:t>
      </w:r>
    </w:p>
    <w:p w14:paraId="681929DA" w14:textId="77777777" w:rsidR="00D21DFA" w:rsidRDefault="00000000">
      <w:pPr>
        <w:pStyle w:val="Textbody"/>
      </w:pPr>
      <w:r>
        <w:rPr>
          <w:noProof/>
        </w:rPr>
        <w:drawing>
          <wp:inline distT="0" distB="0" distL="0" distR="0" wp14:anchorId="2244B347" wp14:editId="409E7CC4">
            <wp:extent cx="2055495" cy="3602990"/>
            <wp:effectExtent l="0" t="0" r="0" b="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noChangeArrowheads="1"/>
                    </pic:cNvPicPr>
                  </pic:nvPicPr>
                  <pic:blipFill>
                    <a:blip r:embed="rId27"/>
                    <a:stretch>
                      <a:fillRect/>
                    </a:stretch>
                  </pic:blipFill>
                  <pic:spPr bwMode="auto">
                    <a:xfrm>
                      <a:off x="0" y="0"/>
                      <a:ext cx="2055495" cy="3602990"/>
                    </a:xfrm>
                    <a:prstGeom prst="rect">
                      <a:avLst/>
                    </a:prstGeom>
                    <a:noFill/>
                  </pic:spPr>
                </pic:pic>
              </a:graphicData>
            </a:graphic>
          </wp:inline>
        </w:drawing>
      </w:r>
    </w:p>
    <w:p w14:paraId="26CB19DC" w14:textId="5D32CCBC" w:rsidR="00D21DFA" w:rsidRDefault="00000000">
      <w:pPr>
        <w:pStyle w:val="Textbody"/>
      </w:pPr>
      <w:r>
        <w:t>Example of calculator with Purchase price enabled:</w:t>
      </w:r>
      <w:r>
        <w:rPr>
          <w:noProof/>
        </w:rPr>
        <w:drawing>
          <wp:inline distT="0" distB="0" distL="0" distR="0" wp14:anchorId="1B253A1B" wp14:editId="4EC69C86">
            <wp:extent cx="3983200" cy="2815628"/>
            <wp:effectExtent l="0" t="0" r="0" b="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noChangeArrowheads="1"/>
                    </pic:cNvPicPr>
                  </pic:nvPicPr>
                  <pic:blipFill>
                    <a:blip r:embed="rId28"/>
                    <a:stretch>
                      <a:fillRect/>
                    </a:stretch>
                  </pic:blipFill>
                  <pic:spPr bwMode="auto">
                    <a:xfrm>
                      <a:off x="0" y="0"/>
                      <a:ext cx="4017907" cy="2840162"/>
                    </a:xfrm>
                    <a:prstGeom prst="rect">
                      <a:avLst/>
                    </a:prstGeom>
                    <a:noFill/>
                  </pic:spPr>
                </pic:pic>
              </a:graphicData>
            </a:graphic>
          </wp:inline>
        </w:drawing>
      </w:r>
      <w:r>
        <w:t xml:space="preserve"> </w:t>
      </w:r>
    </w:p>
    <w:p w14:paraId="58ABD5C0" w14:textId="77777777" w:rsidR="00D21DFA" w:rsidRDefault="00D21DFA">
      <w:pPr>
        <w:pStyle w:val="Textbody"/>
      </w:pPr>
    </w:p>
    <w:p w14:paraId="1037CDCD" w14:textId="77777777" w:rsidR="00D21DFA" w:rsidRDefault="00000000">
      <w:pPr>
        <w:pStyle w:val="Heading2"/>
      </w:pPr>
      <w:bookmarkStart w:id="88" w:name="_Toc227579923"/>
      <w:r>
        <w:lastRenderedPageBreak/>
        <w:t>Additional features</w:t>
      </w:r>
      <w:bookmarkEnd w:id="88"/>
    </w:p>
    <w:p w14:paraId="47DEF761" w14:textId="77777777" w:rsidR="00D21DFA" w:rsidRDefault="00000000">
      <w:pPr>
        <w:pStyle w:val="Heading3"/>
      </w:pPr>
      <w:bookmarkStart w:id="89" w:name="_Toc227579924"/>
      <w:r>
        <w:t>Payment Fees</w:t>
      </w:r>
      <w:bookmarkEnd w:id="89"/>
    </w:p>
    <w:p w14:paraId="4FC53022" w14:textId="5D188C75" w:rsidR="00D21DFA" w:rsidRDefault="00000000">
      <w:pPr>
        <w:pStyle w:val="Textbody"/>
      </w:pPr>
      <w:r>
        <w:t xml:space="preserve">The payment module has support for defining invoicing fees for each sub method under each payment method, including </w:t>
      </w:r>
      <w:r w:rsidR="00D12155">
        <w:t xml:space="preserve">Pay Now / Pay Later Split &amp; </w:t>
      </w:r>
      <w:r>
        <w:t>Collated payment method</w:t>
      </w:r>
      <w:r w:rsidR="00D12155">
        <w:t>s</w:t>
      </w:r>
      <w:r>
        <w:t>. For example, with "</w:t>
      </w:r>
      <w:proofErr w:type="gramStart"/>
      <w:r>
        <w:t>10;FI</w:t>
      </w:r>
      <w:proofErr w:type="gramEnd"/>
      <w:r>
        <w:t>01=5;FI06=7.5" the fee in quote gets resolved based on the selected method in the following way:</w:t>
      </w:r>
    </w:p>
    <w:p w14:paraId="5AD477C5" w14:textId="77777777" w:rsidR="00D21DFA" w:rsidRDefault="00000000">
      <w:pPr>
        <w:pStyle w:val="Textbody"/>
      </w:pPr>
      <w:r>
        <w:t>* FI01 gets a fee of 5</w:t>
      </w:r>
    </w:p>
    <w:p w14:paraId="24039E3B" w14:textId="77777777" w:rsidR="00D21DFA" w:rsidRDefault="00000000">
      <w:pPr>
        <w:pStyle w:val="Textbody"/>
      </w:pPr>
      <w:r>
        <w:t>* FI06 gets a fee of 7.5</w:t>
      </w:r>
    </w:p>
    <w:p w14:paraId="39D9F2DC" w14:textId="77777777" w:rsidR="00D21DFA" w:rsidRDefault="00000000">
      <w:pPr>
        <w:pStyle w:val="Textbody"/>
      </w:pPr>
      <w:r>
        <w:t>* Other methods in that group get a fee of 10</w:t>
      </w:r>
    </w:p>
    <w:p w14:paraId="7946A8F3" w14:textId="77777777" w:rsidR="00D21DFA" w:rsidRDefault="00000000">
      <w:pPr>
        <w:pStyle w:val="Heading3"/>
      </w:pPr>
      <w:bookmarkStart w:id="90" w:name="_Toc227579925"/>
      <w:r>
        <w:t>Delayed capture</w:t>
      </w:r>
      <w:bookmarkEnd w:id="90"/>
    </w:p>
    <w:p w14:paraId="26CC79F9" w14:textId="77777777" w:rsidR="00D21DFA" w:rsidRDefault="00000000">
      <w:pPr>
        <w:pStyle w:val="Textbody"/>
      </w:pPr>
      <w:r>
        <w:t>In case part payment or invoice payment methods are used, this can be used to specify delayed capture for these payment methods. Normally, all payments are marked as captured when payments are confirmed by Svea. When a payment method is marked as delayed capture payment method, the payment confirmation will not result into the payment be marked as captured. That is, to capture these, creation of invoice with capture case set to "online" is required.</w:t>
      </w:r>
    </w:p>
    <w:p w14:paraId="0D701D80" w14:textId="77777777" w:rsidR="00D21DFA" w:rsidRDefault="00000000">
      <w:pPr>
        <w:pStyle w:val="Textbody"/>
      </w:pPr>
      <w:r>
        <w:t>This is usually used if capture should be done only after shipping the goods to the customer. In case of ERP integration, the integration is responsible of creating the invoice and thus triggering the capture.</w:t>
      </w:r>
    </w:p>
    <w:p w14:paraId="21287B63" w14:textId="77777777" w:rsidR="00D21DFA" w:rsidRDefault="00000000">
      <w:pPr>
        <w:pStyle w:val="Textbody"/>
      </w:pPr>
      <w:r>
        <w:t>Please note that only few methods support delayed capture, these need to be verified from Svea Payments.</w:t>
      </w:r>
    </w:p>
    <w:p w14:paraId="29124E2C" w14:textId="77777777" w:rsidR="00D21DFA" w:rsidRDefault="00000000">
      <w:pPr>
        <w:pStyle w:val="Heading3"/>
      </w:pPr>
      <w:bookmarkStart w:id="91" w:name="_Toc227579926"/>
      <w:r>
        <w:t>Automatic status query</w:t>
      </w:r>
      <w:bookmarkEnd w:id="91"/>
    </w:p>
    <w:p w14:paraId="3E4DB338" w14:textId="77777777" w:rsidR="00D21DFA" w:rsidRDefault="00000000">
      <w:pPr>
        <w:pStyle w:val="Textbody"/>
      </w:pPr>
      <w:r>
        <w:t>If enabled, this will activate a cronjob that queries `Pending` payments from Svea Payments API. This kind of order might occasionally happen, if after successful payment customer does not return to the web shop, but the payment transaction was successful.</w:t>
      </w:r>
    </w:p>
    <w:p w14:paraId="45E13EE4" w14:textId="77777777" w:rsidR="00D21DFA" w:rsidRDefault="00000000">
      <w:pPr>
        <w:pStyle w:val="Textbody"/>
      </w:pPr>
      <w:r>
        <w:t>Job is run every 30 minutes, and the status is queried pending orders not older than one week. If you need to check older order statuses, use the manual query on the admin page.</w:t>
      </w:r>
    </w:p>
    <w:p w14:paraId="6D36789B" w14:textId="77777777" w:rsidR="00D21DFA" w:rsidRDefault="00000000">
      <w:pPr>
        <w:pStyle w:val="Textbody"/>
      </w:pPr>
      <w:r>
        <w:t>To check that automatic status query is working, see log file for following items. The job is run every 30 minutes, so you need wait a while after activation.</w:t>
      </w:r>
    </w:p>
    <w:p w14:paraId="5DBDD2F6" w14:textId="77777777" w:rsidR="00D21DFA" w:rsidRDefault="00000000">
      <w:pPr>
        <w:pStyle w:val="Textbody"/>
      </w:pPr>
      <w:r>
        <w:t>If you are not getting the log items above, check section `Cron Jobs`.</w:t>
      </w:r>
    </w:p>
    <w:p w14:paraId="5652FC8F" w14:textId="77777777" w:rsidR="00D21DFA" w:rsidRDefault="00000000">
      <w:pPr>
        <w:widowControl/>
        <w:suppressAutoHyphens w:val="0"/>
        <w:spacing w:after="160" w:line="259" w:lineRule="auto"/>
        <w:textAlignment w:val="auto"/>
        <w:rPr>
          <w:rFonts w:ascii="Arial" w:eastAsia="Droid Sans Fallback" w:hAnsi="Arial" w:cs="Lohit Hindi"/>
          <w:b/>
          <w:bCs/>
          <w:sz w:val="28"/>
          <w:szCs w:val="28"/>
        </w:rPr>
      </w:pPr>
      <w:r>
        <w:br w:type="page"/>
      </w:r>
    </w:p>
    <w:p w14:paraId="48AFE7F2" w14:textId="77777777" w:rsidR="00D21DFA" w:rsidRDefault="00000000">
      <w:pPr>
        <w:pStyle w:val="Heading1"/>
        <w:spacing w:before="0"/>
      </w:pPr>
      <w:bookmarkStart w:id="92" w:name="_Toc227579927"/>
      <w:r>
        <w:lastRenderedPageBreak/>
        <w:t>Order administration</w:t>
      </w:r>
      <w:bookmarkEnd w:id="92"/>
    </w:p>
    <w:p w14:paraId="1F61FB45" w14:textId="77777777" w:rsidR="00D21DFA" w:rsidRDefault="00000000">
      <w:pPr>
        <w:pStyle w:val="Textbody"/>
      </w:pPr>
      <w:r>
        <w:t xml:space="preserve">At checkout, Svea payment module creates Magento order and invoice. </w:t>
      </w:r>
    </w:p>
    <w:p w14:paraId="0CF13D11" w14:textId="77777777" w:rsidR="00D21DFA" w:rsidRDefault="00000000">
      <w:pPr>
        <w:pStyle w:val="Textbody"/>
      </w:pPr>
      <w:r>
        <w:t>The payment module automatically verifies payments from Svea Payment services and displays corresponding status on the order page. The order admin page includes manual Svea payment status query button.</w:t>
      </w:r>
    </w:p>
    <w:p w14:paraId="1DC07518" w14:textId="77777777" w:rsidR="00D21DFA" w:rsidRDefault="00000000">
      <w:pPr>
        <w:pStyle w:val="Textbody"/>
      </w:pPr>
      <w:r>
        <w:rPr>
          <w:noProof/>
        </w:rPr>
        <w:drawing>
          <wp:inline distT="0" distB="0" distL="0" distR="0" wp14:anchorId="001D7D7A" wp14:editId="06636F4A">
            <wp:extent cx="4252595" cy="2584450"/>
            <wp:effectExtent l="0" t="0" r="0" b="0"/>
            <wp:docPr id="13" name="Image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shot of a computer&#10;&#10;Description automatically generated"/>
                    <pic:cNvPicPr>
                      <a:picLocks noChangeAspect="1" noChangeArrowheads="1"/>
                    </pic:cNvPicPr>
                  </pic:nvPicPr>
                  <pic:blipFill>
                    <a:blip r:embed="rId29"/>
                    <a:stretch>
                      <a:fillRect/>
                    </a:stretch>
                  </pic:blipFill>
                  <pic:spPr bwMode="auto">
                    <a:xfrm>
                      <a:off x="0" y="0"/>
                      <a:ext cx="4252595" cy="2584450"/>
                    </a:xfrm>
                    <a:prstGeom prst="rect">
                      <a:avLst/>
                    </a:prstGeom>
                    <a:noFill/>
                  </pic:spPr>
                </pic:pic>
              </a:graphicData>
            </a:graphic>
          </wp:inline>
        </w:drawing>
      </w:r>
    </w:p>
    <w:p w14:paraId="7B58CADE" w14:textId="77777777" w:rsidR="00D21DFA" w:rsidRDefault="00000000">
      <w:pPr>
        <w:pStyle w:val="Textbody"/>
      </w:pPr>
      <w:r>
        <w:t>All transaction information and status changes can be found at the bottom of the order page.</w:t>
      </w:r>
      <w:r>
        <w:br/>
      </w:r>
      <w:r>
        <w:rPr>
          <w:noProof/>
        </w:rPr>
        <w:drawing>
          <wp:inline distT="0" distB="0" distL="0" distR="0" wp14:anchorId="2FB125AE" wp14:editId="39FF441D">
            <wp:extent cx="4241800" cy="2665095"/>
            <wp:effectExtent l="0" t="0" r="0" b="0"/>
            <wp:docPr id="14" name="Image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A screenshot of a computer&#10;&#10;Description automatically generated"/>
                    <pic:cNvPicPr>
                      <a:picLocks noChangeAspect="1" noChangeArrowheads="1"/>
                    </pic:cNvPicPr>
                  </pic:nvPicPr>
                  <pic:blipFill>
                    <a:blip r:embed="rId30"/>
                    <a:stretch>
                      <a:fillRect/>
                    </a:stretch>
                  </pic:blipFill>
                  <pic:spPr bwMode="auto">
                    <a:xfrm>
                      <a:off x="0" y="0"/>
                      <a:ext cx="4241800" cy="2665095"/>
                    </a:xfrm>
                    <a:prstGeom prst="rect">
                      <a:avLst/>
                    </a:prstGeom>
                    <a:noFill/>
                  </pic:spPr>
                </pic:pic>
              </a:graphicData>
            </a:graphic>
          </wp:inline>
        </w:drawing>
      </w:r>
    </w:p>
    <w:p w14:paraId="186BACD9" w14:textId="77777777" w:rsidR="00D21DFA" w:rsidRDefault="00000000">
      <w:pPr>
        <w:widowControl/>
        <w:suppressAutoHyphens w:val="0"/>
        <w:spacing w:after="160" w:line="259" w:lineRule="auto"/>
        <w:textAlignment w:val="auto"/>
        <w:rPr>
          <w:rFonts w:ascii="Arial" w:eastAsia="Droid Sans Fallback" w:hAnsi="Arial" w:cs="Lohit Hindi"/>
          <w:b/>
          <w:bCs/>
          <w:i/>
          <w:iCs/>
          <w:sz w:val="28"/>
          <w:szCs w:val="28"/>
        </w:rPr>
      </w:pPr>
      <w:r>
        <w:br w:type="page"/>
      </w:r>
    </w:p>
    <w:p w14:paraId="75D2C098" w14:textId="77777777" w:rsidR="00D21DFA" w:rsidRDefault="00000000">
      <w:pPr>
        <w:pStyle w:val="Heading2"/>
        <w:spacing w:before="0"/>
      </w:pPr>
      <w:bookmarkStart w:id="93" w:name="_Toc227579928"/>
      <w:r>
        <w:lastRenderedPageBreak/>
        <w:t>Refunding order</w:t>
      </w:r>
      <w:bookmarkEnd w:id="93"/>
    </w:p>
    <w:p w14:paraId="3133772A" w14:textId="77777777" w:rsidR="00D21DFA" w:rsidRDefault="00000000">
      <w:pPr>
        <w:pStyle w:val="Textbody"/>
      </w:pPr>
      <w:r>
        <w:t>To refund order fully or partially, select Order / Invoices and select Invoice / View to be refunded.</w:t>
      </w:r>
    </w:p>
    <w:p w14:paraId="1E6F481F" w14:textId="77777777" w:rsidR="00D21DFA" w:rsidRDefault="00000000">
      <w:pPr>
        <w:pStyle w:val="Textbody"/>
      </w:pPr>
      <w:r>
        <w:rPr>
          <w:noProof/>
        </w:rPr>
        <w:drawing>
          <wp:inline distT="0" distB="0" distL="0" distR="0" wp14:anchorId="10E4CD2A" wp14:editId="349F7E1A">
            <wp:extent cx="4787900" cy="2645410"/>
            <wp:effectExtent l="0" t="0" r="0" b="0"/>
            <wp:docPr id="15" name="Image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A screenshot of a computer&#10;&#10;Description automatically generated"/>
                    <pic:cNvPicPr>
                      <a:picLocks noChangeAspect="1" noChangeArrowheads="1"/>
                    </pic:cNvPicPr>
                  </pic:nvPicPr>
                  <pic:blipFill>
                    <a:blip r:embed="rId31"/>
                    <a:stretch>
                      <a:fillRect/>
                    </a:stretch>
                  </pic:blipFill>
                  <pic:spPr bwMode="auto">
                    <a:xfrm>
                      <a:off x="0" y="0"/>
                      <a:ext cx="4787900" cy="2645410"/>
                    </a:xfrm>
                    <a:prstGeom prst="rect">
                      <a:avLst/>
                    </a:prstGeom>
                    <a:noFill/>
                  </pic:spPr>
                </pic:pic>
              </a:graphicData>
            </a:graphic>
          </wp:inline>
        </w:drawing>
      </w:r>
      <w:r>
        <w:br/>
      </w:r>
      <w:r>
        <w:br/>
        <w:t>Select the Credit Memo at the upper top menu when an invoice is opened.</w:t>
      </w:r>
    </w:p>
    <w:p w14:paraId="2E2E9A24" w14:textId="77777777" w:rsidR="00D21DFA" w:rsidRDefault="00000000">
      <w:pPr>
        <w:pStyle w:val="Textbody"/>
      </w:pPr>
      <w:r>
        <w:rPr>
          <w:noProof/>
        </w:rPr>
        <w:drawing>
          <wp:inline distT="0" distB="0" distL="0" distR="0" wp14:anchorId="65B58DF9" wp14:editId="01148432">
            <wp:extent cx="5057140" cy="2876550"/>
            <wp:effectExtent l="0" t="0" r="0" b="0"/>
            <wp:docPr id="16" name="Image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A screenshot of a computer&#10;&#10;Description automatically generated"/>
                    <pic:cNvPicPr>
                      <a:picLocks noChangeAspect="1" noChangeArrowheads="1"/>
                    </pic:cNvPicPr>
                  </pic:nvPicPr>
                  <pic:blipFill>
                    <a:blip r:embed="rId32"/>
                    <a:stretch>
                      <a:fillRect/>
                    </a:stretch>
                  </pic:blipFill>
                  <pic:spPr bwMode="auto">
                    <a:xfrm>
                      <a:off x="0" y="0"/>
                      <a:ext cx="5057140" cy="2876550"/>
                    </a:xfrm>
                    <a:prstGeom prst="rect">
                      <a:avLst/>
                    </a:prstGeom>
                    <a:noFill/>
                  </pic:spPr>
                </pic:pic>
              </a:graphicData>
            </a:graphic>
          </wp:inline>
        </w:drawing>
      </w:r>
      <w:r>
        <w:br/>
      </w:r>
    </w:p>
    <w:p w14:paraId="4CDC187D" w14:textId="77777777" w:rsidR="00D21DFA" w:rsidRDefault="00000000">
      <w:pPr>
        <w:pStyle w:val="Textbody"/>
      </w:pPr>
      <w:r>
        <w:t xml:space="preserve">To initiate a refund process, select the products and adjust the totals as necessary. </w:t>
      </w:r>
    </w:p>
    <w:p w14:paraId="32A46334" w14:textId="77777777" w:rsidR="00D21DFA" w:rsidRDefault="00000000">
      <w:pPr>
        <w:pStyle w:val="Textbody"/>
      </w:pPr>
      <w:r>
        <w:t xml:space="preserve">If the refund amount is </w:t>
      </w:r>
      <w:r>
        <w:rPr>
          <w:i/>
          <w:iCs/>
        </w:rPr>
        <w:t>equal to the invoiced amount</w:t>
      </w:r>
      <w:r>
        <w:t xml:space="preserve">, the order will be fully refunded, and the order will be canceled. </w:t>
      </w:r>
    </w:p>
    <w:p w14:paraId="677E9C07" w14:textId="77777777" w:rsidR="00D21DFA" w:rsidRDefault="00000000">
      <w:pPr>
        <w:pStyle w:val="Textbody"/>
      </w:pPr>
      <w:r>
        <w:t xml:space="preserve">However, if the refund amount is </w:t>
      </w:r>
      <w:r>
        <w:rPr>
          <w:i/>
          <w:iCs/>
        </w:rPr>
        <w:t>less than the invoiced amount</w:t>
      </w:r>
      <w:r>
        <w:t xml:space="preserve">, a partial refund is created without canceling the order. </w:t>
      </w:r>
    </w:p>
    <w:p w14:paraId="7F34A616" w14:textId="77777777" w:rsidR="00D21DFA" w:rsidRDefault="00000000">
      <w:pPr>
        <w:pStyle w:val="Textbody"/>
      </w:pPr>
      <w:r>
        <w:t>For an online refund, click on the "Refund" button available at the bottom right corner.</w:t>
      </w:r>
    </w:p>
    <w:p w14:paraId="21D48943" w14:textId="77777777" w:rsidR="00D21DFA" w:rsidRDefault="00000000">
      <w:pPr>
        <w:pStyle w:val="Textbody"/>
      </w:pPr>
      <w:r>
        <w:rPr>
          <w:noProof/>
        </w:rPr>
        <w:lastRenderedPageBreak/>
        <w:drawing>
          <wp:inline distT="0" distB="0" distL="0" distR="0" wp14:anchorId="0B201383" wp14:editId="6899358C">
            <wp:extent cx="4610100" cy="3188970"/>
            <wp:effectExtent l="0" t="0" r="0" b="0"/>
            <wp:docPr id="17" name="Image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A screenshot of a computer&#10;&#10;Description automatically generated"/>
                    <pic:cNvPicPr>
                      <a:picLocks noChangeAspect="1" noChangeArrowheads="1"/>
                    </pic:cNvPicPr>
                  </pic:nvPicPr>
                  <pic:blipFill>
                    <a:blip r:embed="rId33"/>
                    <a:stretch>
                      <a:fillRect/>
                    </a:stretch>
                  </pic:blipFill>
                  <pic:spPr bwMode="auto">
                    <a:xfrm>
                      <a:off x="0" y="0"/>
                      <a:ext cx="4610100" cy="3188970"/>
                    </a:xfrm>
                    <a:prstGeom prst="rect">
                      <a:avLst/>
                    </a:prstGeom>
                    <a:noFill/>
                  </pic:spPr>
                </pic:pic>
              </a:graphicData>
            </a:graphic>
          </wp:inline>
        </w:drawing>
      </w:r>
    </w:p>
    <w:p w14:paraId="71A29F23" w14:textId="77777777" w:rsidR="00D21DFA" w:rsidRDefault="00D21DFA">
      <w:pPr>
        <w:widowControl/>
        <w:suppressAutoHyphens w:val="0"/>
        <w:spacing w:after="160" w:line="259" w:lineRule="auto"/>
        <w:textAlignment w:val="auto"/>
        <w:rPr>
          <w:rFonts w:ascii="Arial" w:eastAsia="Droid Sans Fallback" w:hAnsi="Arial" w:cs="Lohit Hindi"/>
          <w:b/>
          <w:bCs/>
          <w:sz w:val="28"/>
          <w:szCs w:val="28"/>
        </w:rPr>
      </w:pPr>
    </w:p>
    <w:p w14:paraId="06BFECB7" w14:textId="77777777" w:rsidR="00D21DFA" w:rsidRDefault="00000000">
      <w:pPr>
        <w:pStyle w:val="Heading1"/>
      </w:pPr>
      <w:bookmarkStart w:id="94" w:name="_Toc227579929"/>
      <w:r>
        <w:t>Logging</w:t>
      </w:r>
      <w:bookmarkEnd w:id="94"/>
    </w:p>
    <w:p w14:paraId="0BE8EAA5" w14:textId="77777777" w:rsidR="00D21DFA" w:rsidRDefault="00000000">
      <w:pPr>
        <w:pStyle w:val="Textbody"/>
      </w:pPr>
      <w:r>
        <w:t>The payment module logs can be found in the Magento log directory (for example /var/www/html/var/log).</w:t>
      </w:r>
    </w:p>
    <w:p w14:paraId="017E7E55" w14:textId="77777777" w:rsidR="00D21DFA" w:rsidRDefault="00000000">
      <w:pPr>
        <w:pStyle w:val="Textbody"/>
        <w:numPr>
          <w:ilvl w:val="0"/>
          <w:numId w:val="6"/>
        </w:numPr>
      </w:pPr>
      <w:r>
        <w:t>svea_payment_error.log</w:t>
      </w:r>
    </w:p>
    <w:p w14:paraId="6CC133CE" w14:textId="77777777" w:rsidR="00D21DFA" w:rsidRDefault="00000000">
      <w:pPr>
        <w:pStyle w:val="Textbody"/>
        <w:numPr>
          <w:ilvl w:val="0"/>
          <w:numId w:val="6"/>
        </w:numPr>
      </w:pPr>
      <w:r>
        <w:t>svea_payment_debug.log</w:t>
      </w:r>
    </w:p>
    <w:p w14:paraId="4AED5721" w14:textId="77777777" w:rsidR="00D21DFA" w:rsidRDefault="00000000">
      <w:pPr>
        <w:pStyle w:val="Textbody"/>
        <w:numPr>
          <w:ilvl w:val="0"/>
          <w:numId w:val="6"/>
        </w:numPr>
      </w:pPr>
      <w:r>
        <w:t>svea_payment_audit.log</w:t>
      </w:r>
    </w:p>
    <w:p w14:paraId="0E346495" w14:textId="77777777" w:rsidR="00D21DFA" w:rsidRDefault="00000000">
      <w:pPr>
        <w:pStyle w:val="Heading1"/>
      </w:pPr>
      <w:bookmarkStart w:id="95" w:name="_Toc227579930"/>
      <w:r>
        <w:t>Resolving issues and support</w:t>
      </w:r>
      <w:bookmarkEnd w:id="95"/>
    </w:p>
    <w:p w14:paraId="0B036892" w14:textId="77777777" w:rsidR="00D21DFA" w:rsidRDefault="00000000">
      <w:pPr>
        <w:pStyle w:val="Textbody"/>
      </w:pPr>
      <w:r>
        <w:t xml:space="preserve">If you happen to come across a non-critical issue or have any suggestions for improvement, we kindly request you to submit a GitHub issue. </w:t>
      </w:r>
    </w:p>
    <w:p w14:paraId="1CCF649C" w14:textId="77777777" w:rsidR="00D21DFA" w:rsidRDefault="00000000">
      <w:pPr>
        <w:pStyle w:val="Textbody"/>
      </w:pPr>
      <w:r>
        <w:t>If you require assistance with activating the payment module or resolving critical issues, please don't hesitate to contact:</w:t>
      </w:r>
    </w:p>
    <w:p w14:paraId="5B5377A8" w14:textId="77777777" w:rsidR="00D21DFA" w:rsidRDefault="00000000">
      <w:pPr>
        <w:pStyle w:val="Textbody"/>
        <w:numPr>
          <w:ilvl w:val="0"/>
          <w:numId w:val="5"/>
        </w:numPr>
      </w:pPr>
      <w:r>
        <w:t xml:space="preserve">For General support, please contact </w:t>
      </w:r>
      <w:hyperlink r:id="rId34">
        <w:r w:rsidR="00D21DFA">
          <w:rPr>
            <w:rStyle w:val="Hyperlink"/>
          </w:rPr>
          <w:t>info.payments@svea.fi</w:t>
        </w:r>
      </w:hyperlink>
      <w:r>
        <w:t xml:space="preserve"> </w:t>
      </w:r>
    </w:p>
    <w:p w14:paraId="2C2250B5" w14:textId="77777777" w:rsidR="00D21DFA" w:rsidRDefault="00000000">
      <w:pPr>
        <w:pStyle w:val="Textbody"/>
        <w:numPr>
          <w:ilvl w:val="0"/>
          <w:numId w:val="5"/>
        </w:numPr>
      </w:pPr>
      <w:r>
        <w:t xml:space="preserve">For Technical support, please contact </w:t>
      </w:r>
      <w:hyperlink r:id="rId35">
        <w:r w:rsidR="00D21DFA">
          <w:rPr>
            <w:rStyle w:val="Hyperlink"/>
          </w:rPr>
          <w:t>support.payments@svea.fi</w:t>
        </w:r>
      </w:hyperlink>
    </w:p>
    <w:p w14:paraId="3B7F0014" w14:textId="77777777" w:rsidR="00D21DFA" w:rsidRDefault="00000000">
      <w:pPr>
        <w:pStyle w:val="Textbody"/>
      </w:pPr>
      <w:r>
        <w:t>We are always here to help you out.</w:t>
      </w:r>
    </w:p>
    <w:p w14:paraId="1232CE51" w14:textId="77777777" w:rsidR="00D21DFA" w:rsidRDefault="00000000">
      <w:pPr>
        <w:pStyle w:val="Heading2"/>
      </w:pPr>
      <w:bookmarkStart w:id="96" w:name="_Toc227579931"/>
      <w:r>
        <w:t>Common problems and solutions</w:t>
      </w:r>
      <w:bookmarkEnd w:id="96"/>
    </w:p>
    <w:p w14:paraId="4221C51B" w14:textId="77777777" w:rsidR="00D21DFA" w:rsidRDefault="00000000">
      <w:pPr>
        <w:pStyle w:val="Textbody"/>
        <w:numPr>
          <w:ilvl w:val="0"/>
          <w:numId w:val="4"/>
        </w:numPr>
      </w:pPr>
      <w:r>
        <w:t>If you get `No payment methods available` on payment page, you might check the sellerid, secret key and endpoint once more.</w:t>
      </w:r>
    </w:p>
    <w:p w14:paraId="249361D2" w14:textId="77777777" w:rsidR="00D21DFA" w:rsidRDefault="00D21DFA">
      <w:pPr>
        <w:pStyle w:val="Textbody"/>
      </w:pPr>
    </w:p>
    <w:p w14:paraId="451C73EE" w14:textId="77777777" w:rsidR="00D21DFA" w:rsidRDefault="00D21DFA">
      <w:pPr>
        <w:pStyle w:val="Textbody"/>
      </w:pPr>
    </w:p>
    <w:sectPr w:rsidR="00D21DFA">
      <w:headerReference w:type="default" r:id="rId36"/>
      <w:footerReference w:type="default" r:id="rId37"/>
      <w:headerReference w:type="first" r:id="rId38"/>
      <w:footerReference w:type="first" r:id="rId39"/>
      <w:pgSz w:w="11906" w:h="16838"/>
      <w:pgMar w:top="1440" w:right="1080" w:bottom="1440" w:left="1080" w:header="900" w:footer="125"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C76D2" w14:textId="77777777" w:rsidR="003D04CE" w:rsidRDefault="003D04CE">
      <w:r>
        <w:separator/>
      </w:r>
    </w:p>
  </w:endnote>
  <w:endnote w:type="continuationSeparator" w:id="0">
    <w:p w14:paraId="16058FCD" w14:textId="77777777" w:rsidR="003D04CE" w:rsidRDefault="003D04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Droid Sans Fallback">
    <w:panose1 w:val="00000000000000000000"/>
    <w:charset w:val="00"/>
    <w:family w:val="roman"/>
    <w:notTrueType/>
    <w:pitch w:val="default"/>
  </w:font>
  <w:font w:name="Lohit Hindi">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OpenSymbol">
    <w:altName w:val="Calibri"/>
    <w:charset w:val="01"/>
    <w:family w:val="auto"/>
    <w:pitch w:val="variable"/>
  </w:font>
  <w:font w:name="Liberation Mono">
    <w:altName w:val="Calibri"/>
    <w:charset w:val="01"/>
    <w:family w:val="auto"/>
    <w:pitch w:val="variable"/>
  </w:font>
  <w:font w:name="NSimSun">
    <w:panose1 w:val="02010609030101010101"/>
    <w:charset w:val="86"/>
    <w:family w:val="modern"/>
    <w:pitch w:val="fixed"/>
    <w:sig w:usb0="00000203" w:usb1="288F0000" w:usb2="00000016" w:usb3="00000000" w:csb0="0004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2082" w:type="dxa"/>
      <w:tblInd w:w="-181" w:type="dxa"/>
      <w:tblLayout w:type="fixed"/>
      <w:tblLook w:val="04A0" w:firstRow="1" w:lastRow="0" w:firstColumn="1" w:lastColumn="0" w:noHBand="0" w:noVBand="1"/>
    </w:tblPr>
    <w:tblGrid>
      <w:gridCol w:w="8357"/>
      <w:gridCol w:w="1103"/>
      <w:gridCol w:w="1603"/>
      <w:gridCol w:w="356"/>
      <w:gridCol w:w="427"/>
      <w:gridCol w:w="236"/>
    </w:tblGrid>
    <w:tr w:rsidR="00D21DFA" w14:paraId="0C47834C" w14:textId="77777777">
      <w:trPr>
        <w:trHeight w:hRule="exact" w:val="102"/>
      </w:trPr>
      <w:tc>
        <w:tcPr>
          <w:tcW w:w="8357" w:type="dxa"/>
          <w:tcBorders>
            <w:top w:val="single" w:sz="12" w:space="0" w:color="4BA8C0"/>
            <w:left w:val="nil"/>
            <w:bottom w:val="nil"/>
            <w:right w:val="nil"/>
          </w:tcBorders>
        </w:tcPr>
        <w:p w14:paraId="4CCFC4B6" w14:textId="77777777" w:rsidR="00D21DFA" w:rsidRDefault="00D21DFA">
          <w:pPr>
            <w:pStyle w:val="Footer"/>
            <w:rPr>
              <w:rFonts w:ascii="Arial" w:hAnsi="Arial" w:cs="Arial"/>
              <w:sz w:val="12"/>
              <w:szCs w:val="12"/>
            </w:rPr>
          </w:pPr>
        </w:p>
      </w:tc>
      <w:tc>
        <w:tcPr>
          <w:tcW w:w="2706" w:type="dxa"/>
          <w:gridSpan w:val="2"/>
          <w:tcBorders>
            <w:top w:val="single" w:sz="12" w:space="0" w:color="4BA8C0"/>
            <w:left w:val="nil"/>
            <w:bottom w:val="nil"/>
            <w:right w:val="nil"/>
          </w:tcBorders>
        </w:tcPr>
        <w:p w14:paraId="59BA469E" w14:textId="77777777" w:rsidR="00D21DFA" w:rsidRDefault="00D21DFA">
          <w:pPr>
            <w:pStyle w:val="Footer"/>
            <w:rPr>
              <w:rFonts w:ascii="Arial" w:hAnsi="Arial" w:cs="Arial"/>
              <w:b/>
              <w:sz w:val="14"/>
              <w:szCs w:val="14"/>
            </w:rPr>
          </w:pPr>
        </w:p>
      </w:tc>
      <w:tc>
        <w:tcPr>
          <w:tcW w:w="783" w:type="dxa"/>
          <w:gridSpan w:val="2"/>
          <w:tcBorders>
            <w:top w:val="single" w:sz="12" w:space="0" w:color="4BA8C0"/>
            <w:left w:val="nil"/>
            <w:bottom w:val="nil"/>
            <w:right w:val="nil"/>
          </w:tcBorders>
        </w:tcPr>
        <w:p w14:paraId="5A3406B2" w14:textId="77777777" w:rsidR="00D21DFA" w:rsidRDefault="00D21DFA">
          <w:pPr>
            <w:spacing w:after="160" w:line="259" w:lineRule="auto"/>
            <w:rPr>
              <w:rFonts w:ascii="Arial" w:hAnsi="Arial" w:cs="Arial"/>
              <w:sz w:val="12"/>
              <w:szCs w:val="12"/>
            </w:rPr>
          </w:pPr>
        </w:p>
      </w:tc>
      <w:tc>
        <w:tcPr>
          <w:tcW w:w="235" w:type="dxa"/>
          <w:tcBorders>
            <w:top w:val="nil"/>
            <w:left w:val="nil"/>
            <w:bottom w:val="nil"/>
            <w:right w:val="nil"/>
          </w:tcBorders>
        </w:tcPr>
        <w:p w14:paraId="18F1B8B4" w14:textId="77777777" w:rsidR="00D21DFA" w:rsidRDefault="00D21DFA"/>
      </w:tc>
    </w:tr>
    <w:tr w:rsidR="00D21DFA" w14:paraId="27B136C4" w14:textId="77777777">
      <w:trPr>
        <w:trHeight w:val="613"/>
      </w:trPr>
      <w:tc>
        <w:tcPr>
          <w:tcW w:w="9460" w:type="dxa"/>
          <w:gridSpan w:val="2"/>
          <w:tcBorders>
            <w:top w:val="nil"/>
            <w:left w:val="nil"/>
            <w:bottom w:val="nil"/>
            <w:right w:val="nil"/>
          </w:tcBorders>
        </w:tcPr>
        <w:p w14:paraId="2E84AD0A" w14:textId="77777777" w:rsidR="00D21DFA" w:rsidRPr="00D12155" w:rsidRDefault="00000000">
          <w:pPr>
            <w:pStyle w:val="Footer"/>
            <w:ind w:left="30"/>
            <w:rPr>
              <w:rFonts w:ascii="Arial" w:hAnsi="Arial" w:cs="Arial"/>
              <w:b/>
              <w:sz w:val="14"/>
              <w:szCs w:val="14"/>
            </w:rPr>
          </w:pPr>
          <w:r w:rsidRPr="00D12155">
            <w:rPr>
              <w:rFonts w:ascii="Arial" w:hAnsi="Arial" w:cs="Arial"/>
              <w:b/>
              <w:sz w:val="14"/>
              <w:szCs w:val="14"/>
            </w:rPr>
            <w:t>Svea Payments Oy</w:t>
          </w:r>
        </w:p>
        <w:p w14:paraId="32EF157A" w14:textId="77777777" w:rsidR="00D21DFA" w:rsidRPr="00D12155" w:rsidRDefault="00000000">
          <w:pPr>
            <w:pStyle w:val="Footer"/>
            <w:ind w:left="30"/>
            <w:rPr>
              <w:rFonts w:ascii="Arial" w:hAnsi="Arial" w:cs="Arial"/>
              <w:sz w:val="12"/>
              <w:szCs w:val="12"/>
            </w:rPr>
          </w:pPr>
          <w:r w:rsidRPr="00D12155">
            <w:rPr>
              <w:rFonts w:ascii="Arial" w:hAnsi="Arial" w:cs="Arial"/>
              <w:sz w:val="12"/>
              <w:szCs w:val="12"/>
            </w:rPr>
            <w:t xml:space="preserve">Y-tunnus: </w:t>
          </w:r>
          <w:r w:rsidRPr="00D12155">
            <w:rPr>
              <w:rFonts w:ascii="Arial" w:hAnsi="Arial" w:cs="Arial"/>
              <w:color w:val="000000"/>
              <w:sz w:val="12"/>
              <w:szCs w:val="12"/>
            </w:rPr>
            <w:t>2121703-0</w:t>
          </w:r>
        </w:p>
        <w:p w14:paraId="1917AFAE" w14:textId="77777777" w:rsidR="00D21DFA" w:rsidRDefault="00000000">
          <w:pPr>
            <w:pStyle w:val="Footer"/>
            <w:ind w:left="30"/>
            <w:rPr>
              <w:rFonts w:ascii="Arial" w:hAnsi="Arial" w:cs="Arial"/>
              <w:sz w:val="12"/>
              <w:szCs w:val="12"/>
              <w:lang w:val="fi-FI"/>
            </w:rPr>
          </w:pPr>
          <w:r>
            <w:rPr>
              <w:rFonts w:ascii="Arial" w:hAnsi="Arial" w:cs="Arial"/>
              <w:sz w:val="12"/>
              <w:szCs w:val="12"/>
              <w:lang w:val="fi-FI"/>
            </w:rPr>
            <w:t>Kotipaikka: Helsinki</w:t>
          </w:r>
        </w:p>
        <w:p w14:paraId="3CBB6F31" w14:textId="77777777" w:rsidR="00D21DFA" w:rsidRDefault="00D21DFA">
          <w:pPr>
            <w:pStyle w:val="Footer"/>
            <w:tabs>
              <w:tab w:val="clear" w:pos="9638"/>
              <w:tab w:val="right" w:pos="9028"/>
            </w:tabs>
            <w:rPr>
              <w:rFonts w:ascii="Arial" w:hAnsi="Arial" w:cs="Arial"/>
              <w:sz w:val="12"/>
              <w:szCs w:val="12"/>
              <w:lang w:val="fi-FI"/>
            </w:rPr>
          </w:pPr>
        </w:p>
      </w:tc>
      <w:tc>
        <w:tcPr>
          <w:tcW w:w="1959" w:type="dxa"/>
          <w:gridSpan w:val="2"/>
          <w:tcBorders>
            <w:top w:val="nil"/>
            <w:left w:val="nil"/>
            <w:bottom w:val="nil"/>
            <w:right w:val="nil"/>
          </w:tcBorders>
        </w:tcPr>
        <w:p w14:paraId="7DA5817D" w14:textId="77777777" w:rsidR="00D21DFA" w:rsidRDefault="00000000">
          <w:pPr>
            <w:pStyle w:val="Footer"/>
            <w:ind w:left="30"/>
            <w:rPr>
              <w:rFonts w:ascii="Arial" w:hAnsi="Arial" w:cs="Arial"/>
              <w:sz w:val="12"/>
              <w:szCs w:val="12"/>
              <w:lang w:val="fi-FI"/>
            </w:rPr>
          </w:pPr>
          <w:r>
            <w:rPr>
              <w:rFonts w:ascii="Arial" w:hAnsi="Arial" w:cs="Arial"/>
              <w:sz w:val="12"/>
              <w:szCs w:val="12"/>
              <w:lang w:val="fi-FI"/>
            </w:rPr>
            <w:t>+358 4242 300</w:t>
          </w:r>
        </w:p>
        <w:p w14:paraId="51659EAE" w14:textId="77777777" w:rsidR="00D21DFA" w:rsidRDefault="00000000">
          <w:pPr>
            <w:pStyle w:val="Footer"/>
            <w:ind w:left="30"/>
            <w:rPr>
              <w:rFonts w:ascii="Arial" w:hAnsi="Arial" w:cs="Arial"/>
              <w:sz w:val="12"/>
              <w:szCs w:val="12"/>
              <w:lang w:val="fi-FI"/>
            </w:rPr>
          </w:pPr>
          <w:r>
            <w:rPr>
              <w:rFonts w:ascii="Arial" w:hAnsi="Arial" w:cs="Arial"/>
              <w:sz w:val="12"/>
              <w:szCs w:val="12"/>
              <w:lang w:val="fi-FI"/>
            </w:rPr>
            <w:t>www.svea.fi</w:t>
          </w:r>
        </w:p>
        <w:p w14:paraId="4285663B" w14:textId="77777777" w:rsidR="00D21DFA" w:rsidRDefault="00D21DFA">
          <w:pPr>
            <w:pStyle w:val="Footer"/>
            <w:ind w:left="30"/>
            <w:rPr>
              <w:rFonts w:ascii="Arial" w:hAnsi="Arial" w:cs="Arial"/>
              <w:sz w:val="12"/>
              <w:szCs w:val="12"/>
              <w:lang w:val="fi-FI"/>
            </w:rPr>
          </w:pPr>
        </w:p>
      </w:tc>
      <w:tc>
        <w:tcPr>
          <w:tcW w:w="662" w:type="dxa"/>
          <w:gridSpan w:val="2"/>
          <w:tcBorders>
            <w:top w:val="nil"/>
            <w:left w:val="nil"/>
            <w:bottom w:val="nil"/>
            <w:right w:val="nil"/>
          </w:tcBorders>
        </w:tcPr>
        <w:p w14:paraId="12AFCA4A" w14:textId="77777777" w:rsidR="00D21DFA" w:rsidRDefault="00D21DFA">
          <w:pPr>
            <w:spacing w:after="160" w:line="259" w:lineRule="auto"/>
            <w:rPr>
              <w:rFonts w:ascii="Arial" w:hAnsi="Arial" w:cs="Arial"/>
              <w:sz w:val="12"/>
              <w:szCs w:val="12"/>
              <w:lang w:val="fi-FI"/>
            </w:rPr>
          </w:pPr>
        </w:p>
        <w:p w14:paraId="7CF03F16" w14:textId="77777777" w:rsidR="00D21DFA" w:rsidRDefault="00D21DFA">
          <w:pPr>
            <w:pStyle w:val="Footer"/>
            <w:rPr>
              <w:rFonts w:ascii="Arial" w:hAnsi="Arial" w:cs="Arial"/>
              <w:sz w:val="12"/>
              <w:szCs w:val="12"/>
              <w:lang w:val="fi-FI"/>
            </w:rPr>
          </w:pPr>
        </w:p>
      </w:tc>
    </w:tr>
  </w:tbl>
  <w:p w14:paraId="548EB5C6" w14:textId="77777777" w:rsidR="00D21DFA" w:rsidRDefault="00D21DFA">
    <w:pPr>
      <w:pStyle w:val="Footer"/>
      <w:rPr>
        <w:lang w:val="fi-F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2082" w:type="dxa"/>
      <w:tblInd w:w="-181" w:type="dxa"/>
      <w:tblLayout w:type="fixed"/>
      <w:tblLook w:val="04A0" w:firstRow="1" w:lastRow="0" w:firstColumn="1" w:lastColumn="0" w:noHBand="0" w:noVBand="1"/>
    </w:tblPr>
    <w:tblGrid>
      <w:gridCol w:w="8357"/>
      <w:gridCol w:w="1103"/>
      <w:gridCol w:w="1603"/>
      <w:gridCol w:w="356"/>
      <w:gridCol w:w="427"/>
      <w:gridCol w:w="236"/>
    </w:tblGrid>
    <w:tr w:rsidR="00D21DFA" w14:paraId="6AE80263" w14:textId="77777777">
      <w:trPr>
        <w:trHeight w:hRule="exact" w:val="102"/>
      </w:trPr>
      <w:tc>
        <w:tcPr>
          <w:tcW w:w="8357" w:type="dxa"/>
          <w:tcBorders>
            <w:top w:val="single" w:sz="12" w:space="0" w:color="4BA8C0"/>
            <w:left w:val="nil"/>
            <w:bottom w:val="nil"/>
            <w:right w:val="nil"/>
          </w:tcBorders>
        </w:tcPr>
        <w:p w14:paraId="1161DADA" w14:textId="77777777" w:rsidR="00D21DFA" w:rsidRDefault="00D21DFA">
          <w:pPr>
            <w:pStyle w:val="Footer"/>
            <w:rPr>
              <w:rFonts w:ascii="Arial" w:hAnsi="Arial" w:cs="Arial"/>
              <w:sz w:val="12"/>
              <w:szCs w:val="12"/>
            </w:rPr>
          </w:pPr>
        </w:p>
      </w:tc>
      <w:tc>
        <w:tcPr>
          <w:tcW w:w="2706" w:type="dxa"/>
          <w:gridSpan w:val="2"/>
          <w:tcBorders>
            <w:top w:val="single" w:sz="12" w:space="0" w:color="4BA8C0"/>
            <w:left w:val="nil"/>
            <w:bottom w:val="nil"/>
            <w:right w:val="nil"/>
          </w:tcBorders>
        </w:tcPr>
        <w:p w14:paraId="72158C06" w14:textId="77777777" w:rsidR="00D21DFA" w:rsidRDefault="00D21DFA">
          <w:pPr>
            <w:pStyle w:val="Footer"/>
            <w:rPr>
              <w:rFonts w:ascii="Arial" w:hAnsi="Arial" w:cs="Arial"/>
              <w:b/>
              <w:sz w:val="14"/>
              <w:szCs w:val="14"/>
            </w:rPr>
          </w:pPr>
        </w:p>
      </w:tc>
      <w:tc>
        <w:tcPr>
          <w:tcW w:w="783" w:type="dxa"/>
          <w:gridSpan w:val="2"/>
          <w:tcBorders>
            <w:top w:val="single" w:sz="12" w:space="0" w:color="4BA8C0"/>
            <w:left w:val="nil"/>
            <w:bottom w:val="nil"/>
            <w:right w:val="nil"/>
          </w:tcBorders>
        </w:tcPr>
        <w:p w14:paraId="3FA9B02D" w14:textId="77777777" w:rsidR="00D21DFA" w:rsidRDefault="00D21DFA">
          <w:pPr>
            <w:spacing w:after="160" w:line="259" w:lineRule="auto"/>
            <w:rPr>
              <w:rFonts w:ascii="Arial" w:hAnsi="Arial" w:cs="Arial"/>
              <w:sz w:val="12"/>
              <w:szCs w:val="12"/>
            </w:rPr>
          </w:pPr>
        </w:p>
      </w:tc>
      <w:tc>
        <w:tcPr>
          <w:tcW w:w="235" w:type="dxa"/>
          <w:tcBorders>
            <w:top w:val="nil"/>
            <w:left w:val="nil"/>
            <w:bottom w:val="nil"/>
            <w:right w:val="nil"/>
          </w:tcBorders>
        </w:tcPr>
        <w:p w14:paraId="6BD87AB2" w14:textId="77777777" w:rsidR="00D21DFA" w:rsidRDefault="00D21DFA"/>
      </w:tc>
    </w:tr>
    <w:tr w:rsidR="00D21DFA" w14:paraId="050963EF" w14:textId="77777777">
      <w:trPr>
        <w:trHeight w:val="613"/>
      </w:trPr>
      <w:tc>
        <w:tcPr>
          <w:tcW w:w="9460" w:type="dxa"/>
          <w:gridSpan w:val="2"/>
          <w:tcBorders>
            <w:top w:val="nil"/>
            <w:left w:val="nil"/>
            <w:bottom w:val="nil"/>
            <w:right w:val="nil"/>
          </w:tcBorders>
        </w:tcPr>
        <w:p w14:paraId="61B07664" w14:textId="77777777" w:rsidR="00D21DFA" w:rsidRPr="00D12155" w:rsidRDefault="00000000">
          <w:pPr>
            <w:pStyle w:val="Footer"/>
            <w:ind w:left="30"/>
            <w:rPr>
              <w:rFonts w:ascii="Arial" w:hAnsi="Arial" w:cs="Arial"/>
              <w:b/>
              <w:sz w:val="14"/>
              <w:szCs w:val="14"/>
            </w:rPr>
          </w:pPr>
          <w:r w:rsidRPr="00D12155">
            <w:rPr>
              <w:rFonts w:ascii="Arial" w:hAnsi="Arial" w:cs="Arial"/>
              <w:b/>
              <w:sz w:val="14"/>
              <w:szCs w:val="14"/>
            </w:rPr>
            <w:t>Svea Payments Oy</w:t>
          </w:r>
        </w:p>
        <w:p w14:paraId="49BABFDB" w14:textId="77777777" w:rsidR="00D21DFA" w:rsidRPr="00D12155" w:rsidRDefault="00000000">
          <w:pPr>
            <w:pStyle w:val="Footer"/>
            <w:ind w:left="30"/>
            <w:rPr>
              <w:rFonts w:ascii="Arial" w:hAnsi="Arial" w:cs="Arial"/>
              <w:sz w:val="12"/>
              <w:szCs w:val="12"/>
            </w:rPr>
          </w:pPr>
          <w:r w:rsidRPr="00D12155">
            <w:rPr>
              <w:rFonts w:ascii="Arial" w:hAnsi="Arial" w:cs="Arial"/>
              <w:sz w:val="12"/>
              <w:szCs w:val="12"/>
            </w:rPr>
            <w:t xml:space="preserve">Y-tunnus: </w:t>
          </w:r>
          <w:r w:rsidRPr="00D12155">
            <w:rPr>
              <w:rFonts w:ascii="Arial" w:hAnsi="Arial" w:cs="Arial"/>
              <w:color w:val="000000"/>
              <w:sz w:val="12"/>
              <w:szCs w:val="12"/>
            </w:rPr>
            <w:t>2121703-0</w:t>
          </w:r>
        </w:p>
        <w:p w14:paraId="1C5F131F" w14:textId="77777777" w:rsidR="00D21DFA" w:rsidRDefault="00000000">
          <w:pPr>
            <w:pStyle w:val="Footer"/>
            <w:ind w:left="30"/>
            <w:rPr>
              <w:rFonts w:ascii="Arial" w:hAnsi="Arial" w:cs="Arial"/>
              <w:sz w:val="12"/>
              <w:szCs w:val="12"/>
              <w:lang w:val="fi-FI"/>
            </w:rPr>
          </w:pPr>
          <w:r>
            <w:rPr>
              <w:rFonts w:ascii="Arial" w:hAnsi="Arial" w:cs="Arial"/>
              <w:sz w:val="12"/>
              <w:szCs w:val="12"/>
              <w:lang w:val="fi-FI"/>
            </w:rPr>
            <w:t>Kotipaikka: Helsinki</w:t>
          </w:r>
        </w:p>
        <w:p w14:paraId="066D4895" w14:textId="77777777" w:rsidR="00D21DFA" w:rsidRDefault="00D21DFA">
          <w:pPr>
            <w:pStyle w:val="Footer"/>
            <w:tabs>
              <w:tab w:val="clear" w:pos="9638"/>
              <w:tab w:val="right" w:pos="9028"/>
            </w:tabs>
            <w:rPr>
              <w:rFonts w:ascii="Arial" w:hAnsi="Arial" w:cs="Arial"/>
              <w:sz w:val="12"/>
              <w:szCs w:val="12"/>
              <w:lang w:val="fi-FI"/>
            </w:rPr>
          </w:pPr>
        </w:p>
      </w:tc>
      <w:tc>
        <w:tcPr>
          <w:tcW w:w="1959" w:type="dxa"/>
          <w:gridSpan w:val="2"/>
          <w:tcBorders>
            <w:top w:val="nil"/>
            <w:left w:val="nil"/>
            <w:bottom w:val="nil"/>
            <w:right w:val="nil"/>
          </w:tcBorders>
        </w:tcPr>
        <w:p w14:paraId="29863813" w14:textId="77777777" w:rsidR="00D21DFA" w:rsidRDefault="00000000">
          <w:pPr>
            <w:pStyle w:val="Footer"/>
            <w:ind w:left="30"/>
            <w:rPr>
              <w:rFonts w:ascii="Arial" w:hAnsi="Arial" w:cs="Arial"/>
              <w:sz w:val="12"/>
              <w:szCs w:val="12"/>
              <w:lang w:val="fi-FI"/>
            </w:rPr>
          </w:pPr>
          <w:r>
            <w:rPr>
              <w:rFonts w:ascii="Arial" w:hAnsi="Arial" w:cs="Arial"/>
              <w:sz w:val="12"/>
              <w:szCs w:val="12"/>
              <w:lang w:val="fi-FI"/>
            </w:rPr>
            <w:t>+358 4242 300</w:t>
          </w:r>
        </w:p>
        <w:p w14:paraId="1D21F05E" w14:textId="77777777" w:rsidR="00D21DFA" w:rsidRDefault="00000000">
          <w:pPr>
            <w:pStyle w:val="Footer"/>
            <w:ind w:left="30"/>
            <w:rPr>
              <w:rFonts w:ascii="Arial" w:hAnsi="Arial" w:cs="Arial"/>
              <w:sz w:val="12"/>
              <w:szCs w:val="12"/>
              <w:lang w:val="fi-FI"/>
            </w:rPr>
          </w:pPr>
          <w:r>
            <w:rPr>
              <w:rFonts w:ascii="Arial" w:hAnsi="Arial" w:cs="Arial"/>
              <w:sz w:val="12"/>
              <w:szCs w:val="12"/>
              <w:lang w:val="fi-FI"/>
            </w:rPr>
            <w:t>www.svea.fi</w:t>
          </w:r>
        </w:p>
        <w:p w14:paraId="3A0F1A38" w14:textId="77777777" w:rsidR="00D21DFA" w:rsidRDefault="00D21DFA">
          <w:pPr>
            <w:pStyle w:val="Footer"/>
            <w:ind w:left="30"/>
            <w:rPr>
              <w:rFonts w:ascii="Arial" w:hAnsi="Arial" w:cs="Arial"/>
              <w:sz w:val="12"/>
              <w:szCs w:val="12"/>
              <w:lang w:val="fi-FI"/>
            </w:rPr>
          </w:pPr>
        </w:p>
      </w:tc>
      <w:tc>
        <w:tcPr>
          <w:tcW w:w="662" w:type="dxa"/>
          <w:gridSpan w:val="2"/>
          <w:tcBorders>
            <w:top w:val="nil"/>
            <w:left w:val="nil"/>
            <w:bottom w:val="nil"/>
            <w:right w:val="nil"/>
          </w:tcBorders>
        </w:tcPr>
        <w:p w14:paraId="706DA88A" w14:textId="77777777" w:rsidR="00D21DFA" w:rsidRDefault="00D21DFA">
          <w:pPr>
            <w:spacing w:after="160" w:line="259" w:lineRule="auto"/>
            <w:rPr>
              <w:rFonts w:ascii="Arial" w:hAnsi="Arial" w:cs="Arial"/>
              <w:sz w:val="12"/>
              <w:szCs w:val="12"/>
              <w:lang w:val="fi-FI"/>
            </w:rPr>
          </w:pPr>
        </w:p>
        <w:p w14:paraId="39E799F0" w14:textId="77777777" w:rsidR="00D21DFA" w:rsidRDefault="00D21DFA">
          <w:pPr>
            <w:pStyle w:val="Footer"/>
            <w:rPr>
              <w:rFonts w:ascii="Arial" w:hAnsi="Arial" w:cs="Arial"/>
              <w:sz w:val="12"/>
              <w:szCs w:val="12"/>
              <w:lang w:val="fi-FI"/>
            </w:rPr>
          </w:pPr>
        </w:p>
      </w:tc>
    </w:tr>
  </w:tbl>
  <w:p w14:paraId="544B6FD6" w14:textId="77777777" w:rsidR="00D21DFA" w:rsidRDefault="00D21DFA">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88E4" w14:textId="77777777" w:rsidR="003D04CE" w:rsidRDefault="003D04CE">
      <w:r>
        <w:separator/>
      </w:r>
    </w:p>
  </w:footnote>
  <w:footnote w:type="continuationSeparator" w:id="0">
    <w:p w14:paraId="77CB7C56" w14:textId="77777777" w:rsidR="003D04CE" w:rsidRDefault="003D04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43381" w14:textId="38D8C570" w:rsidR="00DD5A44" w:rsidRDefault="00000000">
    <w:pPr>
      <w:pStyle w:val="Header"/>
      <w:tabs>
        <w:tab w:val="clear" w:pos="9638"/>
        <w:tab w:val="right" w:pos="9720"/>
      </w:tabs>
      <w:rPr>
        <w:rFonts w:ascii="Arial" w:hAnsi="Arial" w:cs="Arial"/>
        <w:sz w:val="20"/>
        <w:szCs w:val="20"/>
      </w:rPr>
    </w:pPr>
    <w:r>
      <w:rPr>
        <w:noProof/>
      </w:rPr>
      <w:drawing>
        <wp:anchor distT="0" distB="0" distL="0" distR="0" simplePos="0" relativeHeight="251657216" behindDoc="1" locked="0" layoutInCell="1" allowOverlap="1" wp14:anchorId="37D5DD15" wp14:editId="228F3C1B">
          <wp:simplePos x="0" y="0"/>
          <wp:positionH relativeFrom="column">
            <wp:posOffset>5503545</wp:posOffset>
          </wp:positionH>
          <wp:positionV relativeFrom="page">
            <wp:posOffset>367665</wp:posOffset>
          </wp:positionV>
          <wp:extent cx="1068705" cy="393065"/>
          <wp:effectExtent l="0" t="0" r="0" b="0"/>
          <wp:wrapNone/>
          <wp:docPr id="1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8"/>
                  <pic:cNvPicPr>
                    <a:picLocks noChangeAspect="1" noChangeArrowheads="1"/>
                  </pic:cNvPicPr>
                </pic:nvPicPr>
                <pic:blipFill>
                  <a:blip r:embed="rId1"/>
                  <a:stretch>
                    <a:fillRect/>
                  </a:stretch>
                </pic:blipFill>
                <pic:spPr bwMode="auto">
                  <a:xfrm>
                    <a:off x="0" y="0"/>
                    <a:ext cx="1068705" cy="393065"/>
                  </a:xfrm>
                  <a:prstGeom prst="rect">
                    <a:avLst/>
                  </a:prstGeom>
                  <a:noFill/>
                </pic:spPr>
              </pic:pic>
            </a:graphicData>
          </a:graphic>
        </wp:anchor>
      </w:drawing>
    </w:r>
    <w:r>
      <w:rPr>
        <w:rFonts w:ascii="Arial" w:hAnsi="Arial" w:cs="Arial"/>
        <w:sz w:val="20"/>
        <w:szCs w:val="20"/>
      </w:rPr>
      <w:t xml:space="preserve">Svea Payments Finland | Payment Module for Adobe Commerce (Magento) </w:t>
    </w:r>
    <w:r>
      <w:rPr>
        <w:rFonts w:ascii="Arial" w:hAnsi="Arial" w:cs="Arial"/>
        <w:b/>
        <w:color w:val="4BA8C0"/>
      </w:rPr>
      <w:t>|</w:t>
    </w:r>
    <w:r>
      <w:rPr>
        <w:rFonts w:ascii="Arial" w:hAnsi="Arial" w:cs="Arial"/>
        <w:sz w:val="20"/>
        <w:szCs w:val="20"/>
      </w:rPr>
      <w:t xml:space="preserve"> </w:t>
    </w:r>
    <w:r w:rsidR="005A666E">
      <w:rPr>
        <w:rFonts w:ascii="Arial" w:hAnsi="Arial" w:cs="Arial"/>
        <w:sz w:val="20"/>
        <w:szCs w:val="20"/>
      </w:rPr>
      <w:t>2</w:t>
    </w:r>
    <w:r w:rsidR="00DD5A44">
      <w:rPr>
        <w:rFonts w:ascii="Arial" w:hAnsi="Arial" w:cs="Arial"/>
        <w:sz w:val="20"/>
        <w:szCs w:val="20"/>
      </w:rPr>
      <w:t>0</w:t>
    </w:r>
    <w:r>
      <w:rPr>
        <w:rFonts w:ascii="Arial" w:hAnsi="Arial" w:cs="Arial"/>
        <w:sz w:val="20"/>
        <w:szCs w:val="20"/>
      </w:rPr>
      <w:t>.</w:t>
    </w:r>
    <w:r w:rsidR="00DD5A44">
      <w:rPr>
        <w:rFonts w:ascii="Arial" w:hAnsi="Arial" w:cs="Arial"/>
        <w:sz w:val="20"/>
        <w:szCs w:val="20"/>
      </w:rPr>
      <w:t>4</w:t>
    </w:r>
    <w:r>
      <w:rPr>
        <w:rFonts w:ascii="Arial" w:hAnsi="Arial" w:cs="Arial"/>
        <w:sz w:val="20"/>
        <w:szCs w:val="20"/>
      </w:rPr>
      <w:t>.202</w:t>
    </w:r>
    <w:r w:rsidR="00DD5A44">
      <w:rPr>
        <w:rFonts w:ascii="Arial" w:hAnsi="Arial" w:cs="Arial"/>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3DC0F" w14:textId="77777777" w:rsidR="00D21DFA" w:rsidRDefault="00000000">
    <w:pPr>
      <w:pStyle w:val="Header"/>
      <w:tabs>
        <w:tab w:val="clear" w:pos="9638"/>
        <w:tab w:val="right" w:pos="9720"/>
      </w:tabs>
      <w:rPr>
        <w:rFonts w:ascii="Arial" w:hAnsi="Arial" w:cs="Arial"/>
        <w:sz w:val="20"/>
        <w:szCs w:val="20"/>
      </w:rPr>
    </w:pPr>
    <w:r>
      <w:rPr>
        <w:noProof/>
      </w:rPr>
      <w:drawing>
        <wp:anchor distT="0" distB="0" distL="0" distR="0" simplePos="0" relativeHeight="251658240" behindDoc="1" locked="0" layoutInCell="1" allowOverlap="1" wp14:anchorId="6C01AA9A" wp14:editId="16FACB23">
          <wp:simplePos x="0" y="0"/>
          <wp:positionH relativeFrom="column">
            <wp:posOffset>5503545</wp:posOffset>
          </wp:positionH>
          <wp:positionV relativeFrom="page">
            <wp:posOffset>367665</wp:posOffset>
          </wp:positionV>
          <wp:extent cx="1068705" cy="393065"/>
          <wp:effectExtent l="0" t="0" r="0" b="0"/>
          <wp:wrapNone/>
          <wp:docPr id="1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8"/>
                  <pic:cNvPicPr>
                    <a:picLocks noChangeAspect="1" noChangeArrowheads="1"/>
                  </pic:cNvPicPr>
                </pic:nvPicPr>
                <pic:blipFill>
                  <a:blip r:embed="rId1"/>
                  <a:stretch>
                    <a:fillRect/>
                  </a:stretch>
                </pic:blipFill>
                <pic:spPr bwMode="auto">
                  <a:xfrm>
                    <a:off x="0" y="0"/>
                    <a:ext cx="1068705" cy="393065"/>
                  </a:xfrm>
                  <a:prstGeom prst="rect">
                    <a:avLst/>
                  </a:prstGeom>
                  <a:noFill/>
                </pic:spPr>
              </pic:pic>
            </a:graphicData>
          </a:graphic>
        </wp:anchor>
      </w:drawing>
    </w:r>
    <w:r>
      <w:rPr>
        <w:rFonts w:ascii="Arial" w:hAnsi="Arial" w:cs="Arial"/>
        <w:sz w:val="20"/>
        <w:szCs w:val="20"/>
      </w:rPr>
      <w:t xml:space="preserve">Svea Payments Finland | Payment Module for Adobe Commerce (Magento) </w:t>
    </w:r>
    <w:r>
      <w:rPr>
        <w:rFonts w:ascii="Arial" w:hAnsi="Arial" w:cs="Arial"/>
        <w:b/>
        <w:color w:val="4BA8C0"/>
      </w:rPr>
      <w:t>|</w:t>
    </w:r>
    <w:r>
      <w:rPr>
        <w:rFonts w:ascii="Arial" w:hAnsi="Arial" w:cs="Arial"/>
        <w:sz w:val="20"/>
        <w:szCs w:val="20"/>
      </w:rPr>
      <w:t xml:space="preserve"> 9.3.2025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57616"/>
    <w:multiLevelType w:val="multilevel"/>
    <w:tmpl w:val="F02C704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BDD23EF"/>
    <w:multiLevelType w:val="multilevel"/>
    <w:tmpl w:val="900825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DCF27BF"/>
    <w:multiLevelType w:val="multilevel"/>
    <w:tmpl w:val="FEBC0C0C"/>
    <w:lvl w:ilvl="0">
      <w:start w:val="1"/>
      <w:numFmt w:val="decimal"/>
      <w:pStyle w:val="Heading1"/>
      <w:lvlText w:val="%1"/>
      <w:lvlJc w:val="left"/>
      <w:pPr>
        <w:tabs>
          <w:tab w:val="num" w:pos="0"/>
        </w:tabs>
        <w:ind w:left="792" w:hanging="432"/>
      </w:pPr>
    </w:lvl>
    <w:lvl w:ilvl="1">
      <w:start w:val="1"/>
      <w:numFmt w:val="decimal"/>
      <w:pStyle w:val="Heading2"/>
      <w:lvlText w:val="%1.%2"/>
      <w:lvlJc w:val="left"/>
      <w:pPr>
        <w:tabs>
          <w:tab w:val="num" w:pos="0"/>
        </w:tabs>
        <w:ind w:left="936" w:hanging="576"/>
      </w:pPr>
    </w:lvl>
    <w:lvl w:ilvl="2">
      <w:start w:val="1"/>
      <w:numFmt w:val="decimal"/>
      <w:pStyle w:val="Heading3"/>
      <w:lvlText w:val="%1.%2.%3"/>
      <w:lvlJc w:val="left"/>
      <w:pPr>
        <w:tabs>
          <w:tab w:val="num" w:pos="0"/>
        </w:tabs>
        <w:ind w:left="1080" w:hanging="720"/>
      </w:pPr>
    </w:lvl>
    <w:lvl w:ilvl="3">
      <w:start w:val="1"/>
      <w:numFmt w:val="decimal"/>
      <w:pStyle w:val="Heading4"/>
      <w:lvlText w:val="%1.%2.%3.%4"/>
      <w:lvlJc w:val="left"/>
      <w:pPr>
        <w:tabs>
          <w:tab w:val="num" w:pos="0"/>
        </w:tabs>
        <w:ind w:left="1224" w:hanging="864"/>
      </w:pPr>
    </w:lvl>
    <w:lvl w:ilvl="4">
      <w:start w:val="1"/>
      <w:numFmt w:val="decimal"/>
      <w:pStyle w:val="Heading5"/>
      <w:lvlText w:val="%1.%2.%3.%4.%5"/>
      <w:lvlJc w:val="left"/>
      <w:pPr>
        <w:tabs>
          <w:tab w:val="num" w:pos="0"/>
        </w:tabs>
        <w:ind w:left="1368" w:hanging="1008"/>
      </w:pPr>
    </w:lvl>
    <w:lvl w:ilvl="5">
      <w:start w:val="1"/>
      <w:numFmt w:val="decimal"/>
      <w:pStyle w:val="Heading6"/>
      <w:lvlText w:val="%1.%2.%3.%4.%5.%6"/>
      <w:lvlJc w:val="left"/>
      <w:pPr>
        <w:tabs>
          <w:tab w:val="num" w:pos="0"/>
        </w:tabs>
        <w:ind w:left="1512" w:hanging="1152"/>
      </w:pPr>
    </w:lvl>
    <w:lvl w:ilvl="6">
      <w:start w:val="1"/>
      <w:numFmt w:val="decimal"/>
      <w:pStyle w:val="Heading7"/>
      <w:lvlText w:val="%1.%2.%3.%4.%5.%6.%7"/>
      <w:lvlJc w:val="left"/>
      <w:pPr>
        <w:tabs>
          <w:tab w:val="num" w:pos="0"/>
        </w:tabs>
        <w:ind w:left="1656" w:hanging="1296"/>
      </w:pPr>
    </w:lvl>
    <w:lvl w:ilvl="7">
      <w:start w:val="1"/>
      <w:numFmt w:val="decimal"/>
      <w:pStyle w:val="Heading8"/>
      <w:lvlText w:val="%1.%2.%3.%4.%5.%6.%7.%8"/>
      <w:lvlJc w:val="left"/>
      <w:pPr>
        <w:tabs>
          <w:tab w:val="num" w:pos="0"/>
        </w:tabs>
        <w:ind w:left="1800" w:hanging="1440"/>
      </w:pPr>
    </w:lvl>
    <w:lvl w:ilvl="8">
      <w:start w:val="1"/>
      <w:numFmt w:val="decimal"/>
      <w:pStyle w:val="Heading9"/>
      <w:lvlText w:val="%1.%2.%3.%4.%5.%6.%7.%8.%9"/>
      <w:lvlJc w:val="left"/>
      <w:pPr>
        <w:tabs>
          <w:tab w:val="num" w:pos="0"/>
        </w:tabs>
        <w:ind w:left="1944" w:hanging="1584"/>
      </w:pPr>
    </w:lvl>
  </w:abstractNum>
  <w:abstractNum w:abstractNumId="3" w15:restartNumberingAfterBreak="0">
    <w:nsid w:val="31083E5E"/>
    <w:multiLevelType w:val="multilevel"/>
    <w:tmpl w:val="A01A72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37950207"/>
    <w:multiLevelType w:val="multilevel"/>
    <w:tmpl w:val="08805E0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B613427"/>
    <w:multiLevelType w:val="multilevel"/>
    <w:tmpl w:val="E8BAAA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75B60C3"/>
    <w:multiLevelType w:val="multilevel"/>
    <w:tmpl w:val="E4485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AAD0EF6"/>
    <w:multiLevelType w:val="multilevel"/>
    <w:tmpl w:val="54DA90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96753697">
    <w:abstractNumId w:val="2"/>
  </w:num>
  <w:num w:numId="2" w16cid:durableId="1575628631">
    <w:abstractNumId w:val="4"/>
  </w:num>
  <w:num w:numId="3" w16cid:durableId="1625699372">
    <w:abstractNumId w:val="5"/>
  </w:num>
  <w:num w:numId="4" w16cid:durableId="1650943190">
    <w:abstractNumId w:val="7"/>
  </w:num>
  <w:num w:numId="5" w16cid:durableId="1883667582">
    <w:abstractNumId w:val="6"/>
  </w:num>
  <w:num w:numId="6" w16cid:durableId="254411052">
    <w:abstractNumId w:val="3"/>
  </w:num>
  <w:num w:numId="7" w16cid:durableId="441995041">
    <w:abstractNumId w:val="1"/>
  </w:num>
  <w:num w:numId="8" w16cid:durableId="1030767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1304"/>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DFA"/>
    <w:rsid w:val="000662EC"/>
    <w:rsid w:val="00074463"/>
    <w:rsid w:val="00083054"/>
    <w:rsid w:val="000D39B7"/>
    <w:rsid w:val="0013308C"/>
    <w:rsid w:val="0017141B"/>
    <w:rsid w:val="001E4160"/>
    <w:rsid w:val="00210D52"/>
    <w:rsid w:val="0023546A"/>
    <w:rsid w:val="002750BF"/>
    <w:rsid w:val="0029543A"/>
    <w:rsid w:val="003060C0"/>
    <w:rsid w:val="003D04CE"/>
    <w:rsid w:val="00454783"/>
    <w:rsid w:val="005536ED"/>
    <w:rsid w:val="00590E14"/>
    <w:rsid w:val="00593560"/>
    <w:rsid w:val="005A666E"/>
    <w:rsid w:val="005D19D1"/>
    <w:rsid w:val="005E2EF9"/>
    <w:rsid w:val="005E4354"/>
    <w:rsid w:val="00647916"/>
    <w:rsid w:val="006D700E"/>
    <w:rsid w:val="006E437E"/>
    <w:rsid w:val="00710A10"/>
    <w:rsid w:val="007867A5"/>
    <w:rsid w:val="008269C6"/>
    <w:rsid w:val="00890DE5"/>
    <w:rsid w:val="008952A9"/>
    <w:rsid w:val="00905D51"/>
    <w:rsid w:val="009C6062"/>
    <w:rsid w:val="009D4B68"/>
    <w:rsid w:val="00AC3338"/>
    <w:rsid w:val="00B341A6"/>
    <w:rsid w:val="00BE6049"/>
    <w:rsid w:val="00C64F81"/>
    <w:rsid w:val="00D12155"/>
    <w:rsid w:val="00D21DFA"/>
    <w:rsid w:val="00D4233E"/>
    <w:rsid w:val="00D45BCF"/>
    <w:rsid w:val="00D66323"/>
    <w:rsid w:val="00DA61F4"/>
    <w:rsid w:val="00DD5A44"/>
    <w:rsid w:val="00EB79F6"/>
    <w:rsid w:val="00F73B1C"/>
    <w:rsid w:val="00FA4138"/>
    <w:rsid w:val="00FD50C1"/>
  </w:rsids>
  <m:mathPr>
    <m:mathFont m:val="Cambria Math"/>
    <m:brkBin m:val="before"/>
    <m:brkBinSub m:val="--"/>
    <m:smallFrac m:val="0"/>
    <m:dispDef/>
    <m:lMargin m:val="0"/>
    <m:rMargin m:val="0"/>
    <m:defJc m:val="centerGroup"/>
    <m:wrapIndent m:val="1440"/>
    <m:intLim m:val="subSup"/>
    <m:naryLim m:val="undOvr"/>
  </m:mathPr>
  <w:themeFontLang w:val="fi-FI"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BF0C8"/>
  <w15:docId w15:val="{0F4DC580-6148-7D46-9FB1-CA663F527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textAlignment w:val="baseline"/>
    </w:pPr>
    <w:rPr>
      <w:rFonts w:ascii="Times New Roman" w:eastAsia="Arial Unicode MS" w:hAnsi="Times New Roman" w:cs="Arial Unicode MS"/>
      <w:kern w:val="2"/>
      <w:sz w:val="24"/>
      <w:szCs w:val="24"/>
      <w:lang w:val="en-US" w:eastAsia="zh-CN" w:bidi="hi-IN"/>
    </w:rPr>
  </w:style>
  <w:style w:type="paragraph" w:styleId="Heading1">
    <w:name w:val="heading 1"/>
    <w:basedOn w:val="Heading"/>
    <w:next w:val="Textbody"/>
    <w:link w:val="Heading1Char"/>
    <w:uiPriority w:val="9"/>
    <w:qFormat/>
    <w:rsid w:val="003D65AC"/>
    <w:pPr>
      <w:keepLines/>
      <w:numPr>
        <w:numId w:val="1"/>
      </w:numPr>
      <w:ind w:left="432"/>
      <w:outlineLvl w:val="0"/>
    </w:pPr>
    <w:rPr>
      <w:b/>
      <w:bCs/>
      <w:color w:val="2F5496" w:themeColor="accent1" w:themeShade="BF"/>
    </w:rPr>
  </w:style>
  <w:style w:type="paragraph" w:styleId="Heading2">
    <w:name w:val="heading 2"/>
    <w:basedOn w:val="Heading"/>
    <w:next w:val="Textbody"/>
    <w:link w:val="Heading2Char"/>
    <w:uiPriority w:val="9"/>
    <w:unhideWhenUsed/>
    <w:qFormat/>
    <w:rsid w:val="003D65AC"/>
    <w:pPr>
      <w:numPr>
        <w:ilvl w:val="1"/>
        <w:numId w:val="1"/>
      </w:numPr>
      <w:ind w:left="576"/>
      <w:outlineLvl w:val="1"/>
    </w:pPr>
    <w:rPr>
      <w:b/>
      <w:bCs/>
      <w:i/>
      <w:iCs/>
      <w:color w:val="2F5496" w:themeColor="accent1" w:themeShade="BF"/>
    </w:rPr>
  </w:style>
  <w:style w:type="paragraph" w:styleId="Heading3">
    <w:name w:val="heading 3"/>
    <w:basedOn w:val="Heading"/>
    <w:next w:val="Textbody"/>
    <w:link w:val="Heading3Char"/>
    <w:uiPriority w:val="9"/>
    <w:unhideWhenUsed/>
    <w:qFormat/>
    <w:rsid w:val="003D65AC"/>
    <w:pPr>
      <w:numPr>
        <w:ilvl w:val="2"/>
        <w:numId w:val="1"/>
      </w:numPr>
      <w:ind w:left="720"/>
      <w:outlineLvl w:val="2"/>
    </w:pPr>
    <w:rPr>
      <w:bCs/>
      <w:i/>
      <w:color w:val="2F5496" w:themeColor="accent1" w:themeShade="BF"/>
      <w:sz w:val="24"/>
    </w:rPr>
  </w:style>
  <w:style w:type="paragraph" w:styleId="Heading4">
    <w:name w:val="heading 4"/>
    <w:basedOn w:val="Normal"/>
    <w:next w:val="Normal"/>
    <w:link w:val="Heading4Char"/>
    <w:uiPriority w:val="9"/>
    <w:semiHidden/>
    <w:unhideWhenUsed/>
    <w:qFormat/>
    <w:rsid w:val="003D65AC"/>
    <w:pPr>
      <w:keepNext/>
      <w:keepLines/>
      <w:numPr>
        <w:ilvl w:val="3"/>
        <w:numId w:val="1"/>
      </w:numPr>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iPriority w:val="9"/>
    <w:semiHidden/>
    <w:unhideWhenUsed/>
    <w:qFormat/>
    <w:rsid w:val="003D65AC"/>
    <w:pPr>
      <w:keepNext/>
      <w:keepLines/>
      <w:numPr>
        <w:ilvl w:val="4"/>
        <w:numId w:val="1"/>
      </w:numPr>
      <w:spacing w:before="40"/>
      <w:outlineLvl w:val="4"/>
    </w:pPr>
    <w:rPr>
      <w:rFonts w:asciiTheme="majorHAnsi" w:eastAsiaTheme="majorEastAsia" w:hAnsiTheme="majorHAnsi" w:cs="Mangal"/>
      <w:color w:val="2F5496" w:themeColor="accent1" w:themeShade="BF"/>
      <w:szCs w:val="21"/>
    </w:rPr>
  </w:style>
  <w:style w:type="paragraph" w:styleId="Heading6">
    <w:name w:val="heading 6"/>
    <w:basedOn w:val="Normal"/>
    <w:next w:val="Normal"/>
    <w:link w:val="Heading6Char"/>
    <w:uiPriority w:val="9"/>
    <w:semiHidden/>
    <w:unhideWhenUsed/>
    <w:qFormat/>
    <w:rsid w:val="003D65AC"/>
    <w:pPr>
      <w:keepNext/>
      <w:keepLines/>
      <w:numPr>
        <w:ilvl w:val="5"/>
        <w:numId w:val="1"/>
      </w:numPr>
      <w:spacing w:before="40"/>
      <w:outlineLvl w:val="5"/>
    </w:pPr>
    <w:rPr>
      <w:rFonts w:asciiTheme="majorHAnsi" w:eastAsiaTheme="majorEastAsia" w:hAnsiTheme="majorHAnsi" w:cs="Mangal"/>
      <w:color w:val="1F3763" w:themeColor="accent1" w:themeShade="7F"/>
      <w:szCs w:val="21"/>
    </w:rPr>
  </w:style>
  <w:style w:type="paragraph" w:styleId="Heading7">
    <w:name w:val="heading 7"/>
    <w:basedOn w:val="Normal"/>
    <w:next w:val="Normal"/>
    <w:link w:val="Heading7Char"/>
    <w:uiPriority w:val="9"/>
    <w:semiHidden/>
    <w:unhideWhenUsed/>
    <w:qFormat/>
    <w:rsid w:val="003D65AC"/>
    <w:pPr>
      <w:keepNext/>
      <w:keepLines/>
      <w:numPr>
        <w:ilvl w:val="6"/>
        <w:numId w:val="1"/>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3D65AC"/>
    <w:pPr>
      <w:keepNext/>
      <w:keepLines/>
      <w:numPr>
        <w:ilvl w:val="7"/>
        <w:numId w:val="1"/>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3D65AC"/>
    <w:pPr>
      <w:keepNext/>
      <w:keepLines/>
      <w:numPr>
        <w:ilvl w:val="8"/>
        <w:numId w:val="1"/>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51B4B"/>
    <w:rPr>
      <w:lang w:val="en-US"/>
    </w:rPr>
  </w:style>
  <w:style w:type="character" w:customStyle="1" w:styleId="FooterChar">
    <w:name w:val="Footer Char"/>
    <w:basedOn w:val="DefaultParagraphFont"/>
    <w:link w:val="Footer"/>
    <w:uiPriority w:val="99"/>
    <w:qFormat/>
    <w:rsid w:val="00151B4B"/>
    <w:rPr>
      <w:lang w:val="en-US"/>
    </w:rPr>
  </w:style>
  <w:style w:type="character" w:customStyle="1" w:styleId="BalloonTextChar">
    <w:name w:val="Balloon Text Char"/>
    <w:basedOn w:val="DefaultParagraphFont"/>
    <w:link w:val="BalloonText"/>
    <w:uiPriority w:val="99"/>
    <w:semiHidden/>
    <w:qFormat/>
    <w:rsid w:val="00151B4B"/>
    <w:rPr>
      <w:rFonts w:ascii="Segoe UI" w:hAnsi="Segoe UI" w:cs="Segoe UI"/>
      <w:sz w:val="18"/>
      <w:szCs w:val="18"/>
      <w:lang w:val="en-US"/>
    </w:rPr>
  </w:style>
  <w:style w:type="character" w:customStyle="1" w:styleId="Heading1Char">
    <w:name w:val="Heading 1 Char"/>
    <w:basedOn w:val="DefaultParagraphFont"/>
    <w:link w:val="Heading1"/>
    <w:uiPriority w:val="9"/>
    <w:qFormat/>
    <w:rsid w:val="003D65AC"/>
    <w:rPr>
      <w:rFonts w:ascii="Arial" w:eastAsia="Droid Sans Fallback" w:hAnsi="Arial" w:cs="Lohit Hindi"/>
      <w:b/>
      <w:bCs/>
      <w:color w:val="2F5496" w:themeColor="accent1" w:themeShade="BF"/>
      <w:kern w:val="2"/>
      <w:sz w:val="28"/>
      <w:szCs w:val="28"/>
      <w:lang w:val="en-US" w:eastAsia="zh-CN" w:bidi="hi-IN"/>
    </w:rPr>
  </w:style>
  <w:style w:type="character" w:customStyle="1" w:styleId="Heading2Char">
    <w:name w:val="Heading 2 Char"/>
    <w:basedOn w:val="DefaultParagraphFont"/>
    <w:link w:val="Heading2"/>
    <w:uiPriority w:val="9"/>
    <w:qFormat/>
    <w:rsid w:val="003D65AC"/>
    <w:rPr>
      <w:rFonts w:ascii="Arial" w:eastAsia="Droid Sans Fallback" w:hAnsi="Arial" w:cs="Lohit Hindi"/>
      <w:b/>
      <w:bCs/>
      <w:i/>
      <w:iCs/>
      <w:color w:val="2F5496" w:themeColor="accent1" w:themeShade="BF"/>
      <w:kern w:val="2"/>
      <w:sz w:val="28"/>
      <w:szCs w:val="28"/>
      <w:lang w:val="en-US" w:eastAsia="zh-CN" w:bidi="hi-IN"/>
    </w:rPr>
  </w:style>
  <w:style w:type="character" w:customStyle="1" w:styleId="Heading3Char">
    <w:name w:val="Heading 3 Char"/>
    <w:basedOn w:val="DefaultParagraphFont"/>
    <w:link w:val="Heading3"/>
    <w:uiPriority w:val="9"/>
    <w:qFormat/>
    <w:rsid w:val="003D65AC"/>
    <w:rPr>
      <w:rFonts w:ascii="Arial" w:eastAsia="Droid Sans Fallback" w:hAnsi="Arial" w:cs="Lohit Hindi"/>
      <w:bCs/>
      <w:i/>
      <w:color w:val="2F5496" w:themeColor="accent1" w:themeShade="BF"/>
      <w:kern w:val="2"/>
      <w:sz w:val="24"/>
      <w:szCs w:val="28"/>
      <w:lang w:val="en-US" w:eastAsia="zh-CN" w:bidi="hi-IN"/>
    </w:rPr>
  </w:style>
  <w:style w:type="character" w:customStyle="1" w:styleId="TitleChar">
    <w:name w:val="Title Char"/>
    <w:basedOn w:val="DefaultParagraphFont"/>
    <w:link w:val="Title"/>
    <w:uiPriority w:val="10"/>
    <w:qFormat/>
    <w:rsid w:val="00F54833"/>
    <w:rPr>
      <w:rFonts w:ascii="Arial" w:eastAsia="Droid Sans Fallback" w:hAnsi="Arial" w:cs="Lohit Hindi"/>
      <w:b/>
      <w:bCs/>
      <w:kern w:val="2"/>
      <w:sz w:val="56"/>
      <w:szCs w:val="56"/>
      <w:lang w:val="en-US" w:eastAsia="zh-CN" w:bidi="hi-IN"/>
    </w:rPr>
  </w:style>
  <w:style w:type="character" w:customStyle="1" w:styleId="SubtitleChar">
    <w:name w:val="Subtitle Char"/>
    <w:basedOn w:val="DefaultParagraphFont"/>
    <w:link w:val="Subtitle"/>
    <w:uiPriority w:val="11"/>
    <w:qFormat/>
    <w:rsid w:val="00F54833"/>
    <w:rPr>
      <w:rFonts w:ascii="Arial" w:eastAsia="Droid Sans Fallback" w:hAnsi="Arial" w:cs="Lohit Hindi"/>
      <w:kern w:val="2"/>
      <w:sz w:val="36"/>
      <w:szCs w:val="36"/>
      <w:lang w:val="en-US" w:eastAsia="zh-CN" w:bidi="hi-IN"/>
    </w:rPr>
  </w:style>
  <w:style w:type="character" w:customStyle="1" w:styleId="Bullets">
    <w:name w:val="Bullets"/>
    <w:qFormat/>
    <w:rsid w:val="00F54833"/>
    <w:rPr>
      <w:rFonts w:ascii="OpenSymbol" w:eastAsia="OpenSymbol" w:hAnsi="OpenSymbol" w:cs="OpenSymbol"/>
    </w:rPr>
  </w:style>
  <w:style w:type="character" w:customStyle="1" w:styleId="Internetlink">
    <w:name w:val="Internet link"/>
    <w:qFormat/>
    <w:rsid w:val="00F54833"/>
    <w:rPr>
      <w:color w:val="000080"/>
      <w:u w:val="single"/>
    </w:rPr>
  </w:style>
  <w:style w:type="character" w:styleId="Emphasis">
    <w:name w:val="Emphasis"/>
    <w:qFormat/>
    <w:rsid w:val="00F54833"/>
    <w:rPr>
      <w:i/>
      <w:iCs/>
    </w:rPr>
  </w:style>
  <w:style w:type="character" w:customStyle="1" w:styleId="Teletype">
    <w:name w:val="Teletype"/>
    <w:qFormat/>
    <w:rsid w:val="00F54833"/>
    <w:rPr>
      <w:rFonts w:ascii="Liberation Mono" w:eastAsia="NSimSun" w:hAnsi="Liberation Mono" w:cs="Liberation Mono"/>
    </w:rPr>
  </w:style>
  <w:style w:type="character" w:customStyle="1" w:styleId="Definition">
    <w:name w:val="Definition"/>
    <w:qFormat/>
    <w:rsid w:val="00F54833"/>
  </w:style>
  <w:style w:type="character" w:customStyle="1" w:styleId="Quotation">
    <w:name w:val="Quotation"/>
    <w:qFormat/>
    <w:rsid w:val="00F54833"/>
    <w:rPr>
      <w:i/>
      <w:iCs/>
    </w:rPr>
  </w:style>
  <w:style w:type="character" w:customStyle="1" w:styleId="SourceText">
    <w:name w:val="Source Text"/>
    <w:qForma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qFormat/>
    <w:rsid w:val="00F54833"/>
    <w:rPr>
      <w:color w:val="605E5C"/>
      <w:shd w:val="clear" w:color="auto" w:fill="E1DFDD"/>
    </w:rPr>
  </w:style>
  <w:style w:type="character" w:styleId="FollowedHyperlink">
    <w:name w:val="FollowedHyperlink"/>
    <w:basedOn w:val="DefaultParagraphFont"/>
    <w:uiPriority w:val="99"/>
    <w:semiHidden/>
    <w:unhideWhenUsed/>
    <w:rsid w:val="00F54833"/>
    <w:rPr>
      <w:color w:val="954F72" w:themeColor="followedHyperlink"/>
      <w:u w:val="single"/>
    </w:rPr>
  </w:style>
  <w:style w:type="character" w:customStyle="1" w:styleId="StandardChar">
    <w:name w:val="Standard Char"/>
    <w:basedOn w:val="DefaultParagraphFont"/>
    <w:link w:val="Standard"/>
    <w:qFormat/>
    <w:rsid w:val="00301478"/>
    <w:rPr>
      <w:rFonts w:ascii="Arial" w:eastAsia="Arial" w:hAnsi="Arial" w:cs="Arial"/>
      <w:kern w:val="2"/>
      <w:szCs w:val="24"/>
      <w:lang w:val="en-US" w:eastAsia="zh-CN" w:bidi="hi-IN"/>
    </w:rPr>
  </w:style>
  <w:style w:type="character" w:customStyle="1" w:styleId="TextbodyChar">
    <w:name w:val="Text body Char"/>
    <w:basedOn w:val="StandardChar"/>
    <w:link w:val="Textbody"/>
    <w:qFormat/>
    <w:rsid w:val="00301478"/>
    <w:rPr>
      <w:rFonts w:ascii="Arial" w:eastAsia="Arial" w:hAnsi="Arial" w:cs="Arial"/>
      <w:kern w:val="2"/>
      <w:szCs w:val="24"/>
      <w:lang w:val="en-US" w:eastAsia="zh-CN" w:bidi="hi-IN"/>
    </w:rPr>
  </w:style>
  <w:style w:type="character" w:customStyle="1" w:styleId="CodeblockChar">
    <w:name w:val="Code block Char"/>
    <w:basedOn w:val="TextbodyChar"/>
    <w:link w:val="Codeblock"/>
    <w:qFormat/>
    <w:rsid w:val="00301478"/>
    <w:rPr>
      <w:rFonts w:ascii="Courier New" w:eastAsia="Arial" w:hAnsi="Courier New" w:cs="Arial"/>
      <w:kern w:val="2"/>
      <w:szCs w:val="24"/>
      <w:lang w:val="en-US" w:eastAsia="zh-CN" w:bidi="hi-IN"/>
    </w:rPr>
  </w:style>
  <w:style w:type="character" w:customStyle="1" w:styleId="IndexLink">
    <w:name w:val="Index Link"/>
    <w:qFormat/>
  </w:style>
  <w:style w:type="character" w:customStyle="1" w:styleId="Heading4Char">
    <w:name w:val="Heading 4 Char"/>
    <w:basedOn w:val="DefaultParagraphFont"/>
    <w:link w:val="Heading4"/>
    <w:uiPriority w:val="9"/>
    <w:semiHidden/>
    <w:qFormat/>
    <w:rsid w:val="003D65AC"/>
    <w:rPr>
      <w:rFonts w:asciiTheme="majorHAnsi" w:eastAsiaTheme="majorEastAsia" w:hAnsiTheme="majorHAnsi" w:cs="Mangal"/>
      <w:i/>
      <w:iCs/>
      <w:color w:val="2F5496" w:themeColor="accent1" w:themeShade="BF"/>
      <w:kern w:val="2"/>
      <w:sz w:val="24"/>
      <w:szCs w:val="21"/>
      <w:lang w:val="en-US" w:eastAsia="zh-CN" w:bidi="hi-IN"/>
    </w:rPr>
  </w:style>
  <w:style w:type="character" w:customStyle="1" w:styleId="Heading5Char">
    <w:name w:val="Heading 5 Char"/>
    <w:basedOn w:val="DefaultParagraphFont"/>
    <w:link w:val="Heading5"/>
    <w:uiPriority w:val="9"/>
    <w:semiHidden/>
    <w:qFormat/>
    <w:rsid w:val="003D65AC"/>
    <w:rPr>
      <w:rFonts w:asciiTheme="majorHAnsi" w:eastAsiaTheme="majorEastAsia" w:hAnsiTheme="majorHAnsi" w:cs="Mangal"/>
      <w:color w:val="2F5496" w:themeColor="accent1" w:themeShade="BF"/>
      <w:kern w:val="2"/>
      <w:sz w:val="24"/>
      <w:szCs w:val="21"/>
      <w:lang w:val="en-US" w:eastAsia="zh-CN" w:bidi="hi-IN"/>
    </w:rPr>
  </w:style>
  <w:style w:type="character" w:customStyle="1" w:styleId="Heading6Char">
    <w:name w:val="Heading 6 Char"/>
    <w:basedOn w:val="DefaultParagraphFont"/>
    <w:link w:val="Heading6"/>
    <w:uiPriority w:val="9"/>
    <w:semiHidden/>
    <w:qFormat/>
    <w:rsid w:val="003D65AC"/>
    <w:rPr>
      <w:rFonts w:asciiTheme="majorHAnsi" w:eastAsiaTheme="majorEastAsia" w:hAnsiTheme="majorHAnsi" w:cs="Mangal"/>
      <w:color w:val="1F3763" w:themeColor="accent1" w:themeShade="7F"/>
      <w:kern w:val="2"/>
      <w:sz w:val="24"/>
      <w:szCs w:val="21"/>
      <w:lang w:val="en-US" w:eastAsia="zh-CN" w:bidi="hi-IN"/>
    </w:rPr>
  </w:style>
  <w:style w:type="character" w:customStyle="1" w:styleId="Heading7Char">
    <w:name w:val="Heading 7 Char"/>
    <w:basedOn w:val="DefaultParagraphFont"/>
    <w:link w:val="Heading7"/>
    <w:uiPriority w:val="9"/>
    <w:semiHidden/>
    <w:qFormat/>
    <w:rsid w:val="003D65AC"/>
    <w:rPr>
      <w:rFonts w:asciiTheme="majorHAnsi" w:eastAsiaTheme="majorEastAsia" w:hAnsiTheme="majorHAnsi" w:cs="Mangal"/>
      <w:i/>
      <w:iCs/>
      <w:color w:val="1F3763" w:themeColor="accent1" w:themeShade="7F"/>
      <w:kern w:val="2"/>
      <w:sz w:val="24"/>
      <w:szCs w:val="21"/>
      <w:lang w:val="en-US" w:eastAsia="zh-CN" w:bidi="hi-IN"/>
    </w:rPr>
  </w:style>
  <w:style w:type="character" w:customStyle="1" w:styleId="Heading8Char">
    <w:name w:val="Heading 8 Char"/>
    <w:basedOn w:val="DefaultParagraphFont"/>
    <w:link w:val="Heading8"/>
    <w:uiPriority w:val="9"/>
    <w:semiHidden/>
    <w:qFormat/>
    <w:rsid w:val="003D65AC"/>
    <w:rPr>
      <w:rFonts w:asciiTheme="majorHAnsi" w:eastAsiaTheme="majorEastAsia" w:hAnsiTheme="majorHAnsi" w:cs="Mangal"/>
      <w:color w:val="272727" w:themeColor="text1" w:themeTint="D8"/>
      <w:kern w:val="2"/>
      <w:sz w:val="21"/>
      <w:szCs w:val="19"/>
      <w:lang w:val="en-US" w:eastAsia="zh-CN" w:bidi="hi-IN"/>
    </w:rPr>
  </w:style>
  <w:style w:type="character" w:customStyle="1" w:styleId="Heading9Char">
    <w:name w:val="Heading 9 Char"/>
    <w:basedOn w:val="DefaultParagraphFont"/>
    <w:link w:val="Heading9"/>
    <w:uiPriority w:val="9"/>
    <w:semiHidden/>
    <w:qFormat/>
    <w:rsid w:val="003D65AC"/>
    <w:rPr>
      <w:rFonts w:asciiTheme="majorHAnsi" w:eastAsiaTheme="majorEastAsia" w:hAnsiTheme="majorHAnsi" w:cs="Mangal"/>
      <w:i/>
      <w:iCs/>
      <w:color w:val="272727" w:themeColor="text1" w:themeTint="D8"/>
      <w:kern w:val="2"/>
      <w:sz w:val="21"/>
      <w:szCs w:val="19"/>
      <w:lang w:val="en-US" w:eastAsia="zh-CN" w:bidi="hi-IN"/>
    </w:rPr>
  </w:style>
  <w:style w:type="paragraph" w:customStyle="1" w:styleId="Heading">
    <w:name w:val="Heading"/>
    <w:basedOn w:val="Standard"/>
    <w:next w:val="Textbody"/>
    <w:qFormat/>
    <w:rsid w:val="00F54833"/>
    <w:pPr>
      <w:keepNext/>
      <w:spacing w:before="240" w:after="120"/>
    </w:pPr>
    <w:rPr>
      <w:rFonts w:eastAsia="Droid Sans Fallback" w:cs="Lohit Hindi"/>
      <w:sz w:val="28"/>
      <w:szCs w:val="28"/>
    </w:rPr>
  </w:style>
  <w:style w:type="paragraph" w:styleId="BodyText">
    <w:name w:val="Body Text"/>
    <w:basedOn w:val="Normal"/>
    <w:pPr>
      <w:spacing w:after="140" w:line="276" w:lineRule="auto"/>
    </w:pPr>
  </w:style>
  <w:style w:type="paragraph" w:styleId="List">
    <w:name w:val="List"/>
    <w:basedOn w:val="Textbody"/>
    <w:rsid w:val="00F54833"/>
    <w:rPr>
      <w:rFonts w:cs="Lohit Hindi"/>
      <w:sz w:val="24"/>
    </w:rPr>
  </w:style>
  <w:style w:type="paragraph" w:styleId="Caption">
    <w:name w:val="caption"/>
    <w:basedOn w:val="Standard"/>
    <w:qFormat/>
    <w:rsid w:val="00F54833"/>
    <w:pPr>
      <w:suppressLineNumbers/>
      <w:spacing w:before="120" w:after="120"/>
    </w:pPr>
    <w:rPr>
      <w:rFonts w:cs="Lohit Hindi"/>
      <w:i/>
      <w:iCs/>
      <w:sz w:val="24"/>
    </w:rPr>
  </w:style>
  <w:style w:type="paragraph" w:customStyle="1" w:styleId="Index">
    <w:name w:val="Index"/>
    <w:basedOn w:val="Standard"/>
    <w:qFormat/>
    <w:rsid w:val="00F54833"/>
    <w:pPr>
      <w:suppressLineNumbers/>
    </w:pPr>
    <w:rPr>
      <w:rFonts w:cs="Lohit Hindi"/>
      <w:sz w:val="24"/>
    </w:rPr>
  </w:style>
  <w:style w:type="paragraph" w:customStyle="1" w:styleId="HeaderandFooter">
    <w:name w:val="Header and Footer"/>
    <w:basedOn w:val="Normal"/>
    <w:qFormat/>
  </w:style>
  <w:style w:type="paragraph" w:styleId="Header">
    <w:name w:val="header"/>
    <w:basedOn w:val="Normal"/>
    <w:link w:val="HeaderChar"/>
    <w:unhideWhenUsed/>
    <w:rsid w:val="00151B4B"/>
    <w:pPr>
      <w:tabs>
        <w:tab w:val="center" w:pos="4819"/>
        <w:tab w:val="right" w:pos="9638"/>
      </w:tabs>
    </w:pPr>
    <w:rPr>
      <w:sz w:val="22"/>
      <w:szCs w:val="22"/>
    </w:rPr>
  </w:style>
  <w:style w:type="paragraph" w:styleId="Footer">
    <w:name w:val="footer"/>
    <w:basedOn w:val="Normal"/>
    <w:link w:val="FooterChar"/>
    <w:unhideWhenUsed/>
    <w:rsid w:val="00151B4B"/>
    <w:pPr>
      <w:tabs>
        <w:tab w:val="center" w:pos="4819"/>
        <w:tab w:val="right" w:pos="9638"/>
      </w:tabs>
    </w:pPr>
    <w:rPr>
      <w:sz w:val="22"/>
      <w:szCs w:val="22"/>
    </w:rPr>
  </w:style>
  <w:style w:type="paragraph" w:styleId="BalloonText">
    <w:name w:val="Balloon Text"/>
    <w:basedOn w:val="Normal"/>
    <w:link w:val="BalloonTextChar"/>
    <w:uiPriority w:val="99"/>
    <w:semiHidden/>
    <w:unhideWhenUsed/>
    <w:qFormat/>
    <w:rsid w:val="00151B4B"/>
    <w:rPr>
      <w:rFonts w:ascii="Segoe UI" w:hAnsi="Segoe UI" w:cs="Segoe UI"/>
      <w:sz w:val="18"/>
      <w:szCs w:val="18"/>
    </w:rPr>
  </w:style>
  <w:style w:type="paragraph" w:customStyle="1" w:styleId="Standard">
    <w:name w:val="Standard"/>
    <w:link w:val="StandardChar"/>
    <w:qFormat/>
    <w:rsid w:val="00F54833"/>
    <w:pPr>
      <w:widowControl w:val="0"/>
      <w:textAlignment w:val="baseline"/>
    </w:pPr>
    <w:rPr>
      <w:rFonts w:ascii="Arial" w:eastAsia="Arial" w:hAnsi="Arial" w:cs="Arial"/>
      <w:kern w:val="2"/>
      <w:szCs w:val="24"/>
      <w:lang w:val="en-US" w:eastAsia="zh-CN" w:bidi="hi-IN"/>
    </w:rPr>
  </w:style>
  <w:style w:type="paragraph" w:customStyle="1" w:styleId="Textbody">
    <w:name w:val="Text body"/>
    <w:basedOn w:val="Standard"/>
    <w:link w:val="TextbodyChar"/>
    <w:qFormat/>
    <w:rsid w:val="00F54833"/>
    <w:pPr>
      <w:spacing w:after="120"/>
    </w:pPr>
  </w:style>
  <w:style w:type="paragraph" w:customStyle="1" w:styleId="ContentsHeading">
    <w:name w:val="Contents Heading"/>
    <w:basedOn w:val="Heading"/>
    <w:qFormat/>
    <w:rsid w:val="00F54833"/>
    <w:pPr>
      <w:suppressLineNumbers/>
      <w:spacing w:before="0" w:after="0"/>
    </w:pPr>
    <w:rPr>
      <w:b/>
      <w:bCs/>
      <w:sz w:val="32"/>
      <w:szCs w:val="32"/>
    </w:rPr>
  </w:style>
  <w:style w:type="paragraph" w:customStyle="1" w:styleId="Contents1">
    <w:name w:val="Contents 1"/>
    <w:basedOn w:val="Index"/>
    <w:qFormat/>
    <w:rsid w:val="00F54833"/>
    <w:pPr>
      <w:tabs>
        <w:tab w:val="right" w:leader="dot" w:pos="9972"/>
      </w:tabs>
    </w:pPr>
  </w:style>
  <w:style w:type="paragraph" w:customStyle="1" w:styleId="TableContents">
    <w:name w:val="Table Contents"/>
    <w:basedOn w:val="Standard"/>
    <w:qFormat/>
    <w:rsid w:val="00F54833"/>
    <w:pPr>
      <w:suppressLineNumbers/>
    </w:pPr>
  </w:style>
  <w:style w:type="paragraph" w:customStyle="1" w:styleId="Contents2">
    <w:name w:val="Contents 2"/>
    <w:basedOn w:val="Index"/>
    <w:qFormat/>
    <w:rsid w:val="00F54833"/>
    <w:pPr>
      <w:tabs>
        <w:tab w:val="right" w:leader="dot" w:pos="9972"/>
      </w:tabs>
      <w:ind w:left="283"/>
    </w:pPr>
  </w:style>
  <w:style w:type="paragraph" w:customStyle="1" w:styleId="Illustration">
    <w:name w:val="Illustration"/>
    <w:basedOn w:val="Caption"/>
    <w:qFormat/>
    <w:rsid w:val="00F54833"/>
  </w:style>
  <w:style w:type="paragraph" w:customStyle="1" w:styleId="FrameContents">
    <w:name w:val="Frame Contents"/>
    <w:basedOn w:val="Textbody"/>
    <w:qFormat/>
    <w:rsid w:val="00F54833"/>
  </w:style>
  <w:style w:type="paragraph" w:customStyle="1" w:styleId="BlockQuotation">
    <w:name w:val="Block Quotation"/>
    <w:basedOn w:val="Standard"/>
    <w:qFormat/>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paragraph" w:customStyle="1" w:styleId="Table">
    <w:name w:val="Table"/>
    <w:basedOn w:val="Caption"/>
    <w:qFormat/>
    <w:rsid w:val="00F54833"/>
  </w:style>
  <w:style w:type="paragraph" w:customStyle="1" w:styleId="PreformattedText">
    <w:name w:val="Preformatted Text"/>
    <w:basedOn w:val="Standard"/>
    <w:qFormat/>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paragraph" w:styleId="ListParagraph">
    <w:name w:val="List Paragraph"/>
    <w:basedOn w:val="Normal"/>
    <w:uiPriority w:val="34"/>
    <w:qFormat/>
    <w:rsid w:val="006E1C31"/>
    <w:pPr>
      <w:ind w:left="720"/>
      <w:contextualSpacing/>
    </w:pPr>
    <w:rPr>
      <w:rFonts w:cs="Mangal"/>
      <w:szCs w:val="21"/>
    </w:rPr>
  </w:style>
  <w:style w:type="paragraph" w:customStyle="1" w:styleId="Codeblock">
    <w:name w:val="Code block"/>
    <w:basedOn w:val="Textbody"/>
    <w:link w:val="CodeblockChar"/>
    <w:qFormat/>
    <w:rsid w:val="00301478"/>
    <w:pPr>
      <w:pBdr>
        <w:top w:val="single" w:sz="4" w:space="1" w:color="000000" w:shadow="1"/>
        <w:left w:val="single" w:sz="4" w:space="4" w:color="000000" w:shadow="1"/>
        <w:bottom w:val="single" w:sz="4" w:space="1" w:color="000000" w:shadow="1"/>
        <w:right w:val="single" w:sz="4" w:space="4" w:color="000000" w:shadow="1"/>
      </w:pBdr>
    </w:pPr>
    <w:rPr>
      <w:rFonts w:ascii="Courier New" w:hAnsi="Courier New"/>
    </w:rPr>
  </w:style>
  <w:style w:type="paragraph" w:styleId="TOC3">
    <w:name w:val="toc 3"/>
    <w:basedOn w:val="Normal"/>
    <w:next w:val="Normal"/>
    <w:autoRedefine/>
    <w:uiPriority w:val="39"/>
    <w:unhideWhenUsed/>
    <w:rsid w:val="00E26628"/>
    <w:pPr>
      <w:spacing w:after="100"/>
      <w:ind w:left="480"/>
    </w:pPr>
    <w:rPr>
      <w:rFonts w:cs="Mangal"/>
      <w:szCs w:val="21"/>
    </w:r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numbering" w:customStyle="1" w:styleId="WWOutlineListStyle10">
    <w:name w:val="WW_OutlineListStyle_10"/>
    <w:qFormat/>
    <w:rsid w:val="00F54833"/>
  </w:style>
  <w:style w:type="numbering" w:customStyle="1" w:styleId="WWOutlineListStyle9">
    <w:name w:val="WW_OutlineListStyle_9"/>
    <w:qFormat/>
    <w:rsid w:val="00F54833"/>
  </w:style>
  <w:style w:type="numbering" w:customStyle="1" w:styleId="WWOutlineListStyle8">
    <w:name w:val="WW_OutlineListStyle_8"/>
    <w:qFormat/>
    <w:rsid w:val="00F54833"/>
  </w:style>
  <w:style w:type="numbering" w:customStyle="1" w:styleId="WWOutlineListStyle7">
    <w:name w:val="WW_OutlineListStyle_7"/>
    <w:qFormat/>
    <w:rsid w:val="00F54833"/>
  </w:style>
  <w:style w:type="numbering" w:customStyle="1" w:styleId="WWOutlineListStyle6">
    <w:name w:val="WW_OutlineListStyle_6"/>
    <w:qFormat/>
    <w:rsid w:val="00F54833"/>
  </w:style>
  <w:style w:type="numbering" w:customStyle="1" w:styleId="WWOutlineListStyle5">
    <w:name w:val="WW_OutlineListStyle_5"/>
    <w:qFormat/>
    <w:rsid w:val="00F54833"/>
  </w:style>
  <w:style w:type="numbering" w:customStyle="1" w:styleId="WWOutlineListStyle4">
    <w:name w:val="WW_OutlineListStyle_4"/>
    <w:qFormat/>
    <w:rsid w:val="00F54833"/>
  </w:style>
  <w:style w:type="numbering" w:customStyle="1" w:styleId="WWOutlineListStyle3">
    <w:name w:val="WW_OutlineListStyle_3"/>
    <w:qFormat/>
    <w:rsid w:val="00F54833"/>
  </w:style>
  <w:style w:type="numbering" w:customStyle="1" w:styleId="WWOutlineListStyle2">
    <w:name w:val="WW_OutlineListStyle_2"/>
    <w:qFormat/>
    <w:rsid w:val="00F54833"/>
  </w:style>
  <w:style w:type="numbering" w:customStyle="1" w:styleId="WWOutlineListStyle1">
    <w:name w:val="WW_OutlineListStyle_1"/>
    <w:qFormat/>
    <w:rsid w:val="00F54833"/>
  </w:style>
  <w:style w:type="numbering" w:customStyle="1" w:styleId="WWOutlineListStyle">
    <w:name w:val="WW_OutlineListStyle"/>
    <w:qFormat/>
    <w:rsid w:val="00F54833"/>
  </w:style>
  <w:style w:type="numbering" w:customStyle="1" w:styleId="CurrentList1">
    <w:name w:val="Current List1"/>
    <w:uiPriority w:val="99"/>
    <w:qFormat/>
    <w:rsid w:val="003D65AC"/>
  </w:style>
  <w:style w:type="table" w:styleId="TableGrid">
    <w:name w:val="Table Grid"/>
    <w:basedOn w:val="TableNormal"/>
    <w:uiPriority w:val="39"/>
    <w:rsid w:val="002346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maksuturva/magento2_payment_module" TargetMode="Externa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footer" Target="footer2.xml"/><Relationship Id="rId21" Type="http://schemas.openxmlformats.org/officeDocument/2006/relationships/image" Target="media/image8.png"/><Relationship Id="rId34" Type="http://schemas.openxmlformats.org/officeDocument/2006/relationships/hyperlink" Target="mailto:info.payments@svea.fi"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tcomposer.org/doc/" TargetMode="Externa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veapayments.atlassian.net/wiki/spaces/DOCS/pages/1657014153/TESTING" TargetMode="Externa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header" Target="header1.xml"/><Relationship Id="rId10" Type="http://schemas.openxmlformats.org/officeDocument/2006/relationships/hyperlink" Target="https://github.com/maksuturva/magento2_svea_payments/releases" TargetMode="Externa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github.com/maksuturva/magento2_svea_payments/blob/main/CHANGELOG.md"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mailto:support.payments@svea.fi" TargetMode="External"/><Relationship Id="rId8" Type="http://schemas.openxmlformats.org/officeDocument/2006/relationships/hyperlink" Target="https://sveapayments.atlassian.net/wiki/spaces/DOCS/pages/1657014153/TESTING" TargetMode="External"/><Relationship Id="rId3" Type="http://schemas.openxmlformats.org/officeDocument/2006/relationships/settings" Target="settings.xml"/><Relationship Id="rId12" Type="http://schemas.openxmlformats.org/officeDocument/2006/relationships/hyperlink" Target="https://github.com/maksuturva/magento2_payment_module/" TargetMode="External"/><Relationship Id="rId17" Type="http://schemas.openxmlformats.org/officeDocument/2006/relationships/image" Target="media/image4.png"/><Relationship Id="rId25" Type="http://schemas.openxmlformats.org/officeDocument/2006/relationships/hyperlink" Target="https://sveapayments.atlassian.net/wiki/spaces/DOCS/pages/1657014153/TESTING" TargetMode="External"/><Relationship Id="rId33" Type="http://schemas.openxmlformats.org/officeDocument/2006/relationships/image" Target="media/image19.png"/><Relationship Id="rId3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988</TotalTime>
  <Pages>19</Pages>
  <Words>2617</Words>
  <Characters>21200</Characters>
  <Application>Microsoft Office Word</Application>
  <DocSecurity>0</DocSecurity>
  <Lines>176</Lines>
  <Paragraphs>47</Paragraphs>
  <ScaleCrop>false</ScaleCrop>
  <HeadingPairs>
    <vt:vector size="2" baseType="variant">
      <vt:variant>
        <vt:lpstr>Title</vt:lpstr>
      </vt:variant>
      <vt:variant>
        <vt:i4>1</vt:i4>
      </vt:variant>
    </vt:vector>
  </HeadingPairs>
  <TitlesOfParts>
    <vt:vector size="1" baseType="lpstr">
      <vt:lpstr>Manual - Payment Module for Adobe Commerce (Magento) - Svea Payments Finland</vt:lpstr>
    </vt:vector>
  </TitlesOfParts>
  <Company>Henet LLC</Company>
  <LinksUpToDate>false</LinksUpToDate>
  <CharactersWithSpaces>23770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 Payment Module for Adobe Commerce (Magento) - Svea Payments Finland</dc:title>
  <dc:subject/>
  <dc:creator/>
  <dc:description/>
  <cp:lastModifiedBy>Aslak Tolonen</cp:lastModifiedBy>
  <cp:revision>129</cp:revision>
  <cp:lastPrinted>2026-04-20T09:48:00Z</cp:lastPrinted>
  <dcterms:created xsi:type="dcterms:W3CDTF">2024-01-30T12:56:00Z</dcterms:created>
  <dcterms:modified xsi:type="dcterms:W3CDTF">2026-04-20T09:49:00Z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d88a3b-eb57-45ab-ac59-ba87b3e30be3_Enabled">
    <vt:lpwstr>true</vt:lpwstr>
  </property>
  <property fmtid="{D5CDD505-2E9C-101B-9397-08002B2CF9AE}" pid="3" name="MSIP_Label_81d88a3b-eb57-45ab-ac59-ba87b3e30be3_SetDate">
    <vt:lpwstr>2026-04-20T08:49:29Z</vt:lpwstr>
  </property>
  <property fmtid="{D5CDD505-2E9C-101B-9397-08002B2CF9AE}" pid="4" name="MSIP_Label_81d88a3b-eb57-45ab-ac59-ba87b3e30be3_Method">
    <vt:lpwstr>Standard</vt:lpwstr>
  </property>
  <property fmtid="{D5CDD505-2E9C-101B-9397-08002B2CF9AE}" pid="5" name="MSIP_Label_81d88a3b-eb57-45ab-ac59-ba87b3e30be3_Name">
    <vt:lpwstr>Internal</vt:lpwstr>
  </property>
  <property fmtid="{D5CDD505-2E9C-101B-9397-08002B2CF9AE}" pid="6" name="MSIP_Label_81d88a3b-eb57-45ab-ac59-ba87b3e30be3_SiteId">
    <vt:lpwstr>f14f6191-633d-4ead-9938-48414e0ee676</vt:lpwstr>
  </property>
  <property fmtid="{D5CDD505-2E9C-101B-9397-08002B2CF9AE}" pid="7" name="MSIP_Label_81d88a3b-eb57-45ab-ac59-ba87b3e30be3_ActionId">
    <vt:lpwstr>cb62faf7-419b-41a0-9ea5-8f28d36f1f10</vt:lpwstr>
  </property>
  <property fmtid="{D5CDD505-2E9C-101B-9397-08002B2CF9AE}" pid="8" name="MSIP_Label_81d88a3b-eb57-45ab-ac59-ba87b3e30be3_ContentBits">
    <vt:lpwstr>0</vt:lpwstr>
  </property>
  <property fmtid="{D5CDD505-2E9C-101B-9397-08002B2CF9AE}" pid="9" name="MSIP_Label_81d88a3b-eb57-45ab-ac59-ba87b3e30be3_Tag">
    <vt:lpwstr>10, 3, 0, 1</vt:lpwstr>
  </property>
</Properties>
</file>