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E5045" w14:textId="77777777" w:rsidR="00D21DFA" w:rsidRDefault="00D21DFA">
      <w:pPr>
        <w:pStyle w:val="Standard"/>
      </w:pPr>
    </w:p>
    <w:p w14:paraId="197A0D0F" w14:textId="77777777" w:rsidR="00D21DFA" w:rsidRDefault="00D21DFA">
      <w:pPr>
        <w:pStyle w:val="Standard"/>
      </w:pPr>
    </w:p>
    <w:p w14:paraId="7A53AF71" w14:textId="77777777" w:rsidR="00D21DFA" w:rsidRDefault="00D21DFA">
      <w:pPr>
        <w:pStyle w:val="Standard"/>
      </w:pPr>
    </w:p>
    <w:p w14:paraId="777E8EB0" w14:textId="77777777" w:rsidR="00D21DFA" w:rsidRDefault="00D21DFA">
      <w:pPr>
        <w:pStyle w:val="Standard"/>
        <w:jc w:val="center"/>
      </w:pPr>
    </w:p>
    <w:p w14:paraId="4D34F3E4" w14:textId="77777777" w:rsidR="00D21DFA" w:rsidRDefault="00D21DFA">
      <w:pPr>
        <w:pStyle w:val="Standard"/>
        <w:jc w:val="center"/>
      </w:pPr>
    </w:p>
    <w:p w14:paraId="037D58B5" w14:textId="77777777" w:rsidR="00D21DFA" w:rsidRDefault="00D21DFA">
      <w:pPr>
        <w:pStyle w:val="Standard"/>
        <w:jc w:val="center"/>
      </w:pPr>
    </w:p>
    <w:p w14:paraId="7AC0DA49" w14:textId="77777777" w:rsidR="00D21DFA" w:rsidRDefault="00D21DFA">
      <w:pPr>
        <w:pStyle w:val="Standard"/>
        <w:jc w:val="center"/>
      </w:pPr>
    </w:p>
    <w:p w14:paraId="53832E1C" w14:textId="77777777" w:rsidR="00D21DFA" w:rsidRDefault="00D21DFA">
      <w:pPr>
        <w:pStyle w:val="Standard"/>
        <w:jc w:val="center"/>
      </w:pPr>
    </w:p>
    <w:p w14:paraId="6A8CD14B" w14:textId="77777777" w:rsidR="00D21DFA" w:rsidRDefault="00D21DFA">
      <w:pPr>
        <w:pStyle w:val="Standard"/>
        <w:jc w:val="center"/>
      </w:pPr>
    </w:p>
    <w:p w14:paraId="37462461" w14:textId="77777777" w:rsidR="00D21DFA" w:rsidRDefault="00D21DFA">
      <w:pPr>
        <w:pStyle w:val="Standard"/>
        <w:jc w:val="center"/>
      </w:pPr>
    </w:p>
    <w:p w14:paraId="18EE79ED" w14:textId="77777777" w:rsidR="00D21DFA" w:rsidRDefault="00D21DFA">
      <w:pPr>
        <w:pStyle w:val="Standard"/>
        <w:jc w:val="center"/>
      </w:pPr>
    </w:p>
    <w:p w14:paraId="0FC84707" w14:textId="77777777" w:rsidR="00D21DFA" w:rsidRDefault="00D21DFA">
      <w:pPr>
        <w:pStyle w:val="Standard"/>
        <w:jc w:val="center"/>
      </w:pPr>
    </w:p>
    <w:p w14:paraId="1159876D" w14:textId="77777777" w:rsidR="00D21DFA" w:rsidRDefault="00000000">
      <w:pPr>
        <w:pStyle w:val="Standard"/>
        <w:jc w:val="center"/>
      </w:pPr>
      <w:r>
        <w:rPr>
          <w:noProof/>
        </w:rPr>
        <w:drawing>
          <wp:anchor distT="0" distB="0" distL="0" distR="0" simplePos="0" relativeHeight="36" behindDoc="0" locked="0" layoutInCell="0" allowOverlap="1" wp14:anchorId="6F98459A" wp14:editId="3FB32479">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32AD16B2" w14:textId="77777777" w:rsidR="00D21DFA" w:rsidRDefault="00D21DFA">
      <w:pPr>
        <w:pStyle w:val="Standard"/>
        <w:jc w:val="center"/>
      </w:pPr>
    </w:p>
    <w:p w14:paraId="354C8A0C" w14:textId="77777777" w:rsidR="00D21DFA" w:rsidRDefault="00D21DFA">
      <w:pPr>
        <w:pStyle w:val="Standard"/>
        <w:jc w:val="center"/>
      </w:pPr>
    </w:p>
    <w:p w14:paraId="5458D0F7" w14:textId="77777777" w:rsidR="00D21DFA" w:rsidRDefault="00D21DFA">
      <w:pPr>
        <w:pStyle w:val="Standard"/>
        <w:jc w:val="center"/>
      </w:pPr>
    </w:p>
    <w:p w14:paraId="6E556F11" w14:textId="77777777" w:rsidR="00D21DFA" w:rsidRDefault="00D21DFA">
      <w:pPr>
        <w:pStyle w:val="Standard"/>
        <w:jc w:val="center"/>
      </w:pPr>
    </w:p>
    <w:p w14:paraId="5E92C91F" w14:textId="77777777" w:rsidR="00D21DFA" w:rsidRDefault="00D21DFA">
      <w:pPr>
        <w:pStyle w:val="Standard"/>
        <w:jc w:val="center"/>
      </w:pPr>
    </w:p>
    <w:p w14:paraId="403AA478" w14:textId="77777777" w:rsidR="00D21DFA" w:rsidRDefault="00D21DFA">
      <w:pPr>
        <w:pStyle w:val="Standard"/>
        <w:jc w:val="center"/>
      </w:pPr>
    </w:p>
    <w:p w14:paraId="24C47340" w14:textId="77777777" w:rsidR="00D21DFA" w:rsidRDefault="00D21DFA">
      <w:pPr>
        <w:pStyle w:val="Standard"/>
        <w:jc w:val="center"/>
      </w:pPr>
    </w:p>
    <w:p w14:paraId="1F86280F" w14:textId="77777777" w:rsidR="00D21DFA" w:rsidRDefault="00D21DFA">
      <w:pPr>
        <w:pStyle w:val="Standard"/>
        <w:jc w:val="center"/>
      </w:pPr>
    </w:p>
    <w:p w14:paraId="78BB77B3" w14:textId="77777777" w:rsidR="00D21DFA" w:rsidRDefault="00000000">
      <w:pPr>
        <w:pStyle w:val="Standard"/>
        <w:jc w:val="center"/>
        <w:rPr>
          <w:sz w:val="32"/>
          <w:szCs w:val="32"/>
        </w:rPr>
      </w:pPr>
      <w:r>
        <w:rPr>
          <w:sz w:val="32"/>
          <w:szCs w:val="32"/>
        </w:rPr>
        <w:t>Svea Payments Finland</w:t>
      </w:r>
    </w:p>
    <w:p w14:paraId="4AEC0D55" w14:textId="77777777" w:rsidR="00D21DFA" w:rsidRDefault="00D21DFA">
      <w:pPr>
        <w:pStyle w:val="Standard"/>
        <w:jc w:val="center"/>
        <w:rPr>
          <w:sz w:val="32"/>
          <w:szCs w:val="32"/>
        </w:rPr>
      </w:pPr>
    </w:p>
    <w:p w14:paraId="5CC840BB" w14:textId="77777777" w:rsidR="00D21DFA" w:rsidRDefault="00000000">
      <w:pPr>
        <w:pStyle w:val="Standard"/>
        <w:jc w:val="center"/>
        <w:rPr>
          <w:sz w:val="32"/>
          <w:szCs w:val="32"/>
        </w:rPr>
      </w:pPr>
      <w:r>
        <w:rPr>
          <w:sz w:val="32"/>
          <w:szCs w:val="32"/>
        </w:rPr>
        <w:t>Payment Module</w:t>
      </w:r>
    </w:p>
    <w:p w14:paraId="09683162" w14:textId="77777777" w:rsidR="00D21DFA" w:rsidRDefault="00000000">
      <w:pPr>
        <w:pStyle w:val="Standard"/>
        <w:jc w:val="center"/>
        <w:rPr>
          <w:sz w:val="32"/>
          <w:szCs w:val="32"/>
        </w:rPr>
      </w:pPr>
      <w:r>
        <w:rPr>
          <w:sz w:val="32"/>
          <w:szCs w:val="32"/>
        </w:rPr>
        <w:t>for</w:t>
      </w:r>
    </w:p>
    <w:p w14:paraId="7D3B4235" w14:textId="77777777" w:rsidR="00D21DFA" w:rsidRDefault="00000000">
      <w:pPr>
        <w:pStyle w:val="Standard"/>
        <w:jc w:val="center"/>
        <w:rPr>
          <w:sz w:val="32"/>
          <w:szCs w:val="32"/>
        </w:rPr>
      </w:pPr>
      <w:bookmarkStart w:id="0" w:name="_Hlk159330748"/>
      <w:r>
        <w:rPr>
          <w:sz w:val="32"/>
          <w:szCs w:val="32"/>
        </w:rPr>
        <w:t>Adobe Commerce (Magento)</w:t>
      </w:r>
      <w:bookmarkEnd w:id="0"/>
    </w:p>
    <w:p w14:paraId="6567E1A3" w14:textId="77777777" w:rsidR="00D21DFA" w:rsidRDefault="00D21DFA">
      <w:pPr>
        <w:pStyle w:val="Standard"/>
        <w:jc w:val="center"/>
        <w:rPr>
          <w:i/>
          <w:iCs/>
          <w:szCs w:val="22"/>
        </w:rPr>
      </w:pPr>
    </w:p>
    <w:p w14:paraId="5D482A1E" w14:textId="77777777" w:rsidR="00D21DFA" w:rsidRDefault="00D21DFA">
      <w:pPr>
        <w:pStyle w:val="Standard"/>
        <w:jc w:val="center"/>
        <w:rPr>
          <w:i/>
          <w:iCs/>
          <w:szCs w:val="22"/>
        </w:rPr>
      </w:pPr>
    </w:p>
    <w:p w14:paraId="34849D10" w14:textId="77777777" w:rsidR="00D21DFA" w:rsidRDefault="00D21DFA">
      <w:pPr>
        <w:pStyle w:val="Standard"/>
        <w:jc w:val="center"/>
        <w:rPr>
          <w:i/>
          <w:iCs/>
          <w:szCs w:val="22"/>
        </w:rPr>
      </w:pPr>
    </w:p>
    <w:p w14:paraId="5E8A3252" w14:textId="7723DB46" w:rsidR="00D21DFA" w:rsidRDefault="00000000">
      <w:pPr>
        <w:pStyle w:val="Standard"/>
        <w:jc w:val="center"/>
        <w:rPr>
          <w:i/>
          <w:iCs/>
          <w:szCs w:val="22"/>
        </w:rPr>
      </w:pPr>
      <w:r>
        <w:rPr>
          <w:i/>
          <w:iCs/>
          <w:szCs w:val="22"/>
        </w:rPr>
        <w:t>Module version 1.1.</w:t>
      </w:r>
      <w:r w:rsidR="00AC3338">
        <w:rPr>
          <w:i/>
          <w:iCs/>
          <w:szCs w:val="22"/>
        </w:rPr>
        <w:t>1</w:t>
      </w:r>
      <w:r>
        <w:br w:type="page"/>
      </w:r>
    </w:p>
    <w:p w14:paraId="76B966E0" w14:textId="77777777" w:rsidR="00D21DFA"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86802517"/>
        <w:docPartObj>
          <w:docPartGallery w:val="Table of Contents"/>
          <w:docPartUnique/>
        </w:docPartObj>
      </w:sdtPr>
      <w:sdtContent>
        <w:p w14:paraId="2E1BA246" w14:textId="50CCE856" w:rsidR="00D4233E" w:rsidRDefault="00000000">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620795" w:history="1">
            <w:r w:rsidR="00D4233E" w:rsidRPr="002916B5">
              <w:rPr>
                <w:rStyle w:val="Hyperlink"/>
                <w:noProof/>
              </w:rPr>
              <w:t>1</w:t>
            </w:r>
            <w:r w:rsidR="00D4233E">
              <w:rPr>
                <w:rFonts w:asciiTheme="minorHAnsi" w:eastAsiaTheme="minorEastAsia" w:hAnsiTheme="minorHAnsi" w:cstheme="minorBidi"/>
                <w:noProof/>
                <w:szCs w:val="24"/>
                <w:lang w:eastAsia="en-US" w:bidi="ar-SA"/>
                <w14:ligatures w14:val="standardContextual"/>
              </w:rPr>
              <w:tab/>
            </w:r>
            <w:r w:rsidR="00D4233E" w:rsidRPr="002916B5">
              <w:rPr>
                <w:rStyle w:val="Hyperlink"/>
                <w:noProof/>
              </w:rPr>
              <w:t>General information</w:t>
            </w:r>
            <w:r w:rsidR="00D4233E">
              <w:rPr>
                <w:noProof/>
              </w:rPr>
              <w:tab/>
            </w:r>
            <w:r w:rsidR="00D4233E">
              <w:rPr>
                <w:noProof/>
              </w:rPr>
              <w:fldChar w:fldCharType="begin"/>
            </w:r>
            <w:r w:rsidR="00D4233E">
              <w:rPr>
                <w:noProof/>
              </w:rPr>
              <w:instrText xml:space="preserve"> PAGEREF _Toc192620795 \h </w:instrText>
            </w:r>
            <w:r w:rsidR="00D4233E">
              <w:rPr>
                <w:noProof/>
              </w:rPr>
            </w:r>
            <w:r w:rsidR="00D4233E">
              <w:rPr>
                <w:noProof/>
              </w:rPr>
              <w:fldChar w:fldCharType="separate"/>
            </w:r>
            <w:r w:rsidR="00D4233E">
              <w:rPr>
                <w:noProof/>
              </w:rPr>
              <w:t>3</w:t>
            </w:r>
            <w:r w:rsidR="00D4233E">
              <w:rPr>
                <w:noProof/>
              </w:rPr>
              <w:fldChar w:fldCharType="end"/>
            </w:r>
          </w:hyperlink>
        </w:p>
        <w:p w14:paraId="752D22CE" w14:textId="2B8FAE3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6" w:history="1">
            <w:r w:rsidRPr="002916B5">
              <w:rPr>
                <w:rStyle w:val="Hyperlink"/>
                <w:noProof/>
              </w:rPr>
              <w:t>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Change history</w:t>
            </w:r>
            <w:r>
              <w:rPr>
                <w:noProof/>
              </w:rPr>
              <w:tab/>
            </w:r>
            <w:r>
              <w:rPr>
                <w:noProof/>
              </w:rPr>
              <w:fldChar w:fldCharType="begin"/>
            </w:r>
            <w:r>
              <w:rPr>
                <w:noProof/>
              </w:rPr>
              <w:instrText xml:space="preserve"> PAGEREF _Toc192620796 \h </w:instrText>
            </w:r>
            <w:r>
              <w:rPr>
                <w:noProof/>
              </w:rPr>
            </w:r>
            <w:r>
              <w:rPr>
                <w:noProof/>
              </w:rPr>
              <w:fldChar w:fldCharType="separate"/>
            </w:r>
            <w:r>
              <w:rPr>
                <w:noProof/>
              </w:rPr>
              <w:t>3</w:t>
            </w:r>
            <w:r>
              <w:rPr>
                <w:noProof/>
              </w:rPr>
              <w:fldChar w:fldCharType="end"/>
            </w:r>
          </w:hyperlink>
        </w:p>
        <w:p w14:paraId="5F9D2EB2" w14:textId="0CC3723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7" w:history="1">
            <w:r w:rsidRPr="002916B5">
              <w:rPr>
                <w:rStyle w:val="Hyperlink"/>
                <w:noProof/>
              </w:rPr>
              <w:t>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System requirements</w:t>
            </w:r>
            <w:r>
              <w:rPr>
                <w:noProof/>
              </w:rPr>
              <w:tab/>
            </w:r>
            <w:r>
              <w:rPr>
                <w:noProof/>
              </w:rPr>
              <w:fldChar w:fldCharType="begin"/>
            </w:r>
            <w:r>
              <w:rPr>
                <w:noProof/>
              </w:rPr>
              <w:instrText xml:space="preserve"> PAGEREF _Toc192620797 \h </w:instrText>
            </w:r>
            <w:r>
              <w:rPr>
                <w:noProof/>
              </w:rPr>
            </w:r>
            <w:r>
              <w:rPr>
                <w:noProof/>
              </w:rPr>
              <w:fldChar w:fldCharType="separate"/>
            </w:r>
            <w:r>
              <w:rPr>
                <w:noProof/>
              </w:rPr>
              <w:t>3</w:t>
            </w:r>
            <w:r>
              <w:rPr>
                <w:noProof/>
              </w:rPr>
              <w:fldChar w:fldCharType="end"/>
            </w:r>
          </w:hyperlink>
        </w:p>
        <w:p w14:paraId="2C15583A" w14:textId="796A665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798" w:history="1">
            <w:r w:rsidRPr="002916B5">
              <w:rPr>
                <w:rStyle w:val="Hyperlink"/>
                <w:noProof/>
              </w:rPr>
              <w:t>4</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Installation</w:t>
            </w:r>
            <w:r>
              <w:rPr>
                <w:noProof/>
              </w:rPr>
              <w:tab/>
            </w:r>
            <w:r>
              <w:rPr>
                <w:noProof/>
              </w:rPr>
              <w:fldChar w:fldCharType="begin"/>
            </w:r>
            <w:r>
              <w:rPr>
                <w:noProof/>
              </w:rPr>
              <w:instrText xml:space="preserve"> PAGEREF _Toc192620798 \h </w:instrText>
            </w:r>
            <w:r>
              <w:rPr>
                <w:noProof/>
              </w:rPr>
            </w:r>
            <w:r>
              <w:rPr>
                <w:noProof/>
              </w:rPr>
              <w:fldChar w:fldCharType="separate"/>
            </w:r>
            <w:r>
              <w:rPr>
                <w:noProof/>
              </w:rPr>
              <w:t>4</w:t>
            </w:r>
            <w:r>
              <w:rPr>
                <w:noProof/>
              </w:rPr>
              <w:fldChar w:fldCharType="end"/>
            </w:r>
          </w:hyperlink>
        </w:p>
        <w:p w14:paraId="49E682AF" w14:textId="296C3639"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799" w:history="1">
            <w:r w:rsidRPr="002916B5">
              <w:rPr>
                <w:rStyle w:val="Hyperlink"/>
                <w:noProof/>
              </w:rPr>
              <w:t>4.1</w:t>
            </w:r>
            <w:r>
              <w:rPr>
                <w:rFonts w:asciiTheme="minorHAnsi" w:eastAsiaTheme="minorEastAsia" w:hAnsiTheme="minorHAnsi" w:cstheme="minorBidi"/>
                <w:noProof/>
                <w:szCs w:val="24"/>
                <w:lang w:eastAsia="en-US" w:bidi="ar-SA"/>
                <w14:ligatures w14:val="standardContextual"/>
              </w:rPr>
              <w:tab/>
            </w:r>
            <w:r w:rsidRPr="002916B5">
              <w:rPr>
                <w:rStyle w:val="Hyperlink"/>
                <w:noProof/>
              </w:rPr>
              <w:t>Install the payment module</w:t>
            </w:r>
            <w:r>
              <w:rPr>
                <w:noProof/>
              </w:rPr>
              <w:tab/>
            </w:r>
            <w:r>
              <w:rPr>
                <w:noProof/>
              </w:rPr>
              <w:fldChar w:fldCharType="begin"/>
            </w:r>
            <w:r>
              <w:rPr>
                <w:noProof/>
              </w:rPr>
              <w:instrText xml:space="preserve"> PAGEREF _Toc192620799 \h </w:instrText>
            </w:r>
            <w:r>
              <w:rPr>
                <w:noProof/>
              </w:rPr>
            </w:r>
            <w:r>
              <w:rPr>
                <w:noProof/>
              </w:rPr>
              <w:fldChar w:fldCharType="separate"/>
            </w:r>
            <w:r>
              <w:rPr>
                <w:noProof/>
              </w:rPr>
              <w:t>4</w:t>
            </w:r>
            <w:r>
              <w:rPr>
                <w:noProof/>
              </w:rPr>
              <w:fldChar w:fldCharType="end"/>
            </w:r>
          </w:hyperlink>
        </w:p>
        <w:p w14:paraId="2B3056B5" w14:textId="730E7222"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0" w:history="1">
            <w:r w:rsidRPr="002916B5">
              <w:rPr>
                <w:rStyle w:val="Hyperlink"/>
                <w:noProof/>
              </w:rPr>
              <w:t>4.2</w:t>
            </w:r>
            <w:r>
              <w:rPr>
                <w:rFonts w:asciiTheme="minorHAnsi" w:eastAsiaTheme="minorEastAsia" w:hAnsiTheme="minorHAnsi" w:cstheme="minorBidi"/>
                <w:noProof/>
                <w:szCs w:val="24"/>
                <w:lang w:eastAsia="en-US" w:bidi="ar-SA"/>
                <w14:ligatures w14:val="standardContextual"/>
              </w:rPr>
              <w:tab/>
            </w:r>
            <w:r w:rsidRPr="002916B5">
              <w:rPr>
                <w:rStyle w:val="Hyperlink"/>
                <w:noProof/>
              </w:rPr>
              <w:t>Check the current version information</w:t>
            </w:r>
            <w:r>
              <w:rPr>
                <w:noProof/>
              </w:rPr>
              <w:tab/>
            </w:r>
            <w:r>
              <w:rPr>
                <w:noProof/>
              </w:rPr>
              <w:fldChar w:fldCharType="begin"/>
            </w:r>
            <w:r>
              <w:rPr>
                <w:noProof/>
              </w:rPr>
              <w:instrText xml:space="preserve"> PAGEREF _Toc192620800 \h </w:instrText>
            </w:r>
            <w:r>
              <w:rPr>
                <w:noProof/>
              </w:rPr>
            </w:r>
            <w:r>
              <w:rPr>
                <w:noProof/>
              </w:rPr>
              <w:fldChar w:fldCharType="separate"/>
            </w:r>
            <w:r>
              <w:rPr>
                <w:noProof/>
              </w:rPr>
              <w:t>4</w:t>
            </w:r>
            <w:r>
              <w:rPr>
                <w:noProof/>
              </w:rPr>
              <w:fldChar w:fldCharType="end"/>
            </w:r>
          </w:hyperlink>
        </w:p>
        <w:p w14:paraId="787B1D24" w14:textId="0DE3FDC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1" w:history="1">
            <w:r w:rsidRPr="002916B5">
              <w:rPr>
                <w:rStyle w:val="Hyperlink"/>
                <w:noProof/>
              </w:rPr>
              <w:t>4.3</w:t>
            </w:r>
            <w:r>
              <w:rPr>
                <w:rFonts w:asciiTheme="minorHAnsi" w:eastAsiaTheme="minorEastAsia" w:hAnsiTheme="minorHAnsi" w:cstheme="minorBidi"/>
                <w:noProof/>
                <w:szCs w:val="24"/>
                <w:lang w:eastAsia="en-US" w:bidi="ar-SA"/>
                <w14:ligatures w14:val="standardContextual"/>
              </w:rPr>
              <w:tab/>
            </w:r>
            <w:r w:rsidRPr="002916B5">
              <w:rPr>
                <w:rStyle w:val="Hyperlink"/>
                <w:noProof/>
              </w:rPr>
              <w:t>Upgrade the existing module</w:t>
            </w:r>
            <w:r>
              <w:rPr>
                <w:noProof/>
              </w:rPr>
              <w:tab/>
            </w:r>
            <w:r>
              <w:rPr>
                <w:noProof/>
              </w:rPr>
              <w:fldChar w:fldCharType="begin"/>
            </w:r>
            <w:r>
              <w:rPr>
                <w:noProof/>
              </w:rPr>
              <w:instrText xml:space="preserve"> PAGEREF _Toc192620801 \h </w:instrText>
            </w:r>
            <w:r>
              <w:rPr>
                <w:noProof/>
              </w:rPr>
            </w:r>
            <w:r>
              <w:rPr>
                <w:noProof/>
              </w:rPr>
              <w:fldChar w:fldCharType="separate"/>
            </w:r>
            <w:r>
              <w:rPr>
                <w:noProof/>
              </w:rPr>
              <w:t>4</w:t>
            </w:r>
            <w:r>
              <w:rPr>
                <w:noProof/>
              </w:rPr>
              <w:fldChar w:fldCharType="end"/>
            </w:r>
          </w:hyperlink>
        </w:p>
        <w:p w14:paraId="2619E18B" w14:textId="28E3A9E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2" w:history="1">
            <w:r w:rsidRPr="002916B5">
              <w:rPr>
                <w:rStyle w:val="Hyperlink"/>
                <w:noProof/>
              </w:rPr>
              <w:t>4.4</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Remove the payment module</w:t>
            </w:r>
            <w:r>
              <w:rPr>
                <w:noProof/>
              </w:rPr>
              <w:tab/>
            </w:r>
            <w:r>
              <w:rPr>
                <w:noProof/>
              </w:rPr>
              <w:fldChar w:fldCharType="begin"/>
            </w:r>
            <w:r>
              <w:rPr>
                <w:noProof/>
              </w:rPr>
              <w:instrText xml:space="preserve"> PAGEREF _Toc192620802 \h </w:instrText>
            </w:r>
            <w:r>
              <w:rPr>
                <w:noProof/>
              </w:rPr>
            </w:r>
            <w:r>
              <w:rPr>
                <w:noProof/>
              </w:rPr>
              <w:fldChar w:fldCharType="separate"/>
            </w:r>
            <w:r>
              <w:rPr>
                <w:noProof/>
              </w:rPr>
              <w:t>5</w:t>
            </w:r>
            <w:r>
              <w:rPr>
                <w:noProof/>
              </w:rPr>
              <w:fldChar w:fldCharType="end"/>
            </w:r>
          </w:hyperlink>
        </w:p>
        <w:p w14:paraId="49EE67E3" w14:textId="1E8FEEBA"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3" w:history="1">
            <w:r w:rsidRPr="002916B5">
              <w:rPr>
                <w:rStyle w:val="Hyperlink"/>
                <w:noProof/>
              </w:rPr>
              <w:t>4.5</w:t>
            </w:r>
            <w:r>
              <w:rPr>
                <w:rFonts w:asciiTheme="minorHAnsi" w:eastAsiaTheme="minorEastAsia" w:hAnsiTheme="minorHAnsi" w:cstheme="minorBidi"/>
                <w:noProof/>
                <w:szCs w:val="24"/>
                <w:lang w:eastAsia="en-US" w:bidi="ar-SA"/>
                <w14:ligatures w14:val="standardContextual"/>
              </w:rPr>
              <w:tab/>
            </w:r>
            <w:r w:rsidRPr="002916B5">
              <w:rPr>
                <w:rStyle w:val="Hyperlink"/>
                <w:noProof/>
              </w:rPr>
              <w:t>Migrate from previous generation Svea payments module</w:t>
            </w:r>
            <w:r>
              <w:rPr>
                <w:noProof/>
              </w:rPr>
              <w:tab/>
            </w:r>
            <w:r>
              <w:rPr>
                <w:noProof/>
              </w:rPr>
              <w:fldChar w:fldCharType="begin"/>
            </w:r>
            <w:r>
              <w:rPr>
                <w:noProof/>
              </w:rPr>
              <w:instrText xml:space="preserve"> PAGEREF _Toc192620803 \h </w:instrText>
            </w:r>
            <w:r>
              <w:rPr>
                <w:noProof/>
              </w:rPr>
            </w:r>
            <w:r>
              <w:rPr>
                <w:noProof/>
              </w:rPr>
              <w:fldChar w:fldCharType="separate"/>
            </w:r>
            <w:r>
              <w:rPr>
                <w:noProof/>
              </w:rPr>
              <w:t>5</w:t>
            </w:r>
            <w:r>
              <w:rPr>
                <w:noProof/>
              </w:rPr>
              <w:fldChar w:fldCharType="end"/>
            </w:r>
          </w:hyperlink>
        </w:p>
        <w:p w14:paraId="5A1459DD" w14:textId="5F10709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4" w:history="1">
            <w:r w:rsidRPr="002916B5">
              <w:rPr>
                <w:rStyle w:val="Hyperlink"/>
                <w:noProof/>
              </w:rPr>
              <w:t>4.6</w:t>
            </w:r>
            <w:r>
              <w:rPr>
                <w:rFonts w:asciiTheme="minorHAnsi" w:eastAsiaTheme="minorEastAsia" w:hAnsiTheme="minorHAnsi" w:cstheme="minorBidi"/>
                <w:noProof/>
                <w:szCs w:val="24"/>
                <w:lang w:eastAsia="en-US" w:bidi="ar-SA"/>
                <w14:ligatures w14:val="standardContextual"/>
              </w:rPr>
              <w:tab/>
            </w:r>
            <w:r w:rsidRPr="002916B5">
              <w:rPr>
                <w:rStyle w:val="Hyperlink"/>
                <w:noProof/>
              </w:rPr>
              <w:t>Possible conflicts with Svea_Maksuturva module</w:t>
            </w:r>
            <w:r>
              <w:rPr>
                <w:noProof/>
              </w:rPr>
              <w:tab/>
            </w:r>
            <w:r>
              <w:rPr>
                <w:noProof/>
              </w:rPr>
              <w:fldChar w:fldCharType="begin"/>
            </w:r>
            <w:r>
              <w:rPr>
                <w:noProof/>
              </w:rPr>
              <w:instrText xml:space="preserve"> PAGEREF _Toc192620804 \h </w:instrText>
            </w:r>
            <w:r>
              <w:rPr>
                <w:noProof/>
              </w:rPr>
            </w:r>
            <w:r>
              <w:rPr>
                <w:noProof/>
              </w:rPr>
              <w:fldChar w:fldCharType="separate"/>
            </w:r>
            <w:r>
              <w:rPr>
                <w:noProof/>
              </w:rPr>
              <w:t>6</w:t>
            </w:r>
            <w:r>
              <w:rPr>
                <w:noProof/>
              </w:rPr>
              <w:fldChar w:fldCharType="end"/>
            </w:r>
          </w:hyperlink>
        </w:p>
        <w:p w14:paraId="59C84A6D" w14:textId="60F6EA49"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05" w:history="1">
            <w:r w:rsidRPr="002916B5">
              <w:rPr>
                <w:rStyle w:val="Hyperlink"/>
                <w:noProof/>
              </w:rPr>
              <w:t>5</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Configuration</w:t>
            </w:r>
            <w:r>
              <w:rPr>
                <w:noProof/>
              </w:rPr>
              <w:tab/>
            </w:r>
            <w:r>
              <w:rPr>
                <w:noProof/>
              </w:rPr>
              <w:fldChar w:fldCharType="begin"/>
            </w:r>
            <w:r>
              <w:rPr>
                <w:noProof/>
              </w:rPr>
              <w:instrText xml:space="preserve"> PAGEREF _Toc192620805 \h </w:instrText>
            </w:r>
            <w:r>
              <w:rPr>
                <w:noProof/>
              </w:rPr>
            </w:r>
            <w:r>
              <w:rPr>
                <w:noProof/>
              </w:rPr>
              <w:fldChar w:fldCharType="separate"/>
            </w:r>
            <w:r>
              <w:rPr>
                <w:noProof/>
              </w:rPr>
              <w:t>7</w:t>
            </w:r>
            <w:r>
              <w:rPr>
                <w:noProof/>
              </w:rPr>
              <w:fldChar w:fldCharType="end"/>
            </w:r>
          </w:hyperlink>
        </w:p>
        <w:p w14:paraId="73DC1AF3" w14:textId="25EF9BA5"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6" w:history="1">
            <w:r w:rsidRPr="002916B5">
              <w:rPr>
                <w:rStyle w:val="Hyperlink"/>
                <w:noProof/>
              </w:rPr>
              <w:t>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Preferred Magento settings</w:t>
            </w:r>
            <w:r>
              <w:rPr>
                <w:noProof/>
              </w:rPr>
              <w:tab/>
            </w:r>
            <w:r>
              <w:rPr>
                <w:noProof/>
              </w:rPr>
              <w:fldChar w:fldCharType="begin"/>
            </w:r>
            <w:r>
              <w:rPr>
                <w:noProof/>
              </w:rPr>
              <w:instrText xml:space="preserve"> PAGEREF _Toc192620806 \h </w:instrText>
            </w:r>
            <w:r>
              <w:rPr>
                <w:noProof/>
              </w:rPr>
            </w:r>
            <w:r>
              <w:rPr>
                <w:noProof/>
              </w:rPr>
              <w:fldChar w:fldCharType="separate"/>
            </w:r>
            <w:r>
              <w:rPr>
                <w:noProof/>
              </w:rPr>
              <w:t>7</w:t>
            </w:r>
            <w:r>
              <w:rPr>
                <w:noProof/>
              </w:rPr>
              <w:fldChar w:fldCharType="end"/>
            </w:r>
          </w:hyperlink>
        </w:p>
        <w:p w14:paraId="5E02D6EF" w14:textId="0C02318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07" w:history="1">
            <w:r w:rsidRPr="002916B5">
              <w:rPr>
                <w:rStyle w:val="Hyperlink"/>
                <w:noProof/>
              </w:rPr>
              <w:t>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methods page</w:t>
            </w:r>
            <w:r>
              <w:rPr>
                <w:noProof/>
              </w:rPr>
              <w:tab/>
            </w:r>
            <w:r>
              <w:rPr>
                <w:noProof/>
              </w:rPr>
              <w:fldChar w:fldCharType="begin"/>
            </w:r>
            <w:r>
              <w:rPr>
                <w:noProof/>
              </w:rPr>
              <w:instrText xml:space="preserve"> PAGEREF _Toc192620807 \h </w:instrText>
            </w:r>
            <w:r>
              <w:rPr>
                <w:noProof/>
              </w:rPr>
            </w:r>
            <w:r>
              <w:rPr>
                <w:noProof/>
              </w:rPr>
              <w:fldChar w:fldCharType="separate"/>
            </w:r>
            <w:r>
              <w:rPr>
                <w:noProof/>
              </w:rPr>
              <w:t>7</w:t>
            </w:r>
            <w:r>
              <w:rPr>
                <w:noProof/>
              </w:rPr>
              <w:fldChar w:fldCharType="end"/>
            </w:r>
          </w:hyperlink>
        </w:p>
        <w:p w14:paraId="2DFC7600" w14:textId="1B5EAF7D"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8" w:history="1">
            <w:r w:rsidRPr="002916B5">
              <w:rPr>
                <w:rStyle w:val="Hyperlink"/>
                <w:noProof/>
              </w:rPr>
              <w:t>5.2.1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Collated payment methods</w:t>
            </w:r>
            <w:r>
              <w:rPr>
                <w:noProof/>
              </w:rPr>
              <w:tab/>
            </w:r>
            <w:r>
              <w:rPr>
                <w:noProof/>
              </w:rPr>
              <w:fldChar w:fldCharType="begin"/>
            </w:r>
            <w:r>
              <w:rPr>
                <w:noProof/>
              </w:rPr>
              <w:instrText xml:space="preserve"> PAGEREF _Toc192620808 \h </w:instrText>
            </w:r>
            <w:r>
              <w:rPr>
                <w:noProof/>
              </w:rPr>
            </w:r>
            <w:r>
              <w:rPr>
                <w:noProof/>
              </w:rPr>
              <w:fldChar w:fldCharType="separate"/>
            </w:r>
            <w:r>
              <w:rPr>
                <w:noProof/>
              </w:rPr>
              <w:t>8</w:t>
            </w:r>
            <w:r>
              <w:rPr>
                <w:noProof/>
              </w:rPr>
              <w:fldChar w:fldCharType="end"/>
            </w:r>
          </w:hyperlink>
        </w:p>
        <w:p w14:paraId="4947BC69" w14:textId="6020389E"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09" w:history="1">
            <w:r w:rsidRPr="002916B5">
              <w:rPr>
                <w:rStyle w:val="Hyperlink"/>
                <w:noProof/>
              </w:rPr>
              <w:t>5.2.2</w:t>
            </w:r>
            <w:r>
              <w:rPr>
                <w:rFonts w:asciiTheme="minorHAnsi" w:eastAsiaTheme="minorEastAsia" w:hAnsiTheme="minorHAnsi" w:cstheme="minorBidi"/>
                <w:noProof/>
                <w:szCs w:val="24"/>
                <w:lang w:eastAsia="en-US" w:bidi="ar-SA"/>
                <w14:ligatures w14:val="standardContextual"/>
              </w:rPr>
              <w:tab/>
            </w:r>
            <w:r w:rsidRPr="002916B5">
              <w:rPr>
                <w:rStyle w:val="Hyperlink"/>
                <w:noProof/>
              </w:rPr>
              <w:t>Separate payment methods</w:t>
            </w:r>
            <w:r>
              <w:rPr>
                <w:noProof/>
              </w:rPr>
              <w:tab/>
            </w:r>
            <w:r>
              <w:rPr>
                <w:noProof/>
              </w:rPr>
              <w:fldChar w:fldCharType="begin"/>
            </w:r>
            <w:r>
              <w:rPr>
                <w:noProof/>
              </w:rPr>
              <w:instrText xml:space="preserve"> PAGEREF _Toc192620809 \h </w:instrText>
            </w:r>
            <w:r>
              <w:rPr>
                <w:noProof/>
              </w:rPr>
            </w:r>
            <w:r>
              <w:rPr>
                <w:noProof/>
              </w:rPr>
              <w:fldChar w:fldCharType="separate"/>
            </w:r>
            <w:r>
              <w:rPr>
                <w:noProof/>
              </w:rPr>
              <w:t>8</w:t>
            </w:r>
            <w:r>
              <w:rPr>
                <w:noProof/>
              </w:rPr>
              <w:fldChar w:fldCharType="end"/>
            </w:r>
          </w:hyperlink>
        </w:p>
        <w:p w14:paraId="6013DCE3" w14:textId="2239673A"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0" w:history="1">
            <w:r w:rsidRPr="002916B5">
              <w:rPr>
                <w:rStyle w:val="Hyperlink"/>
                <w:noProof/>
              </w:rPr>
              <w:t>5.2.3</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Redirect to Svea’s Payment Method Selection Page</w:t>
            </w:r>
            <w:r>
              <w:rPr>
                <w:noProof/>
              </w:rPr>
              <w:tab/>
            </w:r>
            <w:r>
              <w:rPr>
                <w:noProof/>
              </w:rPr>
              <w:fldChar w:fldCharType="begin"/>
            </w:r>
            <w:r>
              <w:rPr>
                <w:noProof/>
              </w:rPr>
              <w:instrText xml:space="preserve"> PAGEREF _Toc192620810 \h </w:instrText>
            </w:r>
            <w:r>
              <w:rPr>
                <w:noProof/>
              </w:rPr>
            </w:r>
            <w:r>
              <w:rPr>
                <w:noProof/>
              </w:rPr>
              <w:fldChar w:fldCharType="separate"/>
            </w:r>
            <w:r>
              <w:rPr>
                <w:noProof/>
              </w:rPr>
              <w:t>9</w:t>
            </w:r>
            <w:r>
              <w:rPr>
                <w:noProof/>
              </w:rPr>
              <w:fldChar w:fldCharType="end"/>
            </w:r>
          </w:hyperlink>
        </w:p>
        <w:p w14:paraId="750DDB03" w14:textId="42B648CE"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1" w:history="1">
            <w:r w:rsidRPr="002916B5">
              <w:rPr>
                <w:rStyle w:val="Hyperlink"/>
                <w:noProof/>
              </w:rPr>
              <w:t>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Payments Configuration</w:t>
            </w:r>
            <w:r>
              <w:rPr>
                <w:noProof/>
              </w:rPr>
              <w:tab/>
            </w:r>
            <w:r>
              <w:rPr>
                <w:noProof/>
              </w:rPr>
              <w:fldChar w:fldCharType="begin"/>
            </w:r>
            <w:r>
              <w:rPr>
                <w:noProof/>
              </w:rPr>
              <w:instrText xml:space="preserve"> PAGEREF _Toc192620811 \h </w:instrText>
            </w:r>
            <w:r>
              <w:rPr>
                <w:noProof/>
              </w:rPr>
            </w:r>
            <w:r>
              <w:rPr>
                <w:noProof/>
              </w:rPr>
              <w:fldChar w:fldCharType="separate"/>
            </w:r>
            <w:r>
              <w:rPr>
                <w:noProof/>
              </w:rPr>
              <w:t>10</w:t>
            </w:r>
            <w:r>
              <w:rPr>
                <w:noProof/>
              </w:rPr>
              <w:fldChar w:fldCharType="end"/>
            </w:r>
          </w:hyperlink>
        </w:p>
        <w:p w14:paraId="2F97E72B" w14:textId="542617A6"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2" w:history="1">
            <w:r w:rsidRPr="002916B5">
              <w:rPr>
                <w:rStyle w:val="Hyperlink"/>
                <w:noProof/>
              </w:rPr>
              <w:t>5.4</w:t>
            </w:r>
            <w:r>
              <w:rPr>
                <w:rFonts w:asciiTheme="minorHAnsi" w:eastAsiaTheme="minorEastAsia" w:hAnsiTheme="minorHAnsi" w:cstheme="minorBidi"/>
                <w:noProof/>
                <w:szCs w:val="24"/>
                <w:lang w:eastAsia="en-US" w:bidi="ar-SA"/>
                <w14:ligatures w14:val="standardContextual"/>
              </w:rPr>
              <w:tab/>
            </w:r>
            <w:r w:rsidRPr="002916B5">
              <w:rPr>
                <w:rStyle w:val="Hyperlink"/>
                <w:noProof/>
              </w:rPr>
              <w:t>Svea Part Payment Calculator</w:t>
            </w:r>
            <w:r>
              <w:rPr>
                <w:noProof/>
              </w:rPr>
              <w:tab/>
            </w:r>
            <w:r>
              <w:rPr>
                <w:noProof/>
              </w:rPr>
              <w:fldChar w:fldCharType="begin"/>
            </w:r>
            <w:r>
              <w:rPr>
                <w:noProof/>
              </w:rPr>
              <w:instrText xml:space="preserve"> PAGEREF _Toc192620812 \h </w:instrText>
            </w:r>
            <w:r>
              <w:rPr>
                <w:noProof/>
              </w:rPr>
            </w:r>
            <w:r>
              <w:rPr>
                <w:noProof/>
              </w:rPr>
              <w:fldChar w:fldCharType="separate"/>
            </w:r>
            <w:r>
              <w:rPr>
                <w:noProof/>
              </w:rPr>
              <w:t>12</w:t>
            </w:r>
            <w:r>
              <w:rPr>
                <w:noProof/>
              </w:rPr>
              <w:fldChar w:fldCharType="end"/>
            </w:r>
          </w:hyperlink>
        </w:p>
        <w:p w14:paraId="718C37CE" w14:textId="29DCC4A8"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3" w:history="1">
            <w:r w:rsidRPr="002916B5">
              <w:rPr>
                <w:rStyle w:val="Hyperlink"/>
                <w:noProof/>
              </w:rPr>
              <w:t>5.5</w:t>
            </w:r>
            <w:r>
              <w:rPr>
                <w:rFonts w:asciiTheme="minorHAnsi" w:eastAsiaTheme="minorEastAsia" w:hAnsiTheme="minorHAnsi" w:cstheme="minorBidi"/>
                <w:noProof/>
                <w:szCs w:val="24"/>
                <w:lang w:eastAsia="en-US" w:bidi="ar-SA"/>
                <w14:ligatures w14:val="standardContextual"/>
              </w:rPr>
              <w:tab/>
            </w:r>
            <w:r w:rsidRPr="002916B5">
              <w:rPr>
                <w:rStyle w:val="Hyperlink"/>
                <w:noProof/>
              </w:rPr>
              <w:t>Additional features</w:t>
            </w:r>
            <w:r>
              <w:rPr>
                <w:noProof/>
              </w:rPr>
              <w:tab/>
            </w:r>
            <w:r>
              <w:rPr>
                <w:noProof/>
              </w:rPr>
              <w:fldChar w:fldCharType="begin"/>
            </w:r>
            <w:r>
              <w:rPr>
                <w:noProof/>
              </w:rPr>
              <w:instrText xml:space="preserve"> PAGEREF _Toc192620813 \h </w:instrText>
            </w:r>
            <w:r>
              <w:rPr>
                <w:noProof/>
              </w:rPr>
            </w:r>
            <w:r>
              <w:rPr>
                <w:noProof/>
              </w:rPr>
              <w:fldChar w:fldCharType="separate"/>
            </w:r>
            <w:r>
              <w:rPr>
                <w:noProof/>
              </w:rPr>
              <w:t>14</w:t>
            </w:r>
            <w:r>
              <w:rPr>
                <w:noProof/>
              </w:rPr>
              <w:fldChar w:fldCharType="end"/>
            </w:r>
          </w:hyperlink>
        </w:p>
        <w:p w14:paraId="2B45DC36" w14:textId="0C0FDD65"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4" w:history="1">
            <w:r w:rsidRPr="002916B5">
              <w:rPr>
                <w:rStyle w:val="Hyperlink"/>
                <w:noProof/>
              </w:rPr>
              <w:t>5.5.1</w:t>
            </w:r>
            <w:r>
              <w:rPr>
                <w:rFonts w:asciiTheme="minorHAnsi" w:eastAsiaTheme="minorEastAsia" w:hAnsiTheme="minorHAnsi" w:cstheme="minorBidi"/>
                <w:noProof/>
                <w:szCs w:val="24"/>
                <w:lang w:eastAsia="en-US" w:bidi="ar-SA"/>
                <w14:ligatures w14:val="standardContextual"/>
              </w:rPr>
              <w:tab/>
            </w:r>
            <w:r w:rsidRPr="002916B5">
              <w:rPr>
                <w:rStyle w:val="Hyperlink"/>
                <w:noProof/>
              </w:rPr>
              <w:t>Payment Fees</w:t>
            </w:r>
            <w:r>
              <w:rPr>
                <w:noProof/>
              </w:rPr>
              <w:tab/>
            </w:r>
            <w:r>
              <w:rPr>
                <w:noProof/>
              </w:rPr>
              <w:fldChar w:fldCharType="begin"/>
            </w:r>
            <w:r>
              <w:rPr>
                <w:noProof/>
              </w:rPr>
              <w:instrText xml:space="preserve"> PAGEREF _Toc192620814 \h </w:instrText>
            </w:r>
            <w:r>
              <w:rPr>
                <w:noProof/>
              </w:rPr>
            </w:r>
            <w:r>
              <w:rPr>
                <w:noProof/>
              </w:rPr>
              <w:fldChar w:fldCharType="separate"/>
            </w:r>
            <w:r>
              <w:rPr>
                <w:noProof/>
              </w:rPr>
              <w:t>14</w:t>
            </w:r>
            <w:r>
              <w:rPr>
                <w:noProof/>
              </w:rPr>
              <w:fldChar w:fldCharType="end"/>
            </w:r>
          </w:hyperlink>
        </w:p>
        <w:p w14:paraId="321DDF8E" w14:textId="792145C7"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5" w:history="1">
            <w:r w:rsidRPr="002916B5">
              <w:rPr>
                <w:rStyle w:val="Hyperlink"/>
                <w:noProof/>
              </w:rPr>
              <w:t>5.5.2</w:t>
            </w:r>
            <w:r>
              <w:rPr>
                <w:rFonts w:asciiTheme="minorHAnsi" w:eastAsiaTheme="minorEastAsia" w:hAnsiTheme="minorHAnsi" w:cstheme="minorBidi"/>
                <w:noProof/>
                <w:szCs w:val="24"/>
                <w:lang w:eastAsia="en-US" w:bidi="ar-SA"/>
                <w14:ligatures w14:val="standardContextual"/>
              </w:rPr>
              <w:tab/>
            </w:r>
            <w:r w:rsidRPr="002916B5">
              <w:rPr>
                <w:rStyle w:val="Hyperlink"/>
                <w:noProof/>
              </w:rPr>
              <w:t>Delayed capture</w:t>
            </w:r>
            <w:r>
              <w:rPr>
                <w:noProof/>
              </w:rPr>
              <w:tab/>
            </w:r>
            <w:r>
              <w:rPr>
                <w:noProof/>
              </w:rPr>
              <w:fldChar w:fldCharType="begin"/>
            </w:r>
            <w:r>
              <w:rPr>
                <w:noProof/>
              </w:rPr>
              <w:instrText xml:space="preserve"> PAGEREF _Toc192620815 \h </w:instrText>
            </w:r>
            <w:r>
              <w:rPr>
                <w:noProof/>
              </w:rPr>
            </w:r>
            <w:r>
              <w:rPr>
                <w:noProof/>
              </w:rPr>
              <w:fldChar w:fldCharType="separate"/>
            </w:r>
            <w:r>
              <w:rPr>
                <w:noProof/>
              </w:rPr>
              <w:t>14</w:t>
            </w:r>
            <w:r>
              <w:rPr>
                <w:noProof/>
              </w:rPr>
              <w:fldChar w:fldCharType="end"/>
            </w:r>
          </w:hyperlink>
        </w:p>
        <w:p w14:paraId="3F161F8E" w14:textId="2E1D6F1B" w:rsidR="00D4233E" w:rsidRDefault="00D4233E">
          <w:pPr>
            <w:pStyle w:val="TOC3"/>
            <w:tabs>
              <w:tab w:val="left" w:pos="1200"/>
              <w:tab w:val="right" w:leader="dot" w:pos="9736"/>
            </w:tabs>
            <w:rPr>
              <w:rFonts w:asciiTheme="minorHAnsi" w:eastAsiaTheme="minorEastAsia" w:hAnsiTheme="minorHAnsi" w:cstheme="minorBidi"/>
              <w:noProof/>
              <w:szCs w:val="24"/>
              <w:lang w:eastAsia="en-US" w:bidi="ar-SA"/>
              <w14:ligatures w14:val="standardContextual"/>
            </w:rPr>
          </w:pPr>
          <w:hyperlink w:anchor="_Toc192620816" w:history="1">
            <w:r w:rsidRPr="002916B5">
              <w:rPr>
                <w:rStyle w:val="Hyperlink"/>
                <w:noProof/>
              </w:rPr>
              <w:t>5.5.3</w:t>
            </w:r>
            <w:r>
              <w:rPr>
                <w:rFonts w:asciiTheme="minorHAnsi" w:eastAsiaTheme="minorEastAsia" w:hAnsiTheme="minorHAnsi" w:cstheme="minorBidi"/>
                <w:noProof/>
                <w:szCs w:val="24"/>
                <w:lang w:eastAsia="en-US" w:bidi="ar-SA"/>
                <w14:ligatures w14:val="standardContextual"/>
              </w:rPr>
              <w:tab/>
            </w:r>
            <w:r w:rsidRPr="002916B5">
              <w:rPr>
                <w:rStyle w:val="Hyperlink"/>
                <w:noProof/>
              </w:rPr>
              <w:t>Automatic status query</w:t>
            </w:r>
            <w:r>
              <w:rPr>
                <w:noProof/>
              </w:rPr>
              <w:tab/>
            </w:r>
            <w:r>
              <w:rPr>
                <w:noProof/>
              </w:rPr>
              <w:fldChar w:fldCharType="begin"/>
            </w:r>
            <w:r>
              <w:rPr>
                <w:noProof/>
              </w:rPr>
              <w:instrText xml:space="preserve"> PAGEREF _Toc192620816 \h </w:instrText>
            </w:r>
            <w:r>
              <w:rPr>
                <w:noProof/>
              </w:rPr>
            </w:r>
            <w:r>
              <w:rPr>
                <w:noProof/>
              </w:rPr>
              <w:fldChar w:fldCharType="separate"/>
            </w:r>
            <w:r>
              <w:rPr>
                <w:noProof/>
              </w:rPr>
              <w:t>15</w:t>
            </w:r>
            <w:r>
              <w:rPr>
                <w:noProof/>
              </w:rPr>
              <w:fldChar w:fldCharType="end"/>
            </w:r>
          </w:hyperlink>
        </w:p>
        <w:p w14:paraId="4EC563AD" w14:textId="6B303375"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7" w:history="1">
            <w:r w:rsidRPr="002916B5">
              <w:rPr>
                <w:rStyle w:val="Hyperlink"/>
                <w:noProof/>
              </w:rPr>
              <w:t>6</w:t>
            </w:r>
            <w:r>
              <w:rPr>
                <w:rFonts w:asciiTheme="minorHAnsi" w:eastAsiaTheme="minorEastAsia" w:hAnsiTheme="minorHAnsi" w:cstheme="minorBidi"/>
                <w:noProof/>
                <w:szCs w:val="24"/>
                <w:lang w:eastAsia="en-US" w:bidi="ar-SA"/>
                <w14:ligatures w14:val="standardContextual"/>
              </w:rPr>
              <w:tab/>
            </w:r>
            <w:r w:rsidRPr="002916B5">
              <w:rPr>
                <w:rStyle w:val="Hyperlink"/>
                <w:noProof/>
              </w:rPr>
              <w:t>Order administration</w:t>
            </w:r>
            <w:r>
              <w:rPr>
                <w:noProof/>
              </w:rPr>
              <w:tab/>
            </w:r>
            <w:r>
              <w:rPr>
                <w:noProof/>
              </w:rPr>
              <w:fldChar w:fldCharType="begin"/>
            </w:r>
            <w:r>
              <w:rPr>
                <w:noProof/>
              </w:rPr>
              <w:instrText xml:space="preserve"> PAGEREF _Toc192620817 \h </w:instrText>
            </w:r>
            <w:r>
              <w:rPr>
                <w:noProof/>
              </w:rPr>
            </w:r>
            <w:r>
              <w:rPr>
                <w:noProof/>
              </w:rPr>
              <w:fldChar w:fldCharType="separate"/>
            </w:r>
            <w:r>
              <w:rPr>
                <w:noProof/>
              </w:rPr>
              <w:t>16</w:t>
            </w:r>
            <w:r>
              <w:rPr>
                <w:noProof/>
              </w:rPr>
              <w:fldChar w:fldCharType="end"/>
            </w:r>
          </w:hyperlink>
        </w:p>
        <w:p w14:paraId="058DBC91" w14:textId="2DEE7D30"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18" w:history="1">
            <w:r w:rsidRPr="002916B5">
              <w:rPr>
                <w:rStyle w:val="Hyperlink"/>
                <w:noProof/>
              </w:rPr>
              <w:t>6.1</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Refunding order</w:t>
            </w:r>
            <w:r>
              <w:rPr>
                <w:noProof/>
              </w:rPr>
              <w:tab/>
            </w:r>
            <w:r>
              <w:rPr>
                <w:noProof/>
              </w:rPr>
              <w:fldChar w:fldCharType="begin"/>
            </w:r>
            <w:r>
              <w:rPr>
                <w:noProof/>
              </w:rPr>
              <w:instrText xml:space="preserve"> PAGEREF _Toc192620818 \h </w:instrText>
            </w:r>
            <w:r>
              <w:rPr>
                <w:noProof/>
              </w:rPr>
            </w:r>
            <w:r>
              <w:rPr>
                <w:noProof/>
              </w:rPr>
              <w:fldChar w:fldCharType="separate"/>
            </w:r>
            <w:r>
              <w:rPr>
                <w:noProof/>
              </w:rPr>
              <w:t>17</w:t>
            </w:r>
            <w:r>
              <w:rPr>
                <w:noProof/>
              </w:rPr>
              <w:fldChar w:fldCharType="end"/>
            </w:r>
          </w:hyperlink>
        </w:p>
        <w:p w14:paraId="2987BC8D" w14:textId="2F3AD197"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19" w:history="1">
            <w:r w:rsidRPr="002916B5">
              <w:rPr>
                <w:rStyle w:val="Hyperlink"/>
                <w:noProof/>
              </w:rPr>
              <w:t>7</w:t>
            </w:r>
            <w:r>
              <w:rPr>
                <w:rFonts w:asciiTheme="minorHAnsi" w:eastAsiaTheme="minorEastAsia" w:hAnsiTheme="minorHAnsi" w:cstheme="minorBidi"/>
                <w:noProof/>
                <w:szCs w:val="24"/>
                <w:lang w:eastAsia="en-US" w:bidi="ar-SA"/>
                <w14:ligatures w14:val="standardContextual"/>
              </w:rPr>
              <w:tab/>
            </w:r>
            <w:r w:rsidRPr="002916B5">
              <w:rPr>
                <w:rStyle w:val="Hyperlink"/>
                <w:noProof/>
              </w:rPr>
              <w:t>Logging</w:t>
            </w:r>
            <w:r>
              <w:rPr>
                <w:noProof/>
              </w:rPr>
              <w:tab/>
            </w:r>
            <w:r>
              <w:rPr>
                <w:noProof/>
              </w:rPr>
              <w:fldChar w:fldCharType="begin"/>
            </w:r>
            <w:r>
              <w:rPr>
                <w:noProof/>
              </w:rPr>
              <w:instrText xml:space="preserve"> PAGEREF _Toc192620819 \h </w:instrText>
            </w:r>
            <w:r>
              <w:rPr>
                <w:noProof/>
              </w:rPr>
            </w:r>
            <w:r>
              <w:rPr>
                <w:noProof/>
              </w:rPr>
              <w:fldChar w:fldCharType="separate"/>
            </w:r>
            <w:r>
              <w:rPr>
                <w:noProof/>
              </w:rPr>
              <w:t>18</w:t>
            </w:r>
            <w:r>
              <w:rPr>
                <w:noProof/>
              </w:rPr>
              <w:fldChar w:fldCharType="end"/>
            </w:r>
          </w:hyperlink>
        </w:p>
        <w:p w14:paraId="575937B3" w14:textId="741E0A7E" w:rsidR="00D4233E" w:rsidRDefault="00D4233E">
          <w:pPr>
            <w:pStyle w:val="TOC1"/>
            <w:tabs>
              <w:tab w:val="left" w:pos="480"/>
              <w:tab w:val="right" w:leader="dot" w:pos="9736"/>
            </w:tabs>
            <w:rPr>
              <w:rFonts w:asciiTheme="minorHAnsi" w:eastAsiaTheme="minorEastAsia" w:hAnsiTheme="minorHAnsi" w:cstheme="minorBidi"/>
              <w:noProof/>
              <w:szCs w:val="24"/>
              <w:lang w:eastAsia="en-US" w:bidi="ar-SA"/>
              <w14:ligatures w14:val="standardContextual"/>
            </w:rPr>
          </w:pPr>
          <w:hyperlink w:anchor="_Toc192620820" w:history="1">
            <w:r w:rsidRPr="002916B5">
              <w:rPr>
                <w:rStyle w:val="Hyperlink"/>
                <w:noProof/>
              </w:rPr>
              <w:t>8</w:t>
            </w:r>
            <w:r>
              <w:rPr>
                <w:rFonts w:asciiTheme="minorHAnsi" w:eastAsiaTheme="minorEastAsia" w:hAnsiTheme="minorHAnsi" w:cstheme="minorBidi"/>
                <w:noProof/>
                <w:szCs w:val="24"/>
                <w:lang w:eastAsia="en-US" w:bidi="ar-SA"/>
                <w14:ligatures w14:val="standardContextual"/>
              </w:rPr>
              <w:tab/>
            </w:r>
            <w:r w:rsidRPr="002916B5">
              <w:rPr>
                <w:rStyle w:val="Hyperlink"/>
                <w:noProof/>
              </w:rPr>
              <w:t>Resolving issues and support</w:t>
            </w:r>
            <w:r>
              <w:rPr>
                <w:noProof/>
              </w:rPr>
              <w:tab/>
            </w:r>
            <w:r>
              <w:rPr>
                <w:noProof/>
              </w:rPr>
              <w:fldChar w:fldCharType="begin"/>
            </w:r>
            <w:r>
              <w:rPr>
                <w:noProof/>
              </w:rPr>
              <w:instrText xml:space="preserve"> PAGEREF _Toc192620820 \h </w:instrText>
            </w:r>
            <w:r>
              <w:rPr>
                <w:noProof/>
              </w:rPr>
            </w:r>
            <w:r>
              <w:rPr>
                <w:noProof/>
              </w:rPr>
              <w:fldChar w:fldCharType="separate"/>
            </w:r>
            <w:r>
              <w:rPr>
                <w:noProof/>
              </w:rPr>
              <w:t>18</w:t>
            </w:r>
            <w:r>
              <w:rPr>
                <w:noProof/>
              </w:rPr>
              <w:fldChar w:fldCharType="end"/>
            </w:r>
          </w:hyperlink>
        </w:p>
        <w:p w14:paraId="14BABD00" w14:textId="5747F4EB" w:rsidR="00D4233E" w:rsidRDefault="00D4233E">
          <w:pPr>
            <w:pStyle w:val="TOC2"/>
            <w:tabs>
              <w:tab w:val="left" w:pos="780"/>
              <w:tab w:val="right" w:leader="dot" w:pos="9736"/>
            </w:tabs>
            <w:rPr>
              <w:rFonts w:asciiTheme="minorHAnsi" w:eastAsiaTheme="minorEastAsia" w:hAnsiTheme="minorHAnsi" w:cstheme="minorBidi"/>
              <w:noProof/>
              <w:szCs w:val="24"/>
              <w:lang w:eastAsia="en-US" w:bidi="ar-SA"/>
              <w14:ligatures w14:val="standardContextual"/>
            </w:rPr>
          </w:pPr>
          <w:hyperlink w:anchor="_Toc192620821" w:history="1">
            <w:r w:rsidRPr="002916B5">
              <w:rPr>
                <w:rStyle w:val="Hyperlink"/>
                <w:noProof/>
              </w:rPr>
              <w:t>8.1</w:t>
            </w:r>
            <w:r>
              <w:rPr>
                <w:rFonts w:asciiTheme="minorHAnsi" w:eastAsiaTheme="minorEastAsia" w:hAnsiTheme="minorHAnsi" w:cstheme="minorBidi"/>
                <w:noProof/>
                <w:szCs w:val="24"/>
                <w:lang w:eastAsia="en-US" w:bidi="ar-SA"/>
                <w14:ligatures w14:val="standardContextual"/>
              </w:rPr>
              <w:tab/>
            </w:r>
            <w:r w:rsidRPr="002916B5">
              <w:rPr>
                <w:rStyle w:val="Hyperlink"/>
                <w:noProof/>
              </w:rPr>
              <w:t>Common problems and solutions</w:t>
            </w:r>
            <w:r>
              <w:rPr>
                <w:noProof/>
              </w:rPr>
              <w:tab/>
            </w:r>
            <w:r>
              <w:rPr>
                <w:noProof/>
              </w:rPr>
              <w:fldChar w:fldCharType="begin"/>
            </w:r>
            <w:r>
              <w:rPr>
                <w:noProof/>
              </w:rPr>
              <w:instrText xml:space="preserve"> PAGEREF _Toc192620821 \h </w:instrText>
            </w:r>
            <w:r>
              <w:rPr>
                <w:noProof/>
              </w:rPr>
            </w:r>
            <w:r>
              <w:rPr>
                <w:noProof/>
              </w:rPr>
              <w:fldChar w:fldCharType="separate"/>
            </w:r>
            <w:r>
              <w:rPr>
                <w:noProof/>
              </w:rPr>
              <w:t>18</w:t>
            </w:r>
            <w:r>
              <w:rPr>
                <w:noProof/>
              </w:rPr>
              <w:fldChar w:fldCharType="end"/>
            </w:r>
          </w:hyperlink>
        </w:p>
        <w:p w14:paraId="6A76B9C5" w14:textId="5AF15CD9" w:rsidR="00D21DFA" w:rsidRDefault="00000000">
          <w:pPr>
            <w:pStyle w:val="TOC2"/>
            <w:tabs>
              <w:tab w:val="left" w:pos="960"/>
              <w:tab w:val="right" w:leader="dot" w:pos="9736"/>
            </w:tabs>
            <w:rPr>
              <w:rFonts w:asciiTheme="minorHAnsi" w:eastAsiaTheme="minorEastAsia" w:hAnsiTheme="minorHAnsi" w:cstheme="minorBidi"/>
              <w:szCs w:val="24"/>
              <w:lang w:eastAsia="en-US" w:bidi="ar-SA"/>
              <w14:ligatures w14:val="standardContextual"/>
            </w:rPr>
          </w:pPr>
          <w:r>
            <w:rPr>
              <w:rStyle w:val="IndexLink"/>
            </w:rPr>
            <w:fldChar w:fldCharType="end"/>
          </w:r>
        </w:p>
      </w:sdtContent>
    </w:sdt>
    <w:p w14:paraId="67C1B599" w14:textId="77777777" w:rsidR="00D21DFA" w:rsidRDefault="00D21DFA">
      <w:pPr>
        <w:pStyle w:val="TOC2"/>
        <w:tabs>
          <w:tab w:val="left" w:pos="960"/>
          <w:tab w:val="right" w:leader="dot" w:pos="9736"/>
        </w:tabs>
        <w:rPr>
          <w:rFonts w:asciiTheme="minorHAnsi" w:eastAsiaTheme="minorEastAsia" w:hAnsiTheme="minorHAnsi" w:cstheme="minorHAnsi"/>
          <w:szCs w:val="24"/>
          <w:lang w:bidi="ar-SA"/>
          <w14:ligatures w14:val="standardContextual"/>
        </w:rPr>
      </w:pPr>
    </w:p>
    <w:p w14:paraId="0D60922A" w14:textId="77777777" w:rsidR="00D21DFA"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End w:id="1"/>
      <w:bookmarkEnd w:id="2"/>
      <w:bookmarkEnd w:id="3"/>
      <w:bookmarkEnd w:id="4"/>
      <w:bookmarkEnd w:id="5"/>
      <w:bookmarkEnd w:id="6"/>
      <w:bookmarkEnd w:id="7"/>
      <w:bookmarkEnd w:id="8"/>
      <w:r>
        <w:br w:type="page"/>
      </w:r>
    </w:p>
    <w:p w14:paraId="4CD41818" w14:textId="77777777" w:rsidR="00D21DFA" w:rsidRDefault="00000000">
      <w:pPr>
        <w:pStyle w:val="Heading1"/>
        <w:spacing w:before="0"/>
      </w:pPr>
      <w:bookmarkStart w:id="9" w:name="_Toc192620795"/>
      <w:r>
        <w:lastRenderedPageBreak/>
        <w:t>General information</w:t>
      </w:r>
      <w:bookmarkEnd w:id="9"/>
    </w:p>
    <w:p w14:paraId="7FAD2B74" w14:textId="77777777" w:rsidR="00D21DFA" w:rsidRDefault="00000000">
      <w:pPr>
        <w:pStyle w:val="Textbody"/>
      </w:pPr>
      <w:r>
        <w:t xml:space="preserve">The module </w:t>
      </w:r>
      <w:r>
        <w:rPr>
          <w:rStyle w:val="CodeblockChar"/>
        </w:rPr>
        <w:t>magento2_svea_payments</w:t>
      </w:r>
      <w:r>
        <w:t xml:space="preserve"> enables Svea Payments’ payments on the Adobe Commerce (Magento) platform. This plugin supports all Svea Payments payment methods, including card, online banking, mobile payments, invoice, part payment and B2B invoice payment methods.</w:t>
      </w:r>
    </w:p>
    <w:p w14:paraId="31690012" w14:textId="77777777" w:rsidR="00D21DFA" w:rsidRDefault="00000000">
      <w:pPr>
        <w:pStyle w:val="Textbody"/>
      </w:pPr>
      <w:r>
        <w:t xml:space="preserve">With the module, customers can select their desired payment method on the website checkout page or on the Svea website. </w:t>
      </w:r>
    </w:p>
    <w:p w14:paraId="243480FE" w14:textId="77777777" w:rsidR="00D21DFA" w:rsidRDefault="00000000">
      <w:pPr>
        <w:pStyle w:val="Textbody"/>
      </w:pPr>
      <w:r>
        <w:t xml:space="preserve">The delayed capture feature allows payments to be captured when the order processing is completed, and the package is sent to the customer. </w:t>
      </w:r>
    </w:p>
    <w:p w14:paraId="0D454A92" w14:textId="77777777" w:rsidR="00D21DFA"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sidR="00D21DFA">
          <w:rPr>
            <w:rStyle w:val="Hyperlink"/>
          </w:rPr>
          <w:t>Svea Payments API / TESTING</w:t>
        </w:r>
      </w:hyperlink>
      <w:r>
        <w:t>.</w:t>
      </w:r>
    </w:p>
    <w:p w14:paraId="364A82A7" w14:textId="77777777" w:rsidR="00D21DFA" w:rsidRDefault="00000000">
      <w:pPr>
        <w:pStyle w:val="Heading1"/>
      </w:pPr>
      <w:bookmarkStart w:id="10" w:name="__RefHeading__2268_1681451042_Copy_1"/>
      <w:bookmarkStart w:id="11" w:name="_Toc10646639_Copy_1"/>
      <w:bookmarkStart w:id="12" w:name="_Toc10741265_Copy_1"/>
      <w:bookmarkStart w:id="13" w:name="_Toc10743685_Copy_1"/>
      <w:bookmarkStart w:id="14" w:name="_Toc11144774_Copy_1"/>
      <w:bookmarkStart w:id="15" w:name="_Toc11253821_Copy_1"/>
      <w:bookmarkStart w:id="16" w:name="_Toc11353120_Copy_1"/>
      <w:bookmarkStart w:id="17" w:name="_Toc11353194_Copy_1"/>
      <w:bookmarkStart w:id="18" w:name="_Toc192620796"/>
      <w:bookmarkEnd w:id="10"/>
      <w:bookmarkEnd w:id="11"/>
      <w:bookmarkEnd w:id="12"/>
      <w:bookmarkEnd w:id="13"/>
      <w:bookmarkEnd w:id="14"/>
      <w:bookmarkEnd w:id="15"/>
      <w:bookmarkEnd w:id="16"/>
      <w:bookmarkEnd w:id="17"/>
      <w:r>
        <w:t>Change history</w:t>
      </w:r>
      <w:bookmarkEnd w:id="18"/>
    </w:p>
    <w:p w14:paraId="638322AC" w14:textId="77777777" w:rsidR="00D21DFA" w:rsidRDefault="00000000">
      <w:pPr>
        <w:pStyle w:val="Textbody"/>
        <w:rPr>
          <w:lang w:val="sv-SE"/>
        </w:rPr>
      </w:pPr>
      <w:r>
        <w:rPr>
          <w:lang w:val="sv-SE"/>
        </w:rPr>
        <w:t xml:space="preserve">Changelog: </w:t>
      </w:r>
      <w:hyperlink r:id="rId9">
        <w:r w:rsidR="00D21DFA">
          <w:rPr>
            <w:rStyle w:val="Hyperlink"/>
            <w:lang w:val="sv-SE"/>
          </w:rPr>
          <w:t>Changelog.md</w:t>
        </w:r>
      </w:hyperlink>
    </w:p>
    <w:p w14:paraId="38D610CD" w14:textId="77777777" w:rsidR="00D21DFA" w:rsidRDefault="00000000">
      <w:pPr>
        <w:pStyle w:val="Textbody"/>
      </w:pPr>
      <w:r>
        <w:t>Release history:</w:t>
      </w:r>
      <w:bookmarkStart w:id="19" w:name="_Toc10646640"/>
      <w:bookmarkStart w:id="20" w:name="_Toc10741266"/>
      <w:bookmarkStart w:id="21" w:name="_Toc10743686"/>
      <w:bookmarkStart w:id="22" w:name="_Toc11144775"/>
      <w:bookmarkStart w:id="23" w:name="_Toc11253822"/>
      <w:bookmarkStart w:id="24" w:name="_Toc11353121"/>
      <w:bookmarkStart w:id="25" w:name="_Toc11353195"/>
      <w:r>
        <w:t xml:space="preserve"> </w:t>
      </w:r>
      <w:hyperlink r:id="rId10">
        <w:r w:rsidR="00D21DFA">
          <w:rPr>
            <w:rStyle w:val="Hyperlink"/>
          </w:rPr>
          <w:t>https://github.com/maksuturva/magento2_svea_payments/releases</w:t>
        </w:r>
      </w:hyperlink>
    </w:p>
    <w:p w14:paraId="074F6D08" w14:textId="77777777" w:rsidR="00D21DFA" w:rsidRDefault="00000000">
      <w:pPr>
        <w:pStyle w:val="Heading1"/>
      </w:pPr>
      <w:bookmarkStart w:id="26" w:name="_System_requirements"/>
      <w:bookmarkStart w:id="27" w:name="_Toc10646641"/>
      <w:bookmarkStart w:id="28" w:name="_Toc10741267"/>
      <w:bookmarkStart w:id="29" w:name="_Toc10743687"/>
      <w:bookmarkStart w:id="30" w:name="_Toc11144776"/>
      <w:bookmarkStart w:id="31" w:name="_Toc11253823"/>
      <w:bookmarkStart w:id="32" w:name="_Toc11353122"/>
      <w:bookmarkStart w:id="33" w:name="_Toc11353196"/>
      <w:bookmarkStart w:id="34" w:name="_Toc192620797"/>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D21DFA" w14:paraId="1F197429"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0D16763F" w14:textId="77777777" w:rsidR="00D21DFA"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31C2F40D" w14:textId="77777777" w:rsidR="00D21DFA" w:rsidRDefault="00000000">
            <w:pPr>
              <w:pStyle w:val="TableContents"/>
              <w:rPr>
                <w:b/>
                <w:bCs/>
              </w:rPr>
            </w:pPr>
            <w:r>
              <w:rPr>
                <w:b/>
                <w:bCs/>
              </w:rPr>
              <w:t>Supported versions</w:t>
            </w:r>
          </w:p>
        </w:tc>
      </w:tr>
      <w:tr w:rsidR="00D21DFA" w14:paraId="769BF824" w14:textId="77777777">
        <w:trPr>
          <w:jc w:val="center"/>
        </w:trPr>
        <w:tc>
          <w:tcPr>
            <w:tcW w:w="2230" w:type="dxa"/>
            <w:tcBorders>
              <w:left w:val="single" w:sz="2" w:space="0" w:color="000000"/>
              <w:bottom w:val="single" w:sz="2" w:space="0" w:color="000000"/>
            </w:tcBorders>
          </w:tcPr>
          <w:p w14:paraId="2E8A0FC7" w14:textId="77777777" w:rsidR="00D21DFA"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018C18B1" w14:textId="7F930C22" w:rsidR="00D21DFA" w:rsidRDefault="00000000">
            <w:pPr>
              <w:pStyle w:val="TableContents"/>
            </w:pPr>
            <w:r>
              <w:t>2.4.4 or newer</w:t>
            </w:r>
            <w:r w:rsidR="005536ED">
              <w:t xml:space="preserve"> (2.4.8-beta2 ok)</w:t>
            </w:r>
          </w:p>
        </w:tc>
      </w:tr>
      <w:tr w:rsidR="00D21DFA" w14:paraId="313599AD" w14:textId="77777777">
        <w:trPr>
          <w:jc w:val="center"/>
        </w:trPr>
        <w:tc>
          <w:tcPr>
            <w:tcW w:w="2230" w:type="dxa"/>
            <w:tcBorders>
              <w:left w:val="single" w:sz="2" w:space="0" w:color="000000"/>
              <w:bottom w:val="single" w:sz="2" w:space="0" w:color="000000"/>
            </w:tcBorders>
          </w:tcPr>
          <w:p w14:paraId="588B85F9" w14:textId="77777777" w:rsidR="00D21DFA"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B9F8170" w14:textId="77777777" w:rsidR="00D21DFA" w:rsidRDefault="00000000">
            <w:pPr>
              <w:pStyle w:val="TableContents"/>
            </w:pPr>
            <w:r>
              <w:t>2.0 or newer</w:t>
            </w:r>
          </w:p>
        </w:tc>
      </w:tr>
      <w:tr w:rsidR="00D21DFA" w14:paraId="07288828" w14:textId="77777777">
        <w:trPr>
          <w:jc w:val="center"/>
        </w:trPr>
        <w:tc>
          <w:tcPr>
            <w:tcW w:w="2230" w:type="dxa"/>
            <w:tcBorders>
              <w:left w:val="single" w:sz="2" w:space="0" w:color="000000"/>
              <w:bottom w:val="single" w:sz="2" w:space="0" w:color="000000"/>
            </w:tcBorders>
          </w:tcPr>
          <w:p w14:paraId="70556294" w14:textId="77777777" w:rsidR="00D21DFA"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16B3B4B7" w14:textId="24298C00" w:rsidR="00D21DFA" w:rsidRDefault="00000000">
            <w:pPr>
              <w:pStyle w:val="TableContents"/>
            </w:pPr>
            <w:r>
              <w:t>8.</w:t>
            </w:r>
            <w:r w:rsidR="00EB79F6">
              <w:t>2</w:t>
            </w:r>
            <w:r>
              <w:t xml:space="preserve"> or newer</w:t>
            </w:r>
            <w:r w:rsidR="005536ED">
              <w:t xml:space="preserve"> (PHP 8.4.4 ok)</w:t>
            </w:r>
          </w:p>
        </w:tc>
      </w:tr>
    </w:tbl>
    <w:p w14:paraId="38FC186F" w14:textId="77777777" w:rsidR="00D21DFA" w:rsidRDefault="00D21DFA">
      <w:pPr>
        <w:pStyle w:val="Textbody"/>
      </w:pPr>
    </w:p>
    <w:p w14:paraId="3A42331D" w14:textId="77777777" w:rsidR="00D21DFA" w:rsidRDefault="00000000">
      <w:pPr>
        <w:pStyle w:val="Textbody"/>
      </w:pPr>
      <w:r>
        <w:t>There is no guarantee that the plugin is fully functional in any other environment.</w:t>
      </w:r>
    </w:p>
    <w:p w14:paraId="18AFC2BE" w14:textId="77777777" w:rsidR="00D21DFA" w:rsidRDefault="00000000">
      <w:pPr>
        <w:widowControl/>
        <w:textAlignment w:val="auto"/>
        <w:rPr>
          <w:rFonts w:ascii="Arial" w:eastAsia="Arial" w:hAnsi="Arial" w:cs="Arial"/>
          <w:sz w:val="22"/>
        </w:rPr>
      </w:pPr>
      <w:r>
        <w:br w:type="page"/>
      </w:r>
    </w:p>
    <w:p w14:paraId="29CEB962" w14:textId="77777777" w:rsidR="00D21DFA" w:rsidRDefault="00000000">
      <w:pPr>
        <w:pStyle w:val="Heading1"/>
        <w:spacing w:before="0"/>
      </w:pPr>
      <w:bookmarkStart w:id="35" w:name="_Toc10646643"/>
      <w:bookmarkStart w:id="36" w:name="_Toc10741269"/>
      <w:bookmarkStart w:id="37" w:name="_Toc10743689"/>
      <w:bookmarkStart w:id="38" w:name="_Toc11144778"/>
      <w:bookmarkStart w:id="39" w:name="_Toc11253825"/>
      <w:bookmarkStart w:id="40" w:name="_Toc11353124"/>
      <w:bookmarkStart w:id="41" w:name="_Toc11353198"/>
      <w:bookmarkStart w:id="42" w:name="_Toc192620798"/>
      <w:r>
        <w:lastRenderedPageBreak/>
        <w:t>Installation</w:t>
      </w:r>
      <w:bookmarkEnd w:id="35"/>
      <w:bookmarkEnd w:id="36"/>
      <w:bookmarkEnd w:id="37"/>
      <w:bookmarkEnd w:id="38"/>
      <w:bookmarkEnd w:id="39"/>
      <w:bookmarkEnd w:id="40"/>
      <w:bookmarkEnd w:id="41"/>
      <w:bookmarkEnd w:id="42"/>
    </w:p>
    <w:p w14:paraId="7AAAAD94" w14:textId="77777777" w:rsidR="00D21DFA" w:rsidRDefault="00000000">
      <w:pPr>
        <w:pStyle w:val="Textbody"/>
      </w:pPr>
      <w:r>
        <w:t>Installation requires basic knowledge of Magento Administration, Magento CLI and Composer. Update PHP and Magento to fulfill the system requirements.</w:t>
      </w:r>
    </w:p>
    <w:p w14:paraId="00D203D3" w14:textId="77777777" w:rsidR="00D21DFA" w:rsidRDefault="00000000">
      <w:pPr>
        <w:pStyle w:val="Textbody"/>
      </w:pPr>
      <w:r>
        <w:t xml:space="preserve">To use the payment module, you need to install version 2 of the Composer package management tool. For more information, see </w:t>
      </w:r>
      <w:hyperlink r:id="rId11">
        <w:r w:rsidR="00D21DFA">
          <w:rPr>
            <w:rStyle w:val="Hyperlink"/>
          </w:rPr>
          <w:t>Composer (getcomposer.org)</w:t>
        </w:r>
      </w:hyperlink>
    </w:p>
    <w:p w14:paraId="13E96F46" w14:textId="77777777" w:rsidR="00D21DFA" w:rsidRDefault="00000000">
      <w:pPr>
        <w:pStyle w:val="Textbody"/>
      </w:pPr>
      <w:r>
        <w:t>It is recommended that you update and back up your current installation to ensure optimal performance and data safety.</w:t>
      </w:r>
    </w:p>
    <w:p w14:paraId="7D5E9E0E" w14:textId="77777777" w:rsidR="00D21DFA"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31E26B52" w14:textId="77777777" w:rsidR="00D21DFA" w:rsidRDefault="00000000">
      <w:pPr>
        <w:pStyle w:val="Textbody"/>
        <w:ind w:left="576"/>
        <w:rPr>
          <w:i/>
          <w:iCs/>
        </w:rPr>
      </w:pPr>
      <w:r>
        <w:rPr>
          <w:i/>
          <w:iCs/>
        </w:rPr>
        <w:t xml:space="preserve">If you are migrating from previous generation Svea payment module (aka. </w:t>
      </w:r>
      <w:hyperlink r:id="rId12">
        <w:r w:rsidR="00D21DFA">
          <w:rPr>
            <w:rStyle w:val="Hyperlink"/>
            <w:i/>
            <w:iCs/>
          </w:rPr>
          <w:t>https://github.com/maksuturva/magento2_payment_module/</w:t>
        </w:r>
      </w:hyperlink>
      <w:r>
        <w:rPr>
          <w:i/>
          <w:iCs/>
        </w:rPr>
        <w:t xml:space="preserve">) and about to upgrade to this new module version, start from the section </w:t>
      </w:r>
      <w:hyperlink w:anchor="_Migrating_from_previous">
        <w:r w:rsidR="00D21DFA">
          <w:rPr>
            <w:rStyle w:val="Hyperlink"/>
            <w:i/>
            <w:iCs/>
          </w:rPr>
          <w:t>4.5 Migrate from previous generation Svea payments module</w:t>
        </w:r>
      </w:hyperlink>
      <w:r>
        <w:rPr>
          <w:i/>
          <w:iCs/>
        </w:rPr>
        <w:t xml:space="preserve"> first.</w:t>
      </w:r>
    </w:p>
    <w:p w14:paraId="563BFE22" w14:textId="77777777" w:rsidR="00D21DFA" w:rsidRDefault="00D21DFA">
      <w:pPr>
        <w:widowControl/>
        <w:suppressAutoHyphens w:val="0"/>
        <w:spacing w:after="160" w:line="259" w:lineRule="auto"/>
        <w:textAlignment w:val="auto"/>
        <w:rPr>
          <w:rFonts w:ascii="Arial" w:eastAsia="Droid Sans Fallback" w:hAnsi="Arial" w:cs="Lohit Hindi"/>
          <w:b/>
          <w:bCs/>
          <w:i/>
          <w:iCs/>
          <w:sz w:val="28"/>
          <w:szCs w:val="28"/>
        </w:rPr>
      </w:pPr>
      <w:bookmarkStart w:id="43" w:name="_Install_the_payment"/>
      <w:bookmarkEnd w:id="43"/>
    </w:p>
    <w:p w14:paraId="569133EB" w14:textId="77777777" w:rsidR="00D21DFA" w:rsidRDefault="00000000">
      <w:pPr>
        <w:pStyle w:val="Heading2"/>
        <w:spacing w:before="0"/>
      </w:pPr>
      <w:bookmarkStart w:id="44" w:name="_Install_the_payment_1"/>
      <w:bookmarkStart w:id="45" w:name="_Toc11353200"/>
      <w:bookmarkStart w:id="46" w:name="_Toc11353126"/>
      <w:bookmarkStart w:id="47" w:name="_Toc11253827"/>
      <w:bookmarkStart w:id="48" w:name="_Toc11144780"/>
      <w:bookmarkStart w:id="49" w:name="_Toc10743691"/>
      <w:bookmarkStart w:id="50" w:name="_Toc10741271"/>
      <w:bookmarkStart w:id="51" w:name="_Toc10646645"/>
      <w:bookmarkStart w:id="52" w:name="_Toc192620799"/>
      <w:bookmarkEnd w:id="44"/>
      <w:r>
        <w:t>Install</w:t>
      </w:r>
      <w:bookmarkEnd w:id="45"/>
      <w:bookmarkEnd w:id="46"/>
      <w:bookmarkEnd w:id="47"/>
      <w:bookmarkEnd w:id="48"/>
      <w:bookmarkEnd w:id="49"/>
      <w:bookmarkEnd w:id="50"/>
      <w:bookmarkEnd w:id="51"/>
      <w:r>
        <w:t xml:space="preserve"> the payment module</w:t>
      </w:r>
      <w:bookmarkEnd w:id="52"/>
    </w:p>
    <w:p w14:paraId="1B81A8D9" w14:textId="77777777" w:rsidR="00D21DFA" w:rsidRDefault="00000000">
      <w:pPr>
        <w:pStyle w:val="Textbody"/>
      </w:pPr>
      <w:r>
        <w:t>Add payment module to Composer requirements.</w:t>
      </w:r>
    </w:p>
    <w:p w14:paraId="58374494" w14:textId="77777777" w:rsidR="00D21DFA" w:rsidRDefault="00000000">
      <w:pPr>
        <w:pStyle w:val="Codeblock"/>
      </w:pPr>
      <w:r>
        <w:t xml:space="preserve">composer require </w:t>
      </w:r>
      <w:proofErr w:type="spellStart"/>
      <w:r>
        <w:t>svea</w:t>
      </w:r>
      <w:proofErr w:type="spellEnd"/>
      <w:r>
        <w:t>-payments-</w:t>
      </w:r>
      <w:proofErr w:type="spellStart"/>
      <w:r>
        <w:t>finland</w:t>
      </w:r>
      <w:proofErr w:type="spellEnd"/>
      <w:r>
        <w:t>/magento2-svea-payments</w:t>
      </w:r>
    </w:p>
    <w:p w14:paraId="5B4EC100" w14:textId="77777777" w:rsidR="00D21DFA" w:rsidRDefault="00D21DFA">
      <w:pPr>
        <w:pStyle w:val="Textbody"/>
      </w:pPr>
    </w:p>
    <w:p w14:paraId="774EF1AA" w14:textId="77777777" w:rsidR="00D21DFA" w:rsidRDefault="00000000">
      <w:pPr>
        <w:pStyle w:val="Textbody"/>
      </w:pPr>
      <w:r>
        <w:t>Build and update Magento installation.</w:t>
      </w:r>
    </w:p>
    <w:p w14:paraId="2A9A10B4"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737F8C4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F3647A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6068B2A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2B9AA5C8" w14:textId="77777777" w:rsidR="00D21DFA" w:rsidRDefault="00D21DFA">
      <w:pPr>
        <w:pStyle w:val="Textbody"/>
      </w:pPr>
    </w:p>
    <w:p w14:paraId="66D6BFD2" w14:textId="77777777" w:rsidR="00D21DFA" w:rsidRDefault="00000000">
      <w:pPr>
        <w:pStyle w:val="Textbody"/>
      </w:pPr>
      <w:r>
        <w:t xml:space="preserve">Check that </w:t>
      </w:r>
      <w:proofErr w:type="spellStart"/>
      <w:r>
        <w:t>cron</w:t>
      </w:r>
      <w:proofErr w:type="spellEnd"/>
      <w:r>
        <w:t xml:space="preserve"> service is running.</w:t>
      </w:r>
    </w:p>
    <w:p w14:paraId="5789D725" w14:textId="77777777" w:rsidR="00D21DFA" w:rsidRDefault="00000000">
      <w:pPr>
        <w:pStyle w:val="Codeblock"/>
      </w:pPr>
      <w:r>
        <w:t xml:space="preserve">service </w:t>
      </w:r>
      <w:proofErr w:type="spellStart"/>
      <w:r>
        <w:t>cron</w:t>
      </w:r>
      <w:proofErr w:type="spellEnd"/>
      <w:r>
        <w:t xml:space="preserve"> status</w:t>
      </w:r>
    </w:p>
    <w:p w14:paraId="5E0F89F2" w14:textId="77777777" w:rsidR="00D21DFA" w:rsidRDefault="00000000">
      <w:pPr>
        <w:pStyle w:val="Textbody"/>
      </w:pPr>
      <w:r>
        <w:t xml:space="preserve">if needed, start </w:t>
      </w:r>
      <w:proofErr w:type="spellStart"/>
      <w:r>
        <w:t>cron</w:t>
      </w:r>
      <w:proofErr w:type="spellEnd"/>
      <w:r>
        <w:t xml:space="preserve"> as follows.</w:t>
      </w:r>
    </w:p>
    <w:p w14:paraId="152BEB26" w14:textId="77777777" w:rsidR="00D21DFA" w:rsidRDefault="00000000">
      <w:pPr>
        <w:pStyle w:val="Codeblock"/>
      </w:pPr>
      <w:r>
        <w:t xml:space="preserve">service </w:t>
      </w:r>
      <w:proofErr w:type="spellStart"/>
      <w:r>
        <w:t>cron</w:t>
      </w:r>
      <w:proofErr w:type="spellEnd"/>
      <w:r>
        <w:t xml:space="preserve"> start</w:t>
      </w:r>
    </w:p>
    <w:p w14:paraId="50E8C94D" w14:textId="77777777" w:rsidR="00D21DFA" w:rsidRDefault="00D21DFA"/>
    <w:p w14:paraId="0D7F672B" w14:textId="77777777" w:rsidR="00D21DFA" w:rsidRDefault="00000000">
      <w:pPr>
        <w:pStyle w:val="Heading2"/>
      </w:pPr>
      <w:bookmarkStart w:id="53" w:name="_Toc192620800"/>
      <w:r>
        <w:t>Check the current version information</w:t>
      </w:r>
      <w:bookmarkEnd w:id="53"/>
    </w:p>
    <w:p w14:paraId="6BA58814" w14:textId="77777777" w:rsidR="00D21DFA"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48624E97" w14:textId="77777777" w:rsidR="00D21DFA" w:rsidRDefault="00000000">
      <w:pPr>
        <w:pStyle w:val="Codeblock"/>
      </w:pPr>
      <w:r>
        <w:t xml:space="preserve">composer show </w:t>
      </w:r>
      <w:proofErr w:type="spellStart"/>
      <w:r>
        <w:t>svea</w:t>
      </w:r>
      <w:proofErr w:type="spellEnd"/>
      <w:r>
        <w:t>-payments-</w:t>
      </w:r>
      <w:proofErr w:type="spellStart"/>
      <w:r>
        <w:t>finland</w:t>
      </w:r>
      <w:proofErr w:type="spellEnd"/>
      <w:r>
        <w:t>/magento2-svea-payments</w:t>
      </w:r>
    </w:p>
    <w:p w14:paraId="7E6DE346" w14:textId="77777777" w:rsidR="00D21DFA" w:rsidRDefault="00D21DFA"/>
    <w:p w14:paraId="58B4EE43" w14:textId="77777777" w:rsidR="00D21DFA" w:rsidRDefault="00000000">
      <w:pPr>
        <w:pStyle w:val="Heading2"/>
      </w:pPr>
      <w:bookmarkStart w:id="54" w:name="__RefHeading__1414_1801812706"/>
      <w:bookmarkStart w:id="55" w:name="_Toc10646644"/>
      <w:bookmarkStart w:id="56" w:name="_Toc10741270"/>
      <w:bookmarkStart w:id="57" w:name="_Toc10743690"/>
      <w:bookmarkStart w:id="58" w:name="_Toc11144779"/>
      <w:bookmarkStart w:id="59" w:name="_Toc11253826"/>
      <w:bookmarkStart w:id="60" w:name="_Toc11353125"/>
      <w:bookmarkStart w:id="61" w:name="_Toc11353199"/>
      <w:bookmarkStart w:id="62" w:name="_Toc192620801"/>
      <w:bookmarkEnd w:id="54"/>
      <w:r>
        <w:t xml:space="preserve">Upgrade the existing </w:t>
      </w:r>
      <w:bookmarkEnd w:id="55"/>
      <w:bookmarkEnd w:id="56"/>
      <w:bookmarkEnd w:id="57"/>
      <w:bookmarkEnd w:id="58"/>
      <w:bookmarkEnd w:id="59"/>
      <w:bookmarkEnd w:id="60"/>
      <w:bookmarkEnd w:id="61"/>
      <w:r>
        <w:t>module</w:t>
      </w:r>
      <w:bookmarkEnd w:id="62"/>
    </w:p>
    <w:p w14:paraId="302567AB" w14:textId="77777777" w:rsidR="00D21DFA" w:rsidRDefault="00000000">
      <w:pPr>
        <w:pStyle w:val="Textbody"/>
      </w:pPr>
      <w:r>
        <w:t>To upgrade the existing module version of this module to the latest version, you can utilize the composer update mechanism.</w:t>
      </w:r>
    </w:p>
    <w:p w14:paraId="2606D11B" w14:textId="77777777" w:rsidR="00D21DFA" w:rsidRDefault="00000000">
      <w:pPr>
        <w:pStyle w:val="Codeblock"/>
      </w:pPr>
      <w:r>
        <w:lastRenderedPageBreak/>
        <w:t xml:space="preserve">composer update </w:t>
      </w:r>
      <w:proofErr w:type="spellStart"/>
      <w:r>
        <w:t>svea</w:t>
      </w:r>
      <w:proofErr w:type="spellEnd"/>
      <w:r>
        <w:t>-payments-</w:t>
      </w:r>
      <w:proofErr w:type="spellStart"/>
      <w:r>
        <w:t>finland</w:t>
      </w:r>
      <w:proofErr w:type="spellEnd"/>
      <w:r>
        <w:t>/magento2-svea-payments</w:t>
      </w:r>
    </w:p>
    <w:p w14:paraId="6E90C54F" w14:textId="77777777" w:rsidR="00D21DFA" w:rsidRDefault="00D21DFA">
      <w:pPr>
        <w:pStyle w:val="Textbody"/>
      </w:pPr>
    </w:p>
    <w:p w14:paraId="42EE52FF" w14:textId="77777777" w:rsidR="00D21DFA" w:rsidRDefault="00000000">
      <w:pPr>
        <w:pStyle w:val="Textbody"/>
      </w:pPr>
      <w:r>
        <w:t>Build and update Magento installation.</w:t>
      </w:r>
    </w:p>
    <w:p w14:paraId="4BF2DEAC"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3F5544C0"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453B528A"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0FDA5B57"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46EEDEF7" w14:textId="77777777" w:rsidR="00D21DFA" w:rsidRDefault="00000000">
      <w:pPr>
        <w:pStyle w:val="Heading2"/>
      </w:pPr>
      <w:bookmarkStart w:id="63" w:name="_Toc192620802"/>
      <w:r>
        <w:t>Remove the payment module</w:t>
      </w:r>
      <w:bookmarkEnd w:id="63"/>
    </w:p>
    <w:p w14:paraId="54EC72B6" w14:textId="77777777" w:rsidR="00D21DFA" w:rsidRDefault="00000000">
      <w:pPr>
        <w:pStyle w:val="Textbody"/>
      </w:pPr>
      <w:r>
        <w:t>To remove the payment module, use the following command.</w:t>
      </w:r>
    </w:p>
    <w:p w14:paraId="0DF986D0" w14:textId="77777777" w:rsidR="00D21DFA" w:rsidRDefault="00000000">
      <w:pPr>
        <w:pStyle w:val="Codeblock"/>
      </w:pPr>
      <w:r>
        <w:t xml:space="preserve">composer remove </w:t>
      </w:r>
      <w:proofErr w:type="spellStart"/>
      <w:r>
        <w:t>svea</w:t>
      </w:r>
      <w:proofErr w:type="spellEnd"/>
      <w:r>
        <w:t>-payments-</w:t>
      </w:r>
      <w:proofErr w:type="spellStart"/>
      <w:r>
        <w:t>finland</w:t>
      </w:r>
      <w:proofErr w:type="spellEnd"/>
      <w:r>
        <w:t>/magento2-svea-payments</w:t>
      </w:r>
    </w:p>
    <w:p w14:paraId="38B5931C" w14:textId="77777777" w:rsidR="00D21DFA"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t>Please note that the database information must be cleaned manually. We don’t support automatic data removal currently.</w:t>
      </w:r>
    </w:p>
    <w:p w14:paraId="28D95FD5" w14:textId="77777777" w:rsidR="00D21DFA" w:rsidRDefault="00000000">
      <w:pPr>
        <w:pStyle w:val="Heading2"/>
      </w:pPr>
      <w:bookmarkStart w:id="64" w:name="_Migrate_from_previous"/>
      <w:bookmarkStart w:id="65" w:name="_Migrating_from_previous"/>
      <w:bookmarkStart w:id="66" w:name="_Toc192620803"/>
      <w:bookmarkEnd w:id="64"/>
      <w:bookmarkEnd w:id="65"/>
      <w:r>
        <w:t>Migrate from previous generation Svea payments module</w:t>
      </w:r>
      <w:bookmarkEnd w:id="66"/>
    </w:p>
    <w:p w14:paraId="363E2CDF" w14:textId="77777777" w:rsidR="00D21DFA" w:rsidRDefault="00000000">
      <w:pPr>
        <w:pStyle w:val="Textbody"/>
        <w:rPr>
          <w:rStyle w:val="Hyperlink"/>
        </w:rPr>
      </w:pPr>
      <w:r>
        <w:t>This section includes instructions to migrate from previous generation Svea payments module (</w:t>
      </w:r>
      <w:hyperlink r:id="rId13">
        <w:r w:rsidR="00D21DFA">
          <w:rPr>
            <w:rStyle w:val="Hyperlink"/>
          </w:rPr>
          <w:t>https://github.com/maksuturva/magento2_payment_module</w:t>
        </w:r>
      </w:hyperlink>
      <w:r>
        <w:t>).</w:t>
      </w:r>
    </w:p>
    <w:p w14:paraId="0A4C2D39" w14:textId="77777777" w:rsidR="00D21DFA"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276F9EC1" w14:textId="77777777" w:rsidR="00D21DFA" w:rsidRDefault="00000000">
      <w:pPr>
        <w:pStyle w:val="Textbody"/>
        <w:numPr>
          <w:ilvl w:val="0"/>
          <w:numId w:val="7"/>
        </w:numPr>
      </w:pPr>
      <w:r>
        <w:t>Take a full database backup.</w:t>
      </w:r>
    </w:p>
    <w:p w14:paraId="002A0AB0" w14:textId="77777777" w:rsidR="00D21DFA" w:rsidRDefault="00000000">
      <w:pPr>
        <w:pStyle w:val="Textbody"/>
        <w:numPr>
          <w:ilvl w:val="0"/>
          <w:numId w:val="7"/>
        </w:numPr>
      </w:pPr>
      <w:r>
        <w:t xml:space="preserve">For later review, export list of current orders at Magento Sales / Order page </w:t>
      </w:r>
    </w:p>
    <w:p w14:paraId="67E8BABB" w14:textId="77777777" w:rsidR="00D21DFA" w:rsidRDefault="00000000">
      <w:pPr>
        <w:pStyle w:val="Textbody"/>
      </w:pPr>
      <w:r>
        <w:rPr>
          <w:noProof/>
        </w:rPr>
        <w:drawing>
          <wp:inline distT="0" distB="0" distL="0" distR="0" wp14:anchorId="568B15CA" wp14:editId="30CFCC7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66508BFF" w14:textId="77777777" w:rsidR="00D21DFA" w:rsidRDefault="00D21DFA">
      <w:pPr>
        <w:pStyle w:val="Textbody"/>
      </w:pPr>
    </w:p>
    <w:p w14:paraId="3B17ABB9" w14:textId="77777777" w:rsidR="00D21DFA" w:rsidRDefault="00000000">
      <w:pPr>
        <w:pStyle w:val="Textbody"/>
        <w:numPr>
          <w:ilvl w:val="0"/>
          <w:numId w:val="8"/>
        </w:numPr>
      </w:pPr>
      <w:r>
        <w:t>Disable old payment module version.</w:t>
      </w:r>
    </w:p>
    <w:p w14:paraId="1623BC3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73F93671" w14:textId="77777777" w:rsidR="00D21DFA" w:rsidRDefault="00000000">
      <w:pPr>
        <w:pStyle w:val="Textbody"/>
        <w:numPr>
          <w:ilvl w:val="0"/>
          <w:numId w:val="8"/>
        </w:numPr>
      </w:pPr>
      <w:r>
        <w:t xml:space="preserve">Do module installation as described in section </w:t>
      </w:r>
      <w:hyperlink w:anchor="_Install_the_payment_1">
        <w:r w:rsidR="00D21DFA">
          <w:rPr>
            <w:rStyle w:val="Hyperlink"/>
          </w:rPr>
          <w:t>4.1 Install the payment module</w:t>
        </w:r>
      </w:hyperlink>
      <w:r>
        <w:t xml:space="preserve"> and after installation continue here.</w:t>
      </w:r>
    </w:p>
    <w:p w14:paraId="3AAA756D" w14:textId="77777777" w:rsidR="00D21DFA" w:rsidRDefault="00000000">
      <w:pPr>
        <w:pStyle w:val="Textbody"/>
        <w:numPr>
          <w:ilvl w:val="0"/>
          <w:numId w:val="8"/>
        </w:numPr>
      </w:pPr>
      <w:r>
        <w:t>Migrate old config parameters to new module config parameters. Note! This will clear all settings in the current module configuration. Run</w:t>
      </w:r>
    </w:p>
    <w:p w14:paraId="3867B17D"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7D10C88C" w14:textId="77777777" w:rsidR="00D21DFA" w:rsidRDefault="00000000">
      <w:pPr>
        <w:pStyle w:val="Textbody"/>
        <w:numPr>
          <w:ilvl w:val="0"/>
          <w:numId w:val="8"/>
        </w:numPr>
      </w:pPr>
      <w:r>
        <w:t>After migrate config command, go to</w:t>
      </w:r>
    </w:p>
    <w:p w14:paraId="07EA8F49" w14:textId="77777777" w:rsidR="00D21DFA" w:rsidRDefault="00000000">
      <w:pPr>
        <w:pStyle w:val="Codeblock"/>
      </w:pPr>
      <w:r>
        <w:t xml:space="preserve">Stores &gt;&gt; Configuration &gt;&gt; Svea Payments &gt;&gt; Svea Payments Configuration </w:t>
      </w:r>
    </w:p>
    <w:p w14:paraId="4C8790B3" w14:textId="77777777" w:rsidR="00D21DFA" w:rsidRDefault="00000000">
      <w:pPr>
        <w:pStyle w:val="Textbody"/>
      </w:pPr>
      <w:r>
        <w:t>As result, you should see configuration fields filled with correct values. For example, Seller ID field is not empty anymore.</w:t>
      </w:r>
    </w:p>
    <w:p w14:paraId="07C7112D" w14:textId="77777777" w:rsidR="00D21DFA" w:rsidRDefault="00000000">
      <w:pPr>
        <w:pStyle w:val="Textbody"/>
        <w:numPr>
          <w:ilvl w:val="0"/>
          <w:numId w:val="8"/>
        </w:numPr>
      </w:pPr>
      <w:r>
        <w:lastRenderedPageBreak/>
        <w:t xml:space="preserve">Check configuration for correctness and </w:t>
      </w:r>
      <w:r>
        <w:rPr>
          <w:i/>
          <w:iCs/>
        </w:rPr>
        <w:t>Save Config</w:t>
      </w:r>
      <w:r>
        <w:t>.</w:t>
      </w:r>
    </w:p>
    <w:p w14:paraId="7AEA9F45" w14:textId="77777777" w:rsidR="00D21DFA"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15ED158D" w14:textId="77777777" w:rsidR="00D21DFA"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36082E3" w14:textId="77777777" w:rsidR="00D21DFA"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688A0EF0" w14:textId="77777777" w:rsidR="00D21DFA"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136BEA2D" w14:textId="77777777" w:rsidR="00D21DFA" w:rsidRDefault="00000000">
      <w:pPr>
        <w:pStyle w:val="Textbody"/>
        <w:numPr>
          <w:ilvl w:val="0"/>
          <w:numId w:val="8"/>
        </w:numPr>
      </w:pPr>
      <w:r>
        <w:t xml:space="preserve">Finally, go </w:t>
      </w:r>
      <w:hyperlink w:anchor="_Payment_methods_page">
        <w:r w:rsidR="00D21DFA">
          <w:rPr>
            <w:rStyle w:val="Hyperlink"/>
          </w:rPr>
          <w:t>Payment Methods</w:t>
        </w:r>
      </w:hyperlink>
      <w:r>
        <w:t xml:space="preserve"> to check configured checkout payment methods.</w:t>
      </w:r>
    </w:p>
    <w:p w14:paraId="2E0383C9" w14:textId="77777777" w:rsidR="00D21DFA" w:rsidRDefault="00D21DFA">
      <w:pPr>
        <w:pStyle w:val="Textbody"/>
      </w:pPr>
    </w:p>
    <w:p w14:paraId="57E37BC7" w14:textId="77777777" w:rsidR="00D21DFA" w:rsidRDefault="00000000">
      <w:pPr>
        <w:pStyle w:val="Heading2"/>
      </w:pPr>
      <w:bookmarkStart w:id="67" w:name="_Toc192620804"/>
      <w:r>
        <w:t xml:space="preserve">Possible conflicts with </w:t>
      </w:r>
      <w:proofErr w:type="spellStart"/>
      <w:r>
        <w:t>Svea_Maksuturva</w:t>
      </w:r>
      <w:proofErr w:type="spellEnd"/>
      <w:r>
        <w:t xml:space="preserve"> module</w:t>
      </w:r>
      <w:bookmarkEnd w:id="67"/>
    </w:p>
    <w:p w14:paraId="4D105F41" w14:textId="77777777" w:rsidR="00D21DFA"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082311EA" w14:textId="77777777" w:rsidR="00D21DFA"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4472F48E" w14:textId="77777777" w:rsidR="00D21DFA" w:rsidRDefault="00000000">
      <w:pPr>
        <w:widowControl/>
        <w:textAlignment w:val="auto"/>
        <w:rPr>
          <w:rFonts w:ascii="Arial" w:eastAsia="Droid Sans Fallback" w:hAnsi="Arial" w:cs="Lohit Hindi"/>
          <w:b/>
          <w:bCs/>
          <w:sz w:val="28"/>
          <w:szCs w:val="28"/>
        </w:rPr>
      </w:pPr>
      <w:r>
        <w:br w:type="page"/>
      </w:r>
    </w:p>
    <w:p w14:paraId="091CCE6C" w14:textId="77777777" w:rsidR="00D21DFA" w:rsidRDefault="00000000">
      <w:pPr>
        <w:pStyle w:val="Heading1"/>
        <w:spacing w:before="0"/>
      </w:pPr>
      <w:bookmarkStart w:id="68" w:name="__RefHeading__3443_1681451042"/>
      <w:bookmarkStart w:id="69" w:name="_Toc11353201"/>
      <w:bookmarkStart w:id="70" w:name="_Toc11353127"/>
      <w:bookmarkStart w:id="71" w:name="_Toc11253828"/>
      <w:bookmarkStart w:id="72" w:name="_Toc11144781"/>
      <w:bookmarkStart w:id="73" w:name="_Toc10743692"/>
      <w:bookmarkStart w:id="74" w:name="_Toc10741272"/>
      <w:bookmarkStart w:id="75" w:name="_Toc10646646"/>
      <w:bookmarkStart w:id="76" w:name="_Toc192620805"/>
      <w:bookmarkEnd w:id="68"/>
      <w:r>
        <w:lastRenderedPageBreak/>
        <w:t>Configuration</w:t>
      </w:r>
      <w:bookmarkEnd w:id="69"/>
      <w:bookmarkEnd w:id="70"/>
      <w:bookmarkEnd w:id="71"/>
      <w:bookmarkEnd w:id="72"/>
      <w:bookmarkEnd w:id="73"/>
      <w:bookmarkEnd w:id="74"/>
      <w:bookmarkEnd w:id="75"/>
      <w:bookmarkEnd w:id="76"/>
    </w:p>
    <w:p w14:paraId="3127A8C0" w14:textId="77777777" w:rsidR="00D21DFA" w:rsidRDefault="00000000">
      <w:pPr>
        <w:pStyle w:val="Textbody"/>
      </w:pPr>
      <w:r>
        <w:t>You can find settings related to payment module in:</w:t>
      </w:r>
    </w:p>
    <w:p w14:paraId="5981AB56" w14:textId="77777777" w:rsidR="00D21DFA" w:rsidRDefault="00000000">
      <w:pPr>
        <w:pStyle w:val="Textbody"/>
        <w:numPr>
          <w:ilvl w:val="0"/>
          <w:numId w:val="3"/>
        </w:numPr>
      </w:pPr>
      <w:r>
        <w:t>Stores / Configuration / Svea Payments / Svea Payments Configuration</w:t>
      </w:r>
    </w:p>
    <w:p w14:paraId="5E96D70F" w14:textId="77777777" w:rsidR="00D21DFA" w:rsidRDefault="00000000">
      <w:pPr>
        <w:pStyle w:val="Textbody"/>
        <w:numPr>
          <w:ilvl w:val="0"/>
          <w:numId w:val="3"/>
        </w:numPr>
      </w:pPr>
      <w:r>
        <w:t>Stores / Configuration / Svea Payments / Svea Part Payment Calculator</w:t>
      </w:r>
    </w:p>
    <w:p w14:paraId="5BC54BF7" w14:textId="77777777" w:rsidR="00D21DFA" w:rsidRDefault="00000000">
      <w:pPr>
        <w:pStyle w:val="Textbody"/>
        <w:numPr>
          <w:ilvl w:val="0"/>
          <w:numId w:val="3"/>
        </w:numPr>
      </w:pPr>
      <w:r>
        <w:t>Stores / Configuration / Sales / Payment Methods</w:t>
      </w:r>
    </w:p>
    <w:p w14:paraId="3B0023B0" w14:textId="77777777" w:rsidR="00D21DFA" w:rsidRDefault="00000000">
      <w:pPr>
        <w:pStyle w:val="Textbody"/>
        <w:numPr>
          <w:ilvl w:val="0"/>
          <w:numId w:val="3"/>
        </w:numPr>
      </w:pPr>
      <w:r>
        <w:t>Stores / Configuration / Sales / Sales / Order Comment</w:t>
      </w:r>
    </w:p>
    <w:p w14:paraId="0F65F26E" w14:textId="77777777" w:rsidR="00D21DFA" w:rsidRDefault="00D21DFA">
      <w:pPr>
        <w:pStyle w:val="Textbody"/>
      </w:pPr>
    </w:p>
    <w:p w14:paraId="5512111E" w14:textId="77777777" w:rsidR="00D21DFA" w:rsidRDefault="00000000">
      <w:pPr>
        <w:pStyle w:val="Textbody"/>
      </w:pPr>
      <w:r>
        <w:t xml:space="preserve">Testing instructions: </w:t>
      </w:r>
      <w:hyperlink r:id="rId15">
        <w:r w:rsidR="00D21DFA">
          <w:rPr>
            <w:rStyle w:val="Hyperlink"/>
          </w:rPr>
          <w:t>Svea Payments API / TESTING</w:t>
        </w:r>
      </w:hyperlink>
    </w:p>
    <w:p w14:paraId="31279DB7" w14:textId="77777777" w:rsidR="00D21DFA" w:rsidRDefault="00D21DFA">
      <w:pPr>
        <w:pStyle w:val="Textbody"/>
      </w:pPr>
    </w:p>
    <w:p w14:paraId="57DA4BF2" w14:textId="77777777" w:rsidR="00D21DFA" w:rsidRDefault="00000000">
      <w:pPr>
        <w:pStyle w:val="Heading2"/>
      </w:pPr>
      <w:bookmarkStart w:id="77" w:name="_Toc192620806"/>
      <w:r>
        <w:t>Preferred Magento settings</w:t>
      </w:r>
      <w:bookmarkEnd w:id="77"/>
    </w:p>
    <w:p w14:paraId="6CA07447" w14:textId="77777777" w:rsidR="00D21DFA" w:rsidRDefault="00000000">
      <w:pPr>
        <w:pStyle w:val="Textbody"/>
      </w:pPr>
      <w:r>
        <w:t xml:space="preserve">Make sure the store currency is set to EURO </w:t>
      </w:r>
      <w:bookmarkStart w:id="78" w:name="__DdeLink__2047_910805161"/>
      <w:r>
        <w:rPr>
          <w:i/>
          <w:iCs/>
        </w:rPr>
        <w:t>Stores &gt;&gt; Configuration &gt;&gt; General</w:t>
      </w:r>
      <w:bookmarkEnd w:id="78"/>
      <w:r>
        <w:rPr>
          <w:i/>
          <w:iCs/>
        </w:rPr>
        <w:t xml:space="preserve"> &gt;&gt; Currency Setup &gt;&gt; Base Currency</w:t>
      </w:r>
    </w:p>
    <w:p w14:paraId="6299C12D" w14:textId="77777777" w:rsidR="00D21DFA"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3F94BF14" w14:textId="77777777" w:rsidR="00D21DFA" w:rsidRDefault="00000000">
      <w:pPr>
        <w:pStyle w:val="Textbody"/>
        <w:rPr>
          <w:b/>
          <w:bCs/>
        </w:rPr>
      </w:pPr>
      <w:r>
        <w:rPr>
          <w:b/>
          <w:bCs/>
          <w:highlight w:val="yellow"/>
        </w:rPr>
        <w:t>New in 1.1.0</w:t>
      </w:r>
    </w:p>
    <w:p w14:paraId="4873330A" w14:textId="77777777" w:rsidR="00D21DFA" w:rsidRDefault="00000000">
      <w:pPr>
        <w:pStyle w:val="Textbody"/>
      </w:pPr>
      <w:r>
        <w:t xml:space="preserve">Orders work according to Magento payment flow and are set to </w:t>
      </w:r>
      <w:r>
        <w:rPr>
          <w:i/>
          <w:iCs/>
        </w:rPr>
        <w:t>Pending Payment</w:t>
      </w:r>
      <w:r>
        <w:t xml:space="preserve"> when checking out. These orders, if left unpaid, will be cancelled automatically by Magento after their lifetime expires. This lifetime can be configured in</w:t>
      </w:r>
    </w:p>
    <w:p w14:paraId="0679D922" w14:textId="77777777" w:rsidR="00D21DFA" w:rsidRDefault="00000000">
      <w:pPr>
        <w:pStyle w:val="Textbody"/>
      </w:pPr>
      <w:r>
        <w:rPr>
          <w:i/>
          <w:iCs/>
        </w:rPr>
        <w:t>Stores &gt;&gt; Configuration &gt;&gt; Sales &gt;&gt; Sales &gt;&gt; Orders Cron Settings &gt;&gt; Pending Payment Order Lifetime (minutes)</w:t>
      </w:r>
    </w:p>
    <w:p w14:paraId="0B8BA04E" w14:textId="77777777" w:rsidR="00D21DFA" w:rsidRDefault="00000000">
      <w:pPr>
        <w:pStyle w:val="Textbody"/>
      </w:pPr>
      <w:r>
        <w:t>Default value is 480 which is 8 hours.</w:t>
      </w:r>
    </w:p>
    <w:p w14:paraId="06919799" w14:textId="77777777" w:rsidR="00D21DFA" w:rsidRDefault="00000000">
      <w:pPr>
        <w:pStyle w:val="Textbody"/>
      </w:pPr>
      <w:r>
        <w:t xml:space="preserve">Before version 1.1.0, orders were set to state </w:t>
      </w:r>
      <w:r>
        <w:rPr>
          <w:i/>
          <w:iCs/>
        </w:rPr>
        <w:t>Pending</w:t>
      </w:r>
      <w:r>
        <w:t xml:space="preserve"> when checking out. These orders are never automatically cancelled by Magento. If needed, this can be done manually in</w:t>
      </w:r>
    </w:p>
    <w:p w14:paraId="1A717218" w14:textId="77777777" w:rsidR="00D21DFA" w:rsidRDefault="00000000">
      <w:pPr>
        <w:pStyle w:val="Textbody"/>
      </w:pPr>
      <w:r>
        <w:rPr>
          <w:i/>
          <w:iCs/>
        </w:rPr>
        <w:t>Sales &gt;&gt; Orders</w:t>
      </w:r>
    </w:p>
    <w:p w14:paraId="0D32CE53" w14:textId="77777777" w:rsidR="00D21DFA" w:rsidRDefault="00000000">
      <w:pPr>
        <w:pStyle w:val="Textbody"/>
      </w:pPr>
      <w:r>
        <w:t>Using a filter of</w:t>
      </w:r>
      <w:r>
        <w:rPr>
          <w:i/>
          <w:iCs/>
        </w:rPr>
        <w:t xml:space="preserve"> Status: Pending</w:t>
      </w:r>
      <w:r>
        <w:t xml:space="preserve"> can help with bulk cancellation of old orders.</w:t>
      </w:r>
    </w:p>
    <w:p w14:paraId="71220431" w14:textId="77777777" w:rsidR="00D21DFA" w:rsidRDefault="00000000">
      <w:pPr>
        <w:pStyle w:val="Heading2"/>
      </w:pPr>
      <w:bookmarkStart w:id="79" w:name="_Payment_methods_page"/>
      <w:bookmarkStart w:id="80" w:name="_Toc192620807"/>
      <w:bookmarkEnd w:id="79"/>
      <w:r>
        <w:t>Payment methods page</w:t>
      </w:r>
      <w:bookmarkEnd w:id="80"/>
    </w:p>
    <w:p w14:paraId="4107B4ED" w14:textId="77777777" w:rsidR="00D21DFA"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5FB4BBF1" w14:textId="77777777" w:rsidR="00D21DFA" w:rsidRDefault="00000000">
      <w:pPr>
        <w:pStyle w:val="Textbody"/>
      </w:pPr>
      <w:r>
        <w:rPr>
          <w:noProof/>
        </w:rPr>
        <w:drawing>
          <wp:inline distT="0" distB="0" distL="0" distR="0" wp14:anchorId="2EE2A74D" wp14:editId="4838FACE">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339AF035" w14:textId="77777777" w:rsidR="00D21DFA" w:rsidRDefault="00000000">
      <w:pPr>
        <w:pStyle w:val="Textbody"/>
      </w:pPr>
      <w:r>
        <w:t>On the checkout page, you have three options to choose from for how the payment methods should appear. These options are:</w:t>
      </w:r>
    </w:p>
    <w:p w14:paraId="59FDEB0F" w14:textId="77777777" w:rsidR="00D21DFA" w:rsidRDefault="00000000">
      <w:pPr>
        <w:pStyle w:val="Textbody"/>
        <w:numPr>
          <w:ilvl w:val="0"/>
          <w:numId w:val="2"/>
        </w:numPr>
      </w:pPr>
      <w:r>
        <w:t>Collated Payment Methods - This option groups Svea payment methods together, and you can customize various settings. This is the recommended option.</w:t>
      </w:r>
    </w:p>
    <w:p w14:paraId="7D2F7510" w14:textId="77777777" w:rsidR="00D21DFA" w:rsidRDefault="00000000">
      <w:pPr>
        <w:pStyle w:val="Textbody"/>
        <w:numPr>
          <w:ilvl w:val="0"/>
          <w:numId w:val="2"/>
        </w:numPr>
      </w:pPr>
      <w:r>
        <w:t>Separate Payment Methods - This option activates individual Svea payment methods.</w:t>
      </w:r>
    </w:p>
    <w:p w14:paraId="20AAE61E" w14:textId="77777777" w:rsidR="00D21DFA" w:rsidRDefault="00000000">
      <w:pPr>
        <w:pStyle w:val="Textbody"/>
        <w:numPr>
          <w:ilvl w:val="0"/>
          <w:numId w:val="2"/>
        </w:numPr>
      </w:pPr>
      <w:r>
        <w:lastRenderedPageBreak/>
        <w:t>Redirect to the Svea Selection Page - With this option, the payment method redirects to the Svea website for the final payment method selection.</w:t>
      </w:r>
    </w:p>
    <w:p w14:paraId="574AD7C0" w14:textId="77777777" w:rsidR="00D21DFA" w:rsidRDefault="00000000">
      <w:pPr>
        <w:pStyle w:val="Heading3"/>
      </w:pPr>
      <w:bookmarkStart w:id="81" w:name="_Toc192620808"/>
      <w:r>
        <w:t>Collated payment methods</w:t>
      </w:r>
      <w:bookmarkEnd w:id="81"/>
    </w:p>
    <w:p w14:paraId="6D43CC32" w14:textId="77777777" w:rsidR="00D21DFA" w:rsidRDefault="00000000">
      <w:pPr>
        <w:pStyle w:val="Textbody"/>
      </w:pPr>
      <w:r>
        <w:t>Ensure that the Enabled option is set to Yes in the Common section. This section contains the main title that appears on the checkout page for payment options in Magento.</w:t>
      </w:r>
    </w:p>
    <w:p w14:paraId="5CFD8622" w14:textId="77777777" w:rsidR="00D21DFA" w:rsidRDefault="00000000">
      <w:pPr>
        <w:pStyle w:val="Textbody"/>
      </w:pPr>
      <w:r>
        <w:rPr>
          <w:noProof/>
        </w:rPr>
        <w:drawing>
          <wp:inline distT="0" distB="0" distL="0" distR="0" wp14:anchorId="4CFA95C4" wp14:editId="44504D61">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050FBCD1" w14:textId="77777777" w:rsidR="00D21DFA"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47CB5812" w14:textId="77777777" w:rsidR="00D21DFA"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5EFE8294" w14:textId="77777777" w:rsidR="00D21DFA" w:rsidRDefault="00000000">
      <w:pPr>
        <w:pStyle w:val="Textbody"/>
      </w:pPr>
      <w:r>
        <w:t>Remember to click Save Config after configuration changes and flush Magento cache.</w:t>
      </w:r>
    </w:p>
    <w:p w14:paraId="64E45203" w14:textId="77777777" w:rsidR="00D21DFA" w:rsidRDefault="00000000">
      <w:pPr>
        <w:pStyle w:val="Textbody"/>
      </w:pPr>
      <w:r>
        <w:t>Example of collated payment methods on Checkout page</w:t>
      </w:r>
      <w:r>
        <w:br/>
      </w:r>
      <w:r>
        <w:rPr>
          <w:noProof/>
        </w:rPr>
        <w:drawing>
          <wp:inline distT="0" distB="0" distL="0" distR="0" wp14:anchorId="57B55F86" wp14:editId="641E76FD">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262B2CA9" w14:textId="77777777" w:rsidR="00D21DFA" w:rsidRDefault="00000000">
      <w:pPr>
        <w:pStyle w:val="Heading3"/>
      </w:pPr>
      <w:bookmarkStart w:id="82" w:name="_Toc192620809"/>
      <w:r>
        <w:t>Separate payment methods</w:t>
      </w:r>
      <w:bookmarkEnd w:id="82"/>
    </w:p>
    <w:p w14:paraId="615D14A0" w14:textId="77777777" w:rsidR="00D21DFA"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4AED3808" w14:textId="77777777" w:rsidR="00D21DFA" w:rsidRDefault="00000000">
      <w:pPr>
        <w:pStyle w:val="Textbody"/>
      </w:pPr>
      <w:r>
        <w:t xml:space="preserve">Enable the selected payment method groups and add payment methods under each group or use the default system setting. You can change the header of the payment method group and select the </w:t>
      </w:r>
      <w:r>
        <w:lastRenderedPageBreak/>
        <w:t>order of the payment method groups to be shown at the checkout.</w:t>
      </w:r>
    </w:p>
    <w:p w14:paraId="098B790E" w14:textId="77777777" w:rsidR="00D21DFA" w:rsidRDefault="00000000">
      <w:pPr>
        <w:pStyle w:val="Textbody"/>
      </w:pPr>
      <w:r>
        <w:t>Example of the separate payment methods on checkout page:</w:t>
      </w:r>
    </w:p>
    <w:p w14:paraId="46AFC203" w14:textId="77777777" w:rsidR="00D21DFA" w:rsidRDefault="00000000">
      <w:pPr>
        <w:pStyle w:val="Textbody"/>
      </w:pPr>
      <w:r>
        <w:rPr>
          <w:noProof/>
        </w:rPr>
        <w:drawing>
          <wp:inline distT="0" distB="0" distL="0" distR="0" wp14:anchorId="7FC7A38B" wp14:editId="28DA1152">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5FB2C235" w14:textId="77777777" w:rsidR="00D21DFA" w:rsidRDefault="00000000">
      <w:pPr>
        <w:pStyle w:val="Heading3"/>
      </w:pPr>
      <w:bookmarkStart w:id="83" w:name="_Toc192620810"/>
      <w:r>
        <w:t>Redirect to Svea’s Payment Method Selection Page</w:t>
      </w:r>
      <w:bookmarkEnd w:id="83"/>
    </w:p>
    <w:p w14:paraId="67D15247" w14:textId="77777777" w:rsidR="00D21DFA"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44E64A1" w14:textId="77777777" w:rsidR="00D21DFA" w:rsidRDefault="00000000">
      <w:pPr>
        <w:pStyle w:val="Textbody"/>
      </w:pPr>
      <w:r>
        <w:rPr>
          <w:noProof/>
        </w:rPr>
        <w:drawing>
          <wp:inline distT="0" distB="0" distL="0" distR="0" wp14:anchorId="50D73A26" wp14:editId="6BDEA8F5">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2E77517A" w14:textId="77777777" w:rsidR="00D21DFA" w:rsidRDefault="00000000">
      <w:pPr>
        <w:pStyle w:val="Textbody"/>
      </w:pPr>
      <w:r>
        <w:t>From the checkout the buyer will be redirected to Svea’s page to choose the payment method.</w:t>
      </w:r>
    </w:p>
    <w:p w14:paraId="327D78C2" w14:textId="77777777" w:rsidR="00D21DFA" w:rsidRDefault="00000000">
      <w:pPr>
        <w:pStyle w:val="Textbody"/>
      </w:pPr>
      <w:r>
        <w:t>Example of Svea’s payment method selection page:</w:t>
      </w:r>
    </w:p>
    <w:p w14:paraId="128E703D" w14:textId="77777777" w:rsidR="00D21DFA" w:rsidRDefault="00000000">
      <w:pPr>
        <w:pStyle w:val="Textbody"/>
      </w:pPr>
      <w:r>
        <w:rPr>
          <w:noProof/>
        </w:rPr>
        <w:lastRenderedPageBreak/>
        <w:drawing>
          <wp:inline distT="0" distB="0" distL="0" distR="0" wp14:anchorId="5804A115" wp14:editId="44A499FD">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7D748BC1" w14:textId="77777777" w:rsidR="00D21DFA" w:rsidRDefault="00D21DFA">
      <w:pPr>
        <w:pStyle w:val="Textbody"/>
      </w:pPr>
    </w:p>
    <w:p w14:paraId="7B2262C5" w14:textId="77777777" w:rsidR="00D21DFA" w:rsidRDefault="00000000">
      <w:pPr>
        <w:pStyle w:val="Heading2"/>
      </w:pPr>
      <w:bookmarkStart w:id="84" w:name="_Toc192620811"/>
      <w:r>
        <w:t>Svea Payments Configuration</w:t>
      </w:r>
      <w:bookmarkEnd w:id="84"/>
    </w:p>
    <w:p w14:paraId="713422EA" w14:textId="77777777" w:rsidR="00D21DFA" w:rsidRDefault="00000000">
      <w:pPr>
        <w:pStyle w:val="Textbody"/>
        <w:rPr>
          <w:i/>
          <w:iCs/>
        </w:rPr>
      </w:pPr>
      <w:r>
        <w:t xml:space="preserve">The payment module configuration page is located on the left menu of </w:t>
      </w:r>
      <w:r>
        <w:rPr>
          <w:i/>
          <w:iCs/>
        </w:rPr>
        <w:t>Stores / Configuration / Svea Payments</w:t>
      </w:r>
    </w:p>
    <w:p w14:paraId="782C54E1" w14:textId="77777777" w:rsidR="00D21DFA" w:rsidRDefault="00000000">
      <w:pPr>
        <w:pStyle w:val="Textbody"/>
      </w:pPr>
      <w:r>
        <w:rPr>
          <w:noProof/>
        </w:rPr>
        <w:drawing>
          <wp:inline distT="0" distB="0" distL="0" distR="0" wp14:anchorId="79B4664F" wp14:editId="18C5D804">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57C12EE7" w14:textId="77777777" w:rsidR="00D21DFA" w:rsidRDefault="00000000">
      <w:pPr>
        <w:pStyle w:val="Textbody"/>
      </w:pPr>
      <w:r>
        <w:t>Description of configuration fields</w:t>
      </w:r>
    </w:p>
    <w:tbl>
      <w:tblPr>
        <w:tblStyle w:val="TableGrid"/>
        <w:tblW w:w="9629" w:type="dxa"/>
        <w:tblLayout w:type="fixed"/>
        <w:tblLook w:val="04A0" w:firstRow="1" w:lastRow="0" w:firstColumn="1" w:lastColumn="0" w:noHBand="0" w:noVBand="1"/>
      </w:tblPr>
      <w:tblGrid>
        <w:gridCol w:w="2260"/>
        <w:gridCol w:w="7369"/>
      </w:tblGrid>
      <w:tr w:rsidR="00D21DFA" w14:paraId="4332CCC4" w14:textId="77777777">
        <w:tc>
          <w:tcPr>
            <w:tcW w:w="2260" w:type="dxa"/>
            <w:tcBorders>
              <w:top w:val="nil"/>
              <w:left w:val="nil"/>
              <w:bottom w:val="nil"/>
              <w:right w:val="nil"/>
            </w:tcBorders>
          </w:tcPr>
          <w:p w14:paraId="293134CD" w14:textId="77777777" w:rsidR="00D21DFA" w:rsidRDefault="00000000">
            <w:pPr>
              <w:pStyle w:val="Textbody"/>
            </w:pPr>
            <w:r>
              <w:t>Seller ID</w:t>
            </w:r>
          </w:p>
        </w:tc>
        <w:tc>
          <w:tcPr>
            <w:tcW w:w="7368" w:type="dxa"/>
            <w:tcBorders>
              <w:top w:val="nil"/>
              <w:left w:val="nil"/>
              <w:bottom w:val="nil"/>
              <w:right w:val="nil"/>
            </w:tcBorders>
          </w:tcPr>
          <w:p w14:paraId="5FC370FD" w14:textId="77777777" w:rsidR="00D21DFA" w:rsidRDefault="00000000">
            <w:pPr>
              <w:pStyle w:val="Textbody"/>
            </w:pPr>
            <w:r>
              <w:t>Use your seller ID provided by Svea Payments. Value is case-sensitive.</w:t>
            </w:r>
          </w:p>
          <w:p w14:paraId="67D295EA" w14:textId="77777777" w:rsidR="00D21DFA" w:rsidRDefault="00000000">
            <w:pPr>
              <w:pStyle w:val="Textbody"/>
            </w:pPr>
            <w:r>
              <w:t>Please note that this key must not be shared with any person, since it allows many operations to be done in your Svea Payments account.</w:t>
            </w:r>
          </w:p>
          <w:p w14:paraId="14CE2374" w14:textId="77777777" w:rsidR="00D21DFA" w:rsidRDefault="00000000">
            <w:pPr>
              <w:pStyle w:val="Textbody"/>
            </w:pPr>
            <w:r>
              <w:t xml:space="preserve">You get your production credentials by contacting Svea sales or for testing environment, see </w:t>
            </w:r>
            <w:hyperlink r:id="rId23">
              <w:r w:rsidR="00D21DFA">
                <w:rPr>
                  <w:rStyle w:val="Hyperlink"/>
                </w:rPr>
                <w:t>Svea Payments API / TESTING</w:t>
              </w:r>
            </w:hyperlink>
          </w:p>
        </w:tc>
      </w:tr>
      <w:tr w:rsidR="00D21DFA" w14:paraId="6AD94B17" w14:textId="77777777">
        <w:tc>
          <w:tcPr>
            <w:tcW w:w="2260" w:type="dxa"/>
            <w:tcBorders>
              <w:top w:val="nil"/>
              <w:left w:val="nil"/>
              <w:bottom w:val="nil"/>
              <w:right w:val="nil"/>
            </w:tcBorders>
          </w:tcPr>
          <w:p w14:paraId="0EE65AD1" w14:textId="77777777" w:rsidR="00D21DFA" w:rsidRDefault="00000000">
            <w:pPr>
              <w:pStyle w:val="Textbody"/>
            </w:pPr>
            <w:r>
              <w:t>Secret key</w:t>
            </w:r>
          </w:p>
        </w:tc>
        <w:tc>
          <w:tcPr>
            <w:tcW w:w="7368" w:type="dxa"/>
            <w:tcBorders>
              <w:top w:val="nil"/>
              <w:left w:val="nil"/>
              <w:bottom w:val="nil"/>
              <w:right w:val="nil"/>
            </w:tcBorders>
          </w:tcPr>
          <w:p w14:paraId="3636AEB6" w14:textId="77777777" w:rsidR="00D21DFA" w:rsidRDefault="00000000">
            <w:pPr>
              <w:pStyle w:val="Textbody"/>
            </w:pPr>
            <w:r>
              <w:t>The secret key of your credentials.</w:t>
            </w:r>
          </w:p>
        </w:tc>
      </w:tr>
      <w:tr w:rsidR="00D21DFA" w14:paraId="2E4BC3DB" w14:textId="77777777">
        <w:tc>
          <w:tcPr>
            <w:tcW w:w="2260" w:type="dxa"/>
            <w:tcBorders>
              <w:top w:val="nil"/>
              <w:left w:val="nil"/>
              <w:bottom w:val="nil"/>
              <w:right w:val="nil"/>
            </w:tcBorders>
          </w:tcPr>
          <w:p w14:paraId="2D229C6E" w14:textId="77777777" w:rsidR="00D21DFA" w:rsidRDefault="00000000">
            <w:pPr>
              <w:pStyle w:val="Textbody"/>
            </w:pPr>
            <w:r>
              <w:t>Secret key version</w:t>
            </w:r>
          </w:p>
        </w:tc>
        <w:tc>
          <w:tcPr>
            <w:tcW w:w="7368" w:type="dxa"/>
            <w:tcBorders>
              <w:top w:val="nil"/>
              <w:left w:val="nil"/>
              <w:bottom w:val="nil"/>
              <w:right w:val="nil"/>
            </w:tcBorders>
          </w:tcPr>
          <w:p w14:paraId="23D7F12B" w14:textId="77777777" w:rsidR="00D21DFA" w:rsidRDefault="00000000">
            <w:pPr>
              <w:pStyle w:val="Textbody"/>
            </w:pPr>
            <w:r>
              <w:t>Secret key version specifies the exact secret key of your credentials. Starts from 001.</w:t>
            </w:r>
          </w:p>
        </w:tc>
      </w:tr>
      <w:tr w:rsidR="00D21DFA" w14:paraId="650C7E24" w14:textId="77777777">
        <w:tc>
          <w:tcPr>
            <w:tcW w:w="2260" w:type="dxa"/>
            <w:tcBorders>
              <w:top w:val="nil"/>
              <w:left w:val="nil"/>
              <w:bottom w:val="nil"/>
              <w:right w:val="nil"/>
            </w:tcBorders>
          </w:tcPr>
          <w:p w14:paraId="2BA57C1B" w14:textId="77777777" w:rsidR="00D21DFA" w:rsidRDefault="00000000">
            <w:pPr>
              <w:pStyle w:val="Textbody"/>
            </w:pPr>
            <w:r>
              <w:t>Endpoint</w:t>
            </w:r>
          </w:p>
        </w:tc>
        <w:tc>
          <w:tcPr>
            <w:tcW w:w="7368" w:type="dxa"/>
            <w:tcBorders>
              <w:top w:val="nil"/>
              <w:left w:val="nil"/>
              <w:bottom w:val="nil"/>
              <w:right w:val="nil"/>
            </w:tcBorders>
          </w:tcPr>
          <w:p w14:paraId="0696DF98" w14:textId="77777777" w:rsidR="00D21DFA" w:rsidRDefault="00000000">
            <w:pPr>
              <w:pStyle w:val="Textbody"/>
            </w:pPr>
            <w:r>
              <w:t>Select the correct environment based on your credentials.</w:t>
            </w:r>
          </w:p>
        </w:tc>
      </w:tr>
      <w:tr w:rsidR="00D21DFA" w14:paraId="171EA14C" w14:textId="77777777">
        <w:tc>
          <w:tcPr>
            <w:tcW w:w="2260" w:type="dxa"/>
            <w:tcBorders>
              <w:top w:val="nil"/>
              <w:left w:val="nil"/>
              <w:bottom w:val="nil"/>
              <w:right w:val="nil"/>
            </w:tcBorders>
          </w:tcPr>
          <w:p w14:paraId="2B502690" w14:textId="77777777" w:rsidR="00D21DFA" w:rsidRDefault="00D21DFA">
            <w:pPr>
              <w:pStyle w:val="Textbody"/>
            </w:pPr>
          </w:p>
        </w:tc>
        <w:tc>
          <w:tcPr>
            <w:tcW w:w="7368" w:type="dxa"/>
            <w:tcBorders>
              <w:top w:val="nil"/>
              <w:left w:val="nil"/>
              <w:bottom w:val="nil"/>
              <w:right w:val="nil"/>
            </w:tcBorders>
          </w:tcPr>
          <w:p w14:paraId="3CE422FA" w14:textId="77777777" w:rsidR="00D21DFA" w:rsidRDefault="00D21DFA">
            <w:pPr>
              <w:pStyle w:val="Textbody"/>
            </w:pPr>
          </w:p>
        </w:tc>
      </w:tr>
      <w:tr w:rsidR="00D21DFA" w14:paraId="38226F8E" w14:textId="77777777">
        <w:tc>
          <w:tcPr>
            <w:tcW w:w="2260" w:type="dxa"/>
            <w:tcBorders>
              <w:top w:val="nil"/>
              <w:left w:val="nil"/>
              <w:bottom w:val="nil"/>
              <w:right w:val="nil"/>
            </w:tcBorders>
          </w:tcPr>
          <w:p w14:paraId="0D1E973C" w14:textId="77777777" w:rsidR="00D21DFA" w:rsidRDefault="00000000">
            <w:pPr>
              <w:pStyle w:val="Textbody"/>
            </w:pPr>
            <w:r>
              <w:t>Scheduled payment status check</w:t>
            </w:r>
          </w:p>
        </w:tc>
        <w:tc>
          <w:tcPr>
            <w:tcW w:w="7368" w:type="dxa"/>
            <w:tcBorders>
              <w:top w:val="nil"/>
              <w:left w:val="nil"/>
              <w:bottom w:val="nil"/>
              <w:right w:val="nil"/>
            </w:tcBorders>
          </w:tcPr>
          <w:p w14:paraId="699C9C3B" w14:textId="77777777" w:rsidR="00D21DFA"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D21DFA" w14:paraId="15262F72" w14:textId="77777777">
        <w:tc>
          <w:tcPr>
            <w:tcW w:w="2260" w:type="dxa"/>
            <w:tcBorders>
              <w:top w:val="nil"/>
              <w:left w:val="nil"/>
              <w:bottom w:val="nil"/>
              <w:right w:val="nil"/>
            </w:tcBorders>
          </w:tcPr>
          <w:p w14:paraId="1C1E788C" w14:textId="77777777" w:rsidR="00D21DFA" w:rsidRDefault="00000000">
            <w:pPr>
              <w:pStyle w:val="Textbody"/>
            </w:pPr>
            <w:r>
              <w:t>Manual payment status check</w:t>
            </w:r>
          </w:p>
        </w:tc>
        <w:tc>
          <w:tcPr>
            <w:tcW w:w="7368" w:type="dxa"/>
            <w:tcBorders>
              <w:top w:val="nil"/>
              <w:left w:val="nil"/>
              <w:bottom w:val="nil"/>
              <w:right w:val="nil"/>
            </w:tcBorders>
          </w:tcPr>
          <w:p w14:paraId="58036428" w14:textId="77777777" w:rsidR="00D21DFA" w:rsidRDefault="00000000">
            <w:pPr>
              <w:pStyle w:val="Textbody"/>
            </w:pPr>
            <w:r>
              <w:t>Triggers manual payment status check. This is like scheduled payment status check, but you can manually check pending payments for past 1 hour or 1 week time span.</w:t>
            </w:r>
          </w:p>
        </w:tc>
      </w:tr>
      <w:tr w:rsidR="00D21DFA" w14:paraId="3EE0F456" w14:textId="77777777">
        <w:tc>
          <w:tcPr>
            <w:tcW w:w="2260" w:type="dxa"/>
            <w:tcBorders>
              <w:top w:val="nil"/>
              <w:left w:val="nil"/>
              <w:bottom w:val="nil"/>
              <w:right w:val="nil"/>
            </w:tcBorders>
          </w:tcPr>
          <w:p w14:paraId="74F6E4E1" w14:textId="77777777" w:rsidR="00D21DFA" w:rsidRDefault="00000000">
            <w:pPr>
              <w:pStyle w:val="Textbody"/>
            </w:pPr>
            <w:r>
              <w:t>Delivery mode</w:t>
            </w:r>
          </w:p>
        </w:tc>
        <w:tc>
          <w:tcPr>
            <w:tcW w:w="7368" w:type="dxa"/>
            <w:tcBorders>
              <w:top w:val="nil"/>
              <w:left w:val="nil"/>
              <w:bottom w:val="nil"/>
              <w:right w:val="nil"/>
            </w:tcBorders>
          </w:tcPr>
          <w:p w14:paraId="3EB77BFB" w14:textId="77777777" w:rsidR="00D21DFA" w:rsidRDefault="00000000">
            <w:pPr>
              <w:pStyle w:val="Textbody"/>
            </w:pPr>
            <w:r>
              <w:t>If you want to send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201C29EC" w14:textId="77777777" w:rsidR="00D21DFA"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7380FF20" w14:textId="77777777" w:rsidR="00D21DFA"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6C857E6" w14:textId="77777777" w:rsidR="00D21DFA" w:rsidRDefault="00D21DFA">
            <w:pPr>
              <w:pStyle w:val="Textbody"/>
            </w:pPr>
          </w:p>
        </w:tc>
      </w:tr>
      <w:tr w:rsidR="00D21DFA" w14:paraId="3A18F711" w14:textId="77777777">
        <w:tc>
          <w:tcPr>
            <w:tcW w:w="2260" w:type="dxa"/>
            <w:tcBorders>
              <w:top w:val="nil"/>
              <w:left w:val="nil"/>
              <w:bottom w:val="nil"/>
              <w:right w:val="nil"/>
            </w:tcBorders>
          </w:tcPr>
          <w:p w14:paraId="570A62A7" w14:textId="77777777" w:rsidR="00D21DFA" w:rsidRDefault="00000000">
            <w:pPr>
              <w:pStyle w:val="Textbody"/>
            </w:pPr>
            <w:r>
              <w:t>Delayed capture</w:t>
            </w:r>
          </w:p>
        </w:tc>
        <w:tc>
          <w:tcPr>
            <w:tcW w:w="7368" w:type="dxa"/>
            <w:tcBorders>
              <w:top w:val="nil"/>
              <w:left w:val="nil"/>
              <w:bottom w:val="nil"/>
              <w:right w:val="nil"/>
            </w:tcBorders>
          </w:tcPr>
          <w:p w14:paraId="44779196" w14:textId="77777777" w:rsidR="00D21DFA"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D21DFA" w14:paraId="52ECBE7B" w14:textId="77777777">
        <w:tc>
          <w:tcPr>
            <w:tcW w:w="2260" w:type="dxa"/>
            <w:tcBorders>
              <w:top w:val="nil"/>
              <w:left w:val="nil"/>
              <w:bottom w:val="nil"/>
              <w:right w:val="nil"/>
            </w:tcBorders>
          </w:tcPr>
          <w:p w14:paraId="6ACB1D44" w14:textId="77777777" w:rsidR="00D21DFA" w:rsidRDefault="00D21DFA">
            <w:pPr>
              <w:pStyle w:val="Textbody"/>
            </w:pPr>
          </w:p>
        </w:tc>
        <w:tc>
          <w:tcPr>
            <w:tcW w:w="7368" w:type="dxa"/>
            <w:tcBorders>
              <w:top w:val="nil"/>
              <w:left w:val="nil"/>
              <w:bottom w:val="nil"/>
              <w:right w:val="nil"/>
            </w:tcBorders>
          </w:tcPr>
          <w:p w14:paraId="0D2EAE98" w14:textId="77777777" w:rsidR="00D21DFA" w:rsidRDefault="00D21DFA">
            <w:pPr>
              <w:pStyle w:val="Textbody"/>
            </w:pPr>
          </w:p>
        </w:tc>
      </w:tr>
      <w:tr w:rsidR="00D21DFA" w14:paraId="48BA5894" w14:textId="77777777">
        <w:tc>
          <w:tcPr>
            <w:tcW w:w="2260" w:type="dxa"/>
            <w:tcBorders>
              <w:top w:val="nil"/>
              <w:left w:val="nil"/>
              <w:bottom w:val="nil"/>
              <w:right w:val="nil"/>
            </w:tcBorders>
          </w:tcPr>
          <w:p w14:paraId="5F54568A" w14:textId="77777777" w:rsidR="00D21DFA" w:rsidRDefault="00000000">
            <w:pPr>
              <w:pStyle w:val="Textbody"/>
              <w:rPr>
                <w:i/>
                <w:iCs/>
              </w:rPr>
            </w:pPr>
            <w:r>
              <w:rPr>
                <w:i/>
                <w:iCs/>
              </w:rPr>
              <w:t>New order status</w:t>
            </w:r>
          </w:p>
          <w:p w14:paraId="4188CE84" w14:textId="77777777" w:rsidR="00D21DFA" w:rsidRDefault="00000000">
            <w:pPr>
              <w:pStyle w:val="Textbody"/>
              <w:rPr>
                <w:b/>
                <w:bCs/>
              </w:rPr>
            </w:pPr>
            <w:r>
              <w:rPr>
                <w:b/>
                <w:bCs/>
              </w:rPr>
              <w:t>(removed in 1.1.0)</w:t>
            </w:r>
          </w:p>
        </w:tc>
        <w:tc>
          <w:tcPr>
            <w:tcW w:w="7368" w:type="dxa"/>
            <w:tcBorders>
              <w:top w:val="nil"/>
              <w:left w:val="nil"/>
              <w:bottom w:val="nil"/>
              <w:right w:val="nil"/>
            </w:tcBorders>
          </w:tcPr>
          <w:p w14:paraId="38676463" w14:textId="77777777" w:rsidR="00D21DFA" w:rsidRDefault="00000000">
            <w:pPr>
              <w:pStyle w:val="Textbody"/>
              <w:rPr>
                <w:i/>
                <w:iCs/>
              </w:rPr>
            </w:pPr>
            <w:r>
              <w:rPr>
                <w:i/>
                <w:iCs/>
              </w:rPr>
              <w:t>Default status for orders when customer has checked out, but payment is still pending.</w:t>
            </w:r>
          </w:p>
          <w:p w14:paraId="7182F9E9" w14:textId="77777777" w:rsidR="00D21DFA" w:rsidRDefault="00000000">
            <w:pPr>
              <w:pStyle w:val="Textbody"/>
              <w:rPr>
                <w:b/>
                <w:bCs/>
              </w:rPr>
            </w:pPr>
            <w:r>
              <w:rPr>
                <w:b/>
                <w:bCs/>
              </w:rPr>
              <w:t>Removed as setting no longer has any effect and in previous versions would break manual status query if changed.</w:t>
            </w:r>
          </w:p>
        </w:tc>
      </w:tr>
      <w:tr w:rsidR="00D21DFA" w14:paraId="253012F4" w14:textId="77777777">
        <w:tc>
          <w:tcPr>
            <w:tcW w:w="2260" w:type="dxa"/>
            <w:tcBorders>
              <w:top w:val="nil"/>
              <w:left w:val="nil"/>
              <w:bottom w:val="nil"/>
              <w:right w:val="nil"/>
            </w:tcBorders>
          </w:tcPr>
          <w:p w14:paraId="2FE50633" w14:textId="77777777" w:rsidR="00D21DFA" w:rsidRDefault="00000000">
            <w:pPr>
              <w:pStyle w:val="Textbody"/>
            </w:pPr>
            <w:r>
              <w:lastRenderedPageBreak/>
              <w:t>Paid order status</w:t>
            </w:r>
          </w:p>
        </w:tc>
        <w:tc>
          <w:tcPr>
            <w:tcW w:w="7368" w:type="dxa"/>
            <w:tcBorders>
              <w:top w:val="nil"/>
              <w:left w:val="nil"/>
              <w:bottom w:val="nil"/>
              <w:right w:val="nil"/>
            </w:tcBorders>
          </w:tcPr>
          <w:p w14:paraId="002BA39B" w14:textId="77777777" w:rsidR="00D21DFA" w:rsidRDefault="00000000">
            <w:pPr>
              <w:pStyle w:val="Textbody"/>
            </w:pPr>
            <w:r>
              <w:t>Default status for orders when payment is confirmed.</w:t>
            </w:r>
          </w:p>
        </w:tc>
      </w:tr>
      <w:tr w:rsidR="00D21DFA" w14:paraId="5BBB5270" w14:textId="77777777">
        <w:tc>
          <w:tcPr>
            <w:tcW w:w="2260" w:type="dxa"/>
            <w:tcBorders>
              <w:top w:val="nil"/>
              <w:left w:val="nil"/>
              <w:bottom w:val="nil"/>
              <w:right w:val="nil"/>
            </w:tcBorders>
          </w:tcPr>
          <w:p w14:paraId="4053E379" w14:textId="77777777" w:rsidR="00D21DFA" w:rsidRDefault="00000000">
            <w:pPr>
              <w:pStyle w:val="Textbody"/>
            </w:pPr>
            <w:r>
              <w:t>Restore shopping cart on Cancel/Error</w:t>
            </w:r>
          </w:p>
        </w:tc>
        <w:tc>
          <w:tcPr>
            <w:tcW w:w="7368" w:type="dxa"/>
            <w:tcBorders>
              <w:top w:val="nil"/>
              <w:left w:val="nil"/>
              <w:bottom w:val="nil"/>
              <w:right w:val="nil"/>
            </w:tcBorders>
          </w:tcPr>
          <w:p w14:paraId="6D4A7019" w14:textId="77777777" w:rsidR="00D21DFA" w:rsidRDefault="00000000">
            <w:pPr>
              <w:pStyle w:val="Textbody"/>
            </w:pPr>
            <w:r>
              <w:t>If this setting is on, the shopping cart is restored in case on cancel and/or error return from Svea. If this setting is disabled, the shopping cart will be emptied in case of error and/or cancel return.</w:t>
            </w:r>
          </w:p>
        </w:tc>
      </w:tr>
      <w:tr w:rsidR="00D21DFA" w14:paraId="47B0A758" w14:textId="77777777">
        <w:tc>
          <w:tcPr>
            <w:tcW w:w="2260" w:type="dxa"/>
            <w:tcBorders>
              <w:top w:val="nil"/>
              <w:left w:val="nil"/>
              <w:bottom w:val="nil"/>
              <w:right w:val="nil"/>
            </w:tcBorders>
          </w:tcPr>
          <w:p w14:paraId="3C566722" w14:textId="77777777" w:rsidR="00D21DFA" w:rsidRDefault="00000000">
            <w:pPr>
              <w:pStyle w:val="Textbody"/>
            </w:pPr>
            <w:r>
              <w:t>Cancel orders on cancelled payment or error</w:t>
            </w:r>
          </w:p>
          <w:p w14:paraId="59BF5206" w14:textId="77777777" w:rsidR="00D21DFA" w:rsidRDefault="00000000">
            <w:pPr>
              <w:pStyle w:val="Textbody"/>
              <w:rPr>
                <w:b/>
                <w:bCs/>
              </w:rPr>
            </w:pPr>
            <w:r>
              <w:rPr>
                <w:b/>
                <w:bCs/>
              </w:rPr>
              <w:t>(new in 1.1.0)</w:t>
            </w:r>
          </w:p>
        </w:tc>
        <w:tc>
          <w:tcPr>
            <w:tcW w:w="7368" w:type="dxa"/>
            <w:tcBorders>
              <w:top w:val="nil"/>
              <w:left w:val="nil"/>
              <w:bottom w:val="nil"/>
              <w:right w:val="nil"/>
            </w:tcBorders>
          </w:tcPr>
          <w:p w14:paraId="1BBAA5BF" w14:textId="77777777" w:rsidR="00D21DFA"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627543A3" w14:textId="77777777" w:rsidR="00D21DFA" w:rsidRDefault="00000000">
            <w:pPr>
              <w:pStyle w:val="Textbody"/>
            </w:pPr>
            <w:r>
              <w:t>Note: Even if setting is set to No Magento will automatically cancel orders in Payment Pending status after the Order Lifetime set in Sales settings expires.</w:t>
            </w:r>
          </w:p>
        </w:tc>
      </w:tr>
      <w:tr w:rsidR="00D21DFA" w14:paraId="3E9C1B04" w14:textId="77777777">
        <w:tc>
          <w:tcPr>
            <w:tcW w:w="2260" w:type="dxa"/>
            <w:tcBorders>
              <w:top w:val="nil"/>
              <w:left w:val="nil"/>
              <w:bottom w:val="nil"/>
              <w:right w:val="nil"/>
            </w:tcBorders>
          </w:tcPr>
          <w:p w14:paraId="5F10C0B8" w14:textId="77777777" w:rsidR="00D21DFA" w:rsidRDefault="00000000">
            <w:pPr>
              <w:pStyle w:val="Textbody"/>
            </w:pPr>
            <w:r>
              <w:t>Enable refunds after settlement</w:t>
            </w:r>
          </w:p>
        </w:tc>
        <w:tc>
          <w:tcPr>
            <w:tcW w:w="7368" w:type="dxa"/>
            <w:tcBorders>
              <w:top w:val="nil"/>
              <w:left w:val="nil"/>
              <w:bottom w:val="nil"/>
              <w:right w:val="nil"/>
            </w:tcBorders>
          </w:tcPr>
          <w:p w14:paraId="20BE464F" w14:textId="77777777" w:rsidR="00D21DFA" w:rsidRDefault="00000000">
            <w:pPr>
              <w:pStyle w:val="Textbody"/>
            </w:pPr>
            <w:r>
              <w:t>Enables the refunds after the payment is settled with Svea Bank. When enabled, the admin page show bank account information for refunding the payment to Svea.</w:t>
            </w:r>
          </w:p>
        </w:tc>
      </w:tr>
      <w:tr w:rsidR="00D21DFA" w14:paraId="0FD0EAC5" w14:textId="77777777">
        <w:tc>
          <w:tcPr>
            <w:tcW w:w="2260" w:type="dxa"/>
            <w:tcBorders>
              <w:top w:val="nil"/>
              <w:left w:val="nil"/>
              <w:bottom w:val="nil"/>
              <w:right w:val="nil"/>
            </w:tcBorders>
          </w:tcPr>
          <w:p w14:paraId="05C54BE3" w14:textId="77777777" w:rsidR="00D21DFA" w:rsidRDefault="00D21DFA">
            <w:pPr>
              <w:pStyle w:val="Textbody"/>
            </w:pPr>
          </w:p>
        </w:tc>
        <w:tc>
          <w:tcPr>
            <w:tcW w:w="7368" w:type="dxa"/>
            <w:tcBorders>
              <w:top w:val="nil"/>
              <w:left w:val="nil"/>
              <w:bottom w:val="nil"/>
              <w:right w:val="nil"/>
            </w:tcBorders>
          </w:tcPr>
          <w:p w14:paraId="7CFCF85C" w14:textId="77777777" w:rsidR="00D21DFA" w:rsidRDefault="00D21DFA">
            <w:pPr>
              <w:pStyle w:val="Textbody"/>
            </w:pPr>
          </w:p>
        </w:tc>
      </w:tr>
    </w:tbl>
    <w:p w14:paraId="5CCB3918" w14:textId="77777777" w:rsidR="00D21DFA" w:rsidRDefault="00000000">
      <w:pPr>
        <w:pStyle w:val="Heading2"/>
      </w:pPr>
      <w:bookmarkStart w:id="85" w:name="_Toc192620812"/>
      <w:r>
        <w:t>Svea Part Payment Calculator</w:t>
      </w:r>
      <w:bookmarkEnd w:id="85"/>
    </w:p>
    <w:p w14:paraId="7B5A2A07" w14:textId="77777777" w:rsidR="00D21DFA"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4D0B465A" w14:textId="77777777" w:rsidR="00D21DFA" w:rsidRDefault="00000000">
      <w:pPr>
        <w:pStyle w:val="Textbody"/>
      </w:pPr>
      <w:r>
        <w:t>Part Payment Calculator is a widget that can be used in stores that offer Svea Part Payment as a payment method.</w:t>
      </w:r>
    </w:p>
    <w:p w14:paraId="4496D59E" w14:textId="77777777" w:rsidR="00D21DFA" w:rsidRDefault="00000000">
      <w:pPr>
        <w:pStyle w:val="Textbody"/>
      </w:pPr>
      <w:r>
        <w:t>For the configuration of the Part Payment Calculator, you need your Svea Extranet credentials.</w:t>
      </w:r>
    </w:p>
    <w:p w14:paraId="698DEFF4" w14:textId="77777777" w:rsidR="00D21DFA" w:rsidRDefault="00000000">
      <w:pPr>
        <w:pStyle w:val="Textbody"/>
      </w:pPr>
      <w:r>
        <w:rPr>
          <w:noProof/>
        </w:rPr>
        <w:drawing>
          <wp:inline distT="0" distB="0" distL="0" distR="0" wp14:anchorId="78FCD9E8" wp14:editId="17408BED">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053B5084" w14:textId="77777777" w:rsidR="00D21DFA" w:rsidRDefault="00000000">
      <w:pPr>
        <w:pStyle w:val="Textbody"/>
      </w:pPr>
      <w:r>
        <w:t>Enable part payment calculator and choose the location where you want the calculator to be displayed for the buyer.</w:t>
      </w:r>
    </w:p>
    <w:p w14:paraId="4F8C8882" w14:textId="77777777" w:rsidR="00D21DFA"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5D5DB1AD" w14:textId="77777777" w:rsidR="00D21DFA" w:rsidRDefault="00000000">
      <w:pPr>
        <w:pStyle w:val="Textbody"/>
        <w:ind w:left="3910" w:hanging="3910"/>
      </w:pPr>
      <w:r>
        <w:lastRenderedPageBreak/>
        <w:t>Show purchase price in widget</w:t>
      </w:r>
      <w:r>
        <w:tab/>
        <w:t>If this is enabled, the part payment calculator will show one additional information field containing the purchase price of the product(s) in question. If set as “No” the purchase price field will not be shown in the calculator. Purchase price = price of the product.</w:t>
      </w:r>
    </w:p>
    <w:p w14:paraId="6E761A81" w14:textId="77777777" w:rsidR="00D21DFA"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43E3ACD7" w14:textId="77777777" w:rsidR="00D21DFA" w:rsidRDefault="00000000">
      <w:pPr>
        <w:pStyle w:val="Textbody"/>
        <w:ind w:left="3910" w:firstLine="2"/>
      </w:pPr>
      <w:r>
        <w:t>If the field is left empty, the minimum default value from Svea is used (normally 50 € but can also be customized with Svea).</w:t>
      </w:r>
    </w:p>
    <w:p w14:paraId="106A9631" w14:textId="77777777" w:rsidR="00D21DFA"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6410805C" w14:textId="77777777" w:rsidR="00D21DFA" w:rsidRDefault="00000000">
      <w:pPr>
        <w:pStyle w:val="Textbody"/>
      </w:pPr>
      <w:r>
        <w:t>Part payment calculator displayed in shopping cart:</w:t>
      </w:r>
    </w:p>
    <w:p w14:paraId="681929DA" w14:textId="77777777" w:rsidR="00D21DFA" w:rsidRDefault="00000000">
      <w:pPr>
        <w:pStyle w:val="Textbody"/>
      </w:pPr>
      <w:r>
        <w:rPr>
          <w:noProof/>
        </w:rPr>
        <w:drawing>
          <wp:inline distT="0" distB="0" distL="0" distR="0" wp14:anchorId="2244B347" wp14:editId="409E7CC4">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286787A2" w14:textId="77777777" w:rsidR="00D21DFA" w:rsidRDefault="00000000">
      <w:pPr>
        <w:pStyle w:val="Textbody"/>
      </w:pPr>
      <w:r>
        <w:t>Example of calculator with Purchase price enabled:</w:t>
      </w:r>
    </w:p>
    <w:p w14:paraId="26CB19DC" w14:textId="77777777" w:rsidR="00D21DFA" w:rsidRDefault="00000000">
      <w:pPr>
        <w:pStyle w:val="Textbody"/>
      </w:pPr>
      <w:r>
        <w:rPr>
          <w:noProof/>
        </w:rPr>
        <w:lastRenderedPageBreak/>
        <w:drawing>
          <wp:inline distT="0" distB="0" distL="0" distR="0" wp14:anchorId="1B253A1B" wp14:editId="7E32DB8C">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58ABD5C0" w14:textId="77777777" w:rsidR="00D21DFA" w:rsidRDefault="00D21DFA">
      <w:pPr>
        <w:pStyle w:val="Textbody"/>
      </w:pPr>
    </w:p>
    <w:p w14:paraId="533415DE" w14:textId="77777777" w:rsidR="00D21DFA" w:rsidRDefault="00D21DFA">
      <w:pPr>
        <w:pStyle w:val="Textbody"/>
      </w:pPr>
    </w:p>
    <w:p w14:paraId="1037CDCD" w14:textId="77777777" w:rsidR="00D21DFA" w:rsidRDefault="00000000">
      <w:pPr>
        <w:pStyle w:val="Heading2"/>
      </w:pPr>
      <w:bookmarkStart w:id="86" w:name="_Toc192620813"/>
      <w:r>
        <w:t>Additional features</w:t>
      </w:r>
      <w:bookmarkEnd w:id="86"/>
    </w:p>
    <w:p w14:paraId="47DEF761" w14:textId="77777777" w:rsidR="00D21DFA" w:rsidRDefault="00000000">
      <w:pPr>
        <w:pStyle w:val="Heading3"/>
      </w:pPr>
      <w:bookmarkStart w:id="87" w:name="_Toc192620814"/>
      <w:r>
        <w:t>Payment Fees</w:t>
      </w:r>
      <w:bookmarkEnd w:id="87"/>
    </w:p>
    <w:p w14:paraId="4FC53022" w14:textId="77777777" w:rsidR="00D21DFA"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01=5;FI06=7.5" the fee in quote gets resolved based on the selected method in the following way:</w:t>
      </w:r>
    </w:p>
    <w:p w14:paraId="5AD477C5" w14:textId="77777777" w:rsidR="00D21DFA" w:rsidRDefault="00000000">
      <w:pPr>
        <w:pStyle w:val="Textbody"/>
      </w:pPr>
      <w:r>
        <w:t>* FI01 gets a fee of 5</w:t>
      </w:r>
    </w:p>
    <w:p w14:paraId="24039E3B" w14:textId="77777777" w:rsidR="00D21DFA" w:rsidRDefault="00000000">
      <w:pPr>
        <w:pStyle w:val="Textbody"/>
      </w:pPr>
      <w:r>
        <w:t>* FI06 gets a fee of 7.5</w:t>
      </w:r>
    </w:p>
    <w:p w14:paraId="39D9F2DC" w14:textId="77777777" w:rsidR="00D21DFA" w:rsidRDefault="00000000">
      <w:pPr>
        <w:pStyle w:val="Textbody"/>
      </w:pPr>
      <w:r>
        <w:t>* Other methods in that group get a fee of 10</w:t>
      </w:r>
    </w:p>
    <w:p w14:paraId="7946A8F3" w14:textId="77777777" w:rsidR="00D21DFA" w:rsidRDefault="00000000">
      <w:pPr>
        <w:pStyle w:val="Heading3"/>
      </w:pPr>
      <w:bookmarkStart w:id="88" w:name="_Toc192620815"/>
      <w:r>
        <w:t>Delayed capture</w:t>
      </w:r>
      <w:bookmarkEnd w:id="88"/>
    </w:p>
    <w:p w14:paraId="26CC79F9" w14:textId="77777777" w:rsidR="00D21DFA"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0D701D80" w14:textId="77777777" w:rsidR="00D21DFA"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287B63" w14:textId="77777777" w:rsidR="00D21DFA" w:rsidRDefault="00000000">
      <w:pPr>
        <w:pStyle w:val="Textbody"/>
      </w:pPr>
      <w:r>
        <w:t>Please note that only few methods support delayed capture, these need to be verified from Svea Payments.</w:t>
      </w:r>
    </w:p>
    <w:p w14:paraId="29124E2C" w14:textId="77777777" w:rsidR="00D21DFA" w:rsidRDefault="00000000">
      <w:pPr>
        <w:pStyle w:val="Heading3"/>
      </w:pPr>
      <w:bookmarkStart w:id="89" w:name="_Toc192620816"/>
      <w:r>
        <w:lastRenderedPageBreak/>
        <w:t>Automatic status query</w:t>
      </w:r>
      <w:bookmarkEnd w:id="89"/>
    </w:p>
    <w:p w14:paraId="3E4DB338" w14:textId="77777777" w:rsidR="00D21DFA"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45E13EE4" w14:textId="77777777" w:rsidR="00D21DFA" w:rsidRDefault="00000000">
      <w:pPr>
        <w:pStyle w:val="Textbody"/>
      </w:pPr>
      <w:r>
        <w:t>Job is run every 30 minutes, and the status is queried pending orders not older than one week. If you need to check older order statuses, use the manual query on the admin page.</w:t>
      </w:r>
    </w:p>
    <w:p w14:paraId="6D36789B" w14:textId="77777777" w:rsidR="00D21DFA" w:rsidRDefault="00000000">
      <w:pPr>
        <w:pStyle w:val="Textbody"/>
      </w:pPr>
      <w:r>
        <w:t>To check that automatic status query is working, see log file for following items. The job is run every 30 minutes, so you need wait a while after activation.</w:t>
      </w:r>
    </w:p>
    <w:p w14:paraId="5DBDD2F6" w14:textId="77777777" w:rsidR="00D21DFA" w:rsidRDefault="00000000">
      <w:pPr>
        <w:pStyle w:val="Textbody"/>
      </w:pPr>
      <w:r>
        <w:t>If you are not getting the log items above, check section `Cron Jobs`.</w:t>
      </w:r>
    </w:p>
    <w:p w14:paraId="5652FC8F" w14:textId="77777777" w:rsidR="00D21DFA"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48AFE7F2" w14:textId="77777777" w:rsidR="00D21DFA" w:rsidRDefault="00000000">
      <w:pPr>
        <w:pStyle w:val="Heading1"/>
        <w:spacing w:before="0"/>
      </w:pPr>
      <w:bookmarkStart w:id="90" w:name="_Toc192620817"/>
      <w:r>
        <w:lastRenderedPageBreak/>
        <w:t>Order administration</w:t>
      </w:r>
      <w:bookmarkEnd w:id="90"/>
    </w:p>
    <w:p w14:paraId="1F61FB45" w14:textId="77777777" w:rsidR="00D21DFA" w:rsidRDefault="00000000">
      <w:pPr>
        <w:pStyle w:val="Textbody"/>
      </w:pPr>
      <w:r>
        <w:t xml:space="preserve">At checkout, Svea payment module creates Magento order and invoice. </w:t>
      </w:r>
    </w:p>
    <w:p w14:paraId="0CF13D11" w14:textId="77777777" w:rsidR="00D21DFA" w:rsidRDefault="00000000">
      <w:pPr>
        <w:pStyle w:val="Textbody"/>
      </w:pPr>
      <w:r>
        <w:t>The payment module automatically verifies payments from Svea Payment services and displays corresponding status on the order page. The order admin page includes manual Svea payment status query button.</w:t>
      </w:r>
    </w:p>
    <w:p w14:paraId="1DC07518" w14:textId="77777777" w:rsidR="00D21DFA" w:rsidRDefault="00000000">
      <w:pPr>
        <w:pStyle w:val="Textbody"/>
      </w:pPr>
      <w:r>
        <w:rPr>
          <w:noProof/>
        </w:rPr>
        <w:drawing>
          <wp:inline distT="0" distB="0" distL="0" distR="0" wp14:anchorId="001D7D7A" wp14:editId="06636F4A">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7B58CADE" w14:textId="77777777" w:rsidR="00D21DFA" w:rsidRDefault="00000000">
      <w:pPr>
        <w:pStyle w:val="Textbody"/>
      </w:pPr>
      <w:r>
        <w:t>All transaction information and status changes can be found at the bottom of the order page.</w:t>
      </w:r>
      <w:r>
        <w:br/>
      </w:r>
      <w:r>
        <w:rPr>
          <w:noProof/>
        </w:rPr>
        <w:drawing>
          <wp:inline distT="0" distB="0" distL="0" distR="0" wp14:anchorId="2FB125AE" wp14:editId="39FF441D">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186BACD9" w14:textId="77777777" w:rsidR="00D21DFA"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75D2C098" w14:textId="77777777" w:rsidR="00D21DFA" w:rsidRDefault="00000000">
      <w:pPr>
        <w:pStyle w:val="Heading2"/>
        <w:spacing w:before="0"/>
      </w:pPr>
      <w:bookmarkStart w:id="91" w:name="_Toc192620818"/>
      <w:r>
        <w:lastRenderedPageBreak/>
        <w:t>Refunding order</w:t>
      </w:r>
      <w:bookmarkEnd w:id="91"/>
    </w:p>
    <w:p w14:paraId="3133772A" w14:textId="77777777" w:rsidR="00D21DFA" w:rsidRDefault="00000000">
      <w:pPr>
        <w:pStyle w:val="Textbody"/>
      </w:pPr>
      <w:r>
        <w:t>To refund order fully or partially, select Order / Invoices and select Invoice / View to be refunded.</w:t>
      </w:r>
    </w:p>
    <w:p w14:paraId="1E6F481F" w14:textId="77777777" w:rsidR="00D21DFA" w:rsidRDefault="00000000">
      <w:pPr>
        <w:pStyle w:val="Textbody"/>
      </w:pPr>
      <w:r>
        <w:rPr>
          <w:noProof/>
        </w:rPr>
        <w:drawing>
          <wp:inline distT="0" distB="0" distL="0" distR="0" wp14:anchorId="10E4CD2A" wp14:editId="349F7E1A">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2E2E9A24" w14:textId="77777777" w:rsidR="00D21DFA" w:rsidRDefault="00000000">
      <w:pPr>
        <w:pStyle w:val="Textbody"/>
      </w:pPr>
      <w:r>
        <w:rPr>
          <w:noProof/>
        </w:rPr>
        <w:drawing>
          <wp:inline distT="0" distB="0" distL="0" distR="0" wp14:anchorId="65B58DF9" wp14:editId="01148432">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4CDC187D" w14:textId="77777777" w:rsidR="00D21DFA" w:rsidRDefault="00000000">
      <w:pPr>
        <w:pStyle w:val="Textbody"/>
      </w:pPr>
      <w:r>
        <w:t xml:space="preserve">To initiate a refund process, select the products and adjust the totals as necessary. </w:t>
      </w:r>
    </w:p>
    <w:p w14:paraId="32A46334" w14:textId="77777777" w:rsidR="00D21DFA" w:rsidRDefault="00000000">
      <w:pPr>
        <w:pStyle w:val="Textbody"/>
      </w:pPr>
      <w:r>
        <w:t xml:space="preserve">If the refund amount is </w:t>
      </w:r>
      <w:r>
        <w:rPr>
          <w:i/>
          <w:iCs/>
        </w:rPr>
        <w:t>equal to the invoiced amount</w:t>
      </w:r>
      <w:r>
        <w:t xml:space="preserve">, the order will be fully refunded, and the order will be canceled. </w:t>
      </w:r>
    </w:p>
    <w:p w14:paraId="677E9C07" w14:textId="77777777" w:rsidR="00D21DFA" w:rsidRDefault="00000000">
      <w:pPr>
        <w:pStyle w:val="Textbody"/>
      </w:pPr>
      <w:r>
        <w:t xml:space="preserve">However, if the refund amount is </w:t>
      </w:r>
      <w:r>
        <w:rPr>
          <w:i/>
          <w:iCs/>
        </w:rPr>
        <w:t>less than the invoiced amount</w:t>
      </w:r>
      <w:r>
        <w:t xml:space="preserve">, a partial refund is created without canceling the order. </w:t>
      </w:r>
    </w:p>
    <w:p w14:paraId="7F34A616" w14:textId="77777777" w:rsidR="00D21DFA" w:rsidRDefault="00000000">
      <w:pPr>
        <w:pStyle w:val="Textbody"/>
      </w:pPr>
      <w:r>
        <w:t>For an online refund, click on the "Refund" button available at the bottom right corner.</w:t>
      </w:r>
    </w:p>
    <w:p w14:paraId="21D48943" w14:textId="77777777" w:rsidR="00D21DFA" w:rsidRDefault="00000000">
      <w:pPr>
        <w:pStyle w:val="Textbody"/>
      </w:pPr>
      <w:r>
        <w:rPr>
          <w:noProof/>
        </w:rPr>
        <w:lastRenderedPageBreak/>
        <w:drawing>
          <wp:inline distT="0" distB="0" distL="0" distR="0" wp14:anchorId="0B201383" wp14:editId="6899358C">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71A29F23" w14:textId="77777777" w:rsidR="00D21DFA" w:rsidRDefault="00D21DFA">
      <w:pPr>
        <w:widowControl/>
        <w:suppressAutoHyphens w:val="0"/>
        <w:spacing w:after="160" w:line="259" w:lineRule="auto"/>
        <w:textAlignment w:val="auto"/>
        <w:rPr>
          <w:rFonts w:ascii="Arial" w:eastAsia="Droid Sans Fallback" w:hAnsi="Arial" w:cs="Lohit Hindi"/>
          <w:b/>
          <w:bCs/>
          <w:sz w:val="28"/>
          <w:szCs w:val="28"/>
        </w:rPr>
      </w:pPr>
    </w:p>
    <w:p w14:paraId="06BFECB7" w14:textId="77777777" w:rsidR="00D21DFA" w:rsidRDefault="00000000">
      <w:pPr>
        <w:pStyle w:val="Heading1"/>
      </w:pPr>
      <w:bookmarkStart w:id="92" w:name="_Toc192620819"/>
      <w:r>
        <w:t>Logging</w:t>
      </w:r>
      <w:bookmarkEnd w:id="92"/>
    </w:p>
    <w:p w14:paraId="0BE8EAA5" w14:textId="77777777" w:rsidR="00D21DFA" w:rsidRDefault="00000000">
      <w:pPr>
        <w:pStyle w:val="Textbody"/>
      </w:pPr>
      <w:r>
        <w:t>The payment module logs can be found in the Magento log directory (for example /var/www/html/var/log).</w:t>
      </w:r>
    </w:p>
    <w:p w14:paraId="017E7E55" w14:textId="77777777" w:rsidR="00D21DFA" w:rsidRDefault="00000000">
      <w:pPr>
        <w:pStyle w:val="Textbody"/>
        <w:numPr>
          <w:ilvl w:val="0"/>
          <w:numId w:val="6"/>
        </w:numPr>
      </w:pPr>
      <w:r>
        <w:t>svea_payment_error.log</w:t>
      </w:r>
    </w:p>
    <w:p w14:paraId="6CC133CE" w14:textId="77777777" w:rsidR="00D21DFA" w:rsidRDefault="00000000">
      <w:pPr>
        <w:pStyle w:val="Textbody"/>
        <w:numPr>
          <w:ilvl w:val="0"/>
          <w:numId w:val="6"/>
        </w:numPr>
      </w:pPr>
      <w:r>
        <w:t>svea_payment_debug.log</w:t>
      </w:r>
    </w:p>
    <w:p w14:paraId="4AED5721" w14:textId="77777777" w:rsidR="00D21DFA" w:rsidRDefault="00000000">
      <w:pPr>
        <w:pStyle w:val="Textbody"/>
        <w:numPr>
          <w:ilvl w:val="0"/>
          <w:numId w:val="6"/>
        </w:numPr>
      </w:pPr>
      <w:r>
        <w:t>svea_payment_audit.log</w:t>
      </w:r>
    </w:p>
    <w:p w14:paraId="0E346495" w14:textId="77777777" w:rsidR="00D21DFA" w:rsidRDefault="00000000">
      <w:pPr>
        <w:pStyle w:val="Heading1"/>
      </w:pPr>
      <w:bookmarkStart w:id="93" w:name="_Toc192620820"/>
      <w:r>
        <w:t>Resolving issues and support</w:t>
      </w:r>
      <w:bookmarkEnd w:id="93"/>
    </w:p>
    <w:p w14:paraId="0B036892" w14:textId="77777777" w:rsidR="00D21DFA" w:rsidRDefault="00000000">
      <w:pPr>
        <w:pStyle w:val="Textbody"/>
      </w:pPr>
      <w:r>
        <w:t xml:space="preserve">If you happen to come across a non-critical issue or have any suggestions for improvement, we kindly request you to submit a GitHub issue. </w:t>
      </w:r>
    </w:p>
    <w:p w14:paraId="1CCF649C" w14:textId="77777777" w:rsidR="00D21DFA" w:rsidRDefault="00000000">
      <w:pPr>
        <w:pStyle w:val="Textbody"/>
      </w:pPr>
      <w:r>
        <w:t>If you require assistance with activating the payment module or resolving critical issues, please don't hesitate to contact:</w:t>
      </w:r>
    </w:p>
    <w:p w14:paraId="5B5377A8" w14:textId="77777777" w:rsidR="00D21DFA" w:rsidRDefault="00000000">
      <w:pPr>
        <w:pStyle w:val="Textbody"/>
        <w:numPr>
          <w:ilvl w:val="0"/>
          <w:numId w:val="5"/>
        </w:numPr>
      </w:pPr>
      <w:r>
        <w:t xml:space="preserve">For General support, please contact </w:t>
      </w:r>
      <w:hyperlink r:id="rId32">
        <w:r w:rsidR="00D21DFA">
          <w:rPr>
            <w:rStyle w:val="Hyperlink"/>
          </w:rPr>
          <w:t>info.payments@svea.fi</w:t>
        </w:r>
      </w:hyperlink>
      <w:r>
        <w:t xml:space="preserve"> </w:t>
      </w:r>
    </w:p>
    <w:p w14:paraId="2C2250B5" w14:textId="77777777" w:rsidR="00D21DFA" w:rsidRDefault="00000000">
      <w:pPr>
        <w:pStyle w:val="Textbody"/>
        <w:numPr>
          <w:ilvl w:val="0"/>
          <w:numId w:val="5"/>
        </w:numPr>
      </w:pPr>
      <w:r>
        <w:t xml:space="preserve">For Technical support, please contact </w:t>
      </w:r>
      <w:hyperlink r:id="rId33">
        <w:r w:rsidR="00D21DFA">
          <w:rPr>
            <w:rStyle w:val="Hyperlink"/>
          </w:rPr>
          <w:t>support.payments@svea.fi</w:t>
        </w:r>
      </w:hyperlink>
    </w:p>
    <w:p w14:paraId="3B7F0014" w14:textId="77777777" w:rsidR="00D21DFA" w:rsidRDefault="00000000">
      <w:pPr>
        <w:pStyle w:val="Textbody"/>
      </w:pPr>
      <w:r>
        <w:t>We are always here to help you out.</w:t>
      </w:r>
    </w:p>
    <w:p w14:paraId="1232CE51" w14:textId="77777777" w:rsidR="00D21DFA" w:rsidRDefault="00000000">
      <w:pPr>
        <w:pStyle w:val="Heading2"/>
      </w:pPr>
      <w:bookmarkStart w:id="94" w:name="_Toc192620821"/>
      <w:r>
        <w:t>Common problems and solutions</w:t>
      </w:r>
      <w:bookmarkEnd w:id="94"/>
    </w:p>
    <w:p w14:paraId="4221C51B" w14:textId="77777777" w:rsidR="00D21DFA" w:rsidRDefault="00000000">
      <w:pPr>
        <w:pStyle w:val="Textbody"/>
        <w:numPr>
          <w:ilvl w:val="0"/>
          <w:numId w:val="4"/>
        </w:numPr>
      </w:pPr>
      <w:r>
        <w:t xml:space="preserve">If you get `No payment methods available` on payment page, you might check the </w:t>
      </w:r>
      <w:proofErr w:type="spellStart"/>
      <w:r>
        <w:t>sellerid</w:t>
      </w:r>
      <w:proofErr w:type="spellEnd"/>
      <w:r>
        <w:t>, secret key and endpoint once more.</w:t>
      </w:r>
    </w:p>
    <w:p w14:paraId="249361D2" w14:textId="77777777" w:rsidR="00D21DFA" w:rsidRDefault="00D21DFA">
      <w:pPr>
        <w:pStyle w:val="Textbody"/>
      </w:pPr>
    </w:p>
    <w:p w14:paraId="451C73EE" w14:textId="77777777" w:rsidR="00D21DFA" w:rsidRDefault="00D21DFA">
      <w:pPr>
        <w:pStyle w:val="Textbody"/>
      </w:pPr>
    </w:p>
    <w:sectPr w:rsidR="00D21DFA">
      <w:headerReference w:type="default" r:id="rId34"/>
      <w:footerReference w:type="default" r:id="rId35"/>
      <w:headerReference w:type="first" r:id="rId36"/>
      <w:footerReference w:type="first" r:id="rId37"/>
      <w:pgSz w:w="11906" w:h="16838"/>
      <w:pgMar w:top="1440" w:right="1080" w:bottom="1440" w:left="1080" w:header="900" w:footer="1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F6AED" w14:textId="77777777" w:rsidR="002750BF" w:rsidRDefault="002750BF">
      <w:r>
        <w:separator/>
      </w:r>
    </w:p>
  </w:endnote>
  <w:endnote w:type="continuationSeparator" w:id="0">
    <w:p w14:paraId="597D43FC" w14:textId="77777777" w:rsidR="002750BF" w:rsidRDefault="00275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Droid Sans Fallback">
    <w:panose1 w:val="020B0604020202020204"/>
    <w:charset w:val="00"/>
    <w:family w:val="roman"/>
    <w:notTrueType/>
    <w:pitch w:val="default"/>
  </w:font>
  <w:font w:name="Lohit Hindi">
    <w:altName w:val="Calibri"/>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Symbol">
    <w:altName w:val="Calibri"/>
    <w:panose1 w:val="020B0604020202020204"/>
    <w:charset w:val="01"/>
    <w:family w:val="auto"/>
    <w:pitch w:val="variable"/>
  </w:font>
  <w:font w:name="Liberation Mono">
    <w:altName w:val="Calibri"/>
    <w:panose1 w:val="020B0604020202020204"/>
    <w:charset w:val="01"/>
    <w:family w:val="auto"/>
    <w:pitch w:val="variable"/>
  </w:font>
  <w:font w:name="NSimSun">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0C47834C" w14:textId="77777777">
      <w:trPr>
        <w:trHeight w:hRule="exact" w:val="102"/>
      </w:trPr>
      <w:tc>
        <w:tcPr>
          <w:tcW w:w="8357" w:type="dxa"/>
          <w:tcBorders>
            <w:top w:val="single" w:sz="12" w:space="0" w:color="4BA8C0"/>
            <w:left w:val="nil"/>
            <w:bottom w:val="nil"/>
            <w:right w:val="nil"/>
          </w:tcBorders>
        </w:tcPr>
        <w:p w14:paraId="4CCFC4B6"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59BA469E"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5A3406B2"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18F1B8B4" w14:textId="77777777" w:rsidR="00D21DFA" w:rsidRDefault="00D21DFA"/>
      </w:tc>
    </w:tr>
    <w:tr w:rsidR="00D21DFA" w14:paraId="27B136C4" w14:textId="77777777">
      <w:trPr>
        <w:trHeight w:val="613"/>
      </w:trPr>
      <w:tc>
        <w:tcPr>
          <w:tcW w:w="9460" w:type="dxa"/>
          <w:gridSpan w:val="2"/>
          <w:tcBorders>
            <w:top w:val="nil"/>
            <w:left w:val="nil"/>
            <w:bottom w:val="nil"/>
            <w:right w:val="nil"/>
          </w:tcBorders>
        </w:tcPr>
        <w:p w14:paraId="2E84AD0A"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32EF157A"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917AF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3CBB6F31"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7DA5817D"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51659EA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4285663B"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12AFCA4A" w14:textId="77777777" w:rsidR="00D21DFA" w:rsidRDefault="00D21DFA">
          <w:pPr>
            <w:spacing w:after="160" w:line="259" w:lineRule="auto"/>
            <w:rPr>
              <w:rFonts w:ascii="Arial" w:hAnsi="Arial" w:cs="Arial"/>
              <w:sz w:val="12"/>
              <w:szCs w:val="12"/>
              <w:lang w:val="fi-FI"/>
            </w:rPr>
          </w:pPr>
        </w:p>
        <w:p w14:paraId="7CF03F16" w14:textId="77777777" w:rsidR="00D21DFA" w:rsidRDefault="00D21DFA">
          <w:pPr>
            <w:pStyle w:val="Footer"/>
            <w:rPr>
              <w:rFonts w:ascii="Arial" w:hAnsi="Arial" w:cs="Arial"/>
              <w:sz w:val="12"/>
              <w:szCs w:val="12"/>
              <w:lang w:val="fi-FI"/>
            </w:rPr>
          </w:pPr>
        </w:p>
      </w:tc>
    </w:tr>
  </w:tbl>
  <w:p w14:paraId="548EB5C6" w14:textId="77777777" w:rsidR="00D21DFA" w:rsidRDefault="00D21DFA">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1" w:type="dxa"/>
      <w:tblLayout w:type="fixed"/>
      <w:tblLook w:val="04A0" w:firstRow="1" w:lastRow="0" w:firstColumn="1" w:lastColumn="0" w:noHBand="0" w:noVBand="1"/>
    </w:tblPr>
    <w:tblGrid>
      <w:gridCol w:w="8357"/>
      <w:gridCol w:w="1103"/>
      <w:gridCol w:w="1603"/>
      <w:gridCol w:w="356"/>
      <w:gridCol w:w="427"/>
      <w:gridCol w:w="236"/>
    </w:tblGrid>
    <w:tr w:rsidR="00D21DFA" w14:paraId="6AE80263" w14:textId="77777777">
      <w:trPr>
        <w:trHeight w:hRule="exact" w:val="102"/>
      </w:trPr>
      <w:tc>
        <w:tcPr>
          <w:tcW w:w="8357" w:type="dxa"/>
          <w:tcBorders>
            <w:top w:val="single" w:sz="12" w:space="0" w:color="4BA8C0"/>
            <w:left w:val="nil"/>
            <w:bottom w:val="nil"/>
            <w:right w:val="nil"/>
          </w:tcBorders>
        </w:tcPr>
        <w:p w14:paraId="1161DADA" w14:textId="77777777" w:rsidR="00D21DFA" w:rsidRDefault="00D21DFA">
          <w:pPr>
            <w:pStyle w:val="Footer"/>
            <w:rPr>
              <w:rFonts w:ascii="Arial" w:hAnsi="Arial" w:cs="Arial"/>
              <w:sz w:val="12"/>
              <w:szCs w:val="12"/>
            </w:rPr>
          </w:pPr>
        </w:p>
      </w:tc>
      <w:tc>
        <w:tcPr>
          <w:tcW w:w="2706" w:type="dxa"/>
          <w:gridSpan w:val="2"/>
          <w:tcBorders>
            <w:top w:val="single" w:sz="12" w:space="0" w:color="4BA8C0"/>
            <w:left w:val="nil"/>
            <w:bottom w:val="nil"/>
            <w:right w:val="nil"/>
          </w:tcBorders>
        </w:tcPr>
        <w:p w14:paraId="72158C06" w14:textId="77777777" w:rsidR="00D21DFA" w:rsidRDefault="00D21DFA">
          <w:pPr>
            <w:pStyle w:val="Footer"/>
            <w:rPr>
              <w:rFonts w:ascii="Arial" w:hAnsi="Arial" w:cs="Arial"/>
              <w:b/>
              <w:sz w:val="14"/>
              <w:szCs w:val="14"/>
            </w:rPr>
          </w:pPr>
        </w:p>
      </w:tc>
      <w:tc>
        <w:tcPr>
          <w:tcW w:w="783" w:type="dxa"/>
          <w:gridSpan w:val="2"/>
          <w:tcBorders>
            <w:top w:val="single" w:sz="12" w:space="0" w:color="4BA8C0"/>
            <w:left w:val="nil"/>
            <w:bottom w:val="nil"/>
            <w:right w:val="nil"/>
          </w:tcBorders>
        </w:tcPr>
        <w:p w14:paraId="3FA9B02D" w14:textId="77777777" w:rsidR="00D21DFA" w:rsidRDefault="00D21DFA">
          <w:pPr>
            <w:spacing w:after="160" w:line="259" w:lineRule="auto"/>
            <w:rPr>
              <w:rFonts w:ascii="Arial" w:hAnsi="Arial" w:cs="Arial"/>
              <w:sz w:val="12"/>
              <w:szCs w:val="12"/>
            </w:rPr>
          </w:pPr>
        </w:p>
      </w:tc>
      <w:tc>
        <w:tcPr>
          <w:tcW w:w="235" w:type="dxa"/>
          <w:tcBorders>
            <w:top w:val="nil"/>
            <w:left w:val="nil"/>
            <w:bottom w:val="nil"/>
            <w:right w:val="nil"/>
          </w:tcBorders>
        </w:tcPr>
        <w:p w14:paraId="6BD87AB2" w14:textId="77777777" w:rsidR="00D21DFA" w:rsidRDefault="00D21DFA"/>
      </w:tc>
    </w:tr>
    <w:tr w:rsidR="00D21DFA" w14:paraId="050963EF" w14:textId="77777777">
      <w:trPr>
        <w:trHeight w:val="613"/>
      </w:trPr>
      <w:tc>
        <w:tcPr>
          <w:tcW w:w="9460" w:type="dxa"/>
          <w:gridSpan w:val="2"/>
          <w:tcBorders>
            <w:top w:val="nil"/>
            <w:left w:val="nil"/>
            <w:bottom w:val="nil"/>
            <w:right w:val="nil"/>
          </w:tcBorders>
        </w:tcPr>
        <w:p w14:paraId="61B07664" w14:textId="77777777" w:rsidR="00D21DFA" w:rsidRDefault="00000000">
          <w:pPr>
            <w:pStyle w:val="Footer"/>
            <w:ind w:left="30"/>
            <w:rPr>
              <w:rFonts w:ascii="Arial" w:hAnsi="Arial" w:cs="Arial"/>
              <w:b/>
              <w:sz w:val="14"/>
              <w:szCs w:val="14"/>
            </w:rPr>
          </w:pPr>
          <w:r>
            <w:rPr>
              <w:rFonts w:ascii="Arial" w:hAnsi="Arial" w:cs="Arial"/>
              <w:b/>
              <w:sz w:val="14"/>
              <w:szCs w:val="14"/>
            </w:rPr>
            <w:t>Svea Payments Oy</w:t>
          </w:r>
        </w:p>
        <w:p w14:paraId="49BABFDB" w14:textId="77777777" w:rsidR="00D21DFA" w:rsidRDefault="00000000">
          <w:pPr>
            <w:pStyle w:val="Footer"/>
            <w:ind w:left="30"/>
            <w:rPr>
              <w:rFonts w:ascii="Arial" w:hAnsi="Arial" w:cs="Arial"/>
              <w:sz w:val="12"/>
              <w:szCs w:val="12"/>
            </w:rPr>
          </w:pPr>
          <w:r>
            <w:rPr>
              <w:rFonts w:ascii="Arial" w:hAnsi="Arial" w:cs="Arial"/>
              <w:sz w:val="12"/>
              <w:szCs w:val="12"/>
            </w:rPr>
            <w:t>Y-</w:t>
          </w:r>
          <w:proofErr w:type="spellStart"/>
          <w:r>
            <w:rPr>
              <w:rFonts w:ascii="Arial" w:hAnsi="Arial" w:cs="Arial"/>
              <w:sz w:val="12"/>
              <w:szCs w:val="12"/>
            </w:rPr>
            <w:t>tunnus</w:t>
          </w:r>
          <w:proofErr w:type="spellEnd"/>
          <w:r>
            <w:rPr>
              <w:rFonts w:ascii="Arial" w:hAnsi="Arial" w:cs="Arial"/>
              <w:sz w:val="12"/>
              <w:szCs w:val="12"/>
            </w:rPr>
            <w:t xml:space="preserve">: </w:t>
          </w:r>
          <w:r>
            <w:rPr>
              <w:rFonts w:ascii="Arial" w:hAnsi="Arial" w:cs="Arial"/>
              <w:color w:val="000000"/>
              <w:sz w:val="12"/>
              <w:szCs w:val="12"/>
            </w:rPr>
            <w:t>2121703-0</w:t>
          </w:r>
        </w:p>
        <w:p w14:paraId="1C5F131F"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066D4895" w14:textId="77777777" w:rsidR="00D21DFA" w:rsidRDefault="00D21DFA">
          <w:pPr>
            <w:pStyle w:val="Footer"/>
            <w:tabs>
              <w:tab w:val="clear" w:pos="9638"/>
              <w:tab w:val="right" w:pos="9028"/>
            </w:tabs>
            <w:rPr>
              <w:rFonts w:ascii="Arial" w:hAnsi="Arial" w:cs="Arial"/>
              <w:sz w:val="12"/>
              <w:szCs w:val="12"/>
              <w:lang w:val="fi-FI"/>
            </w:rPr>
          </w:pPr>
        </w:p>
      </w:tc>
      <w:tc>
        <w:tcPr>
          <w:tcW w:w="1959" w:type="dxa"/>
          <w:gridSpan w:val="2"/>
          <w:tcBorders>
            <w:top w:val="nil"/>
            <w:left w:val="nil"/>
            <w:bottom w:val="nil"/>
            <w:right w:val="nil"/>
          </w:tcBorders>
        </w:tcPr>
        <w:p w14:paraId="29863813"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D21F05E" w14:textId="77777777" w:rsidR="00D21DFA"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3A0F1A38" w14:textId="77777777" w:rsidR="00D21DFA" w:rsidRDefault="00D21DFA">
          <w:pPr>
            <w:pStyle w:val="Footer"/>
            <w:ind w:left="30"/>
            <w:rPr>
              <w:rFonts w:ascii="Arial" w:hAnsi="Arial" w:cs="Arial"/>
              <w:sz w:val="12"/>
              <w:szCs w:val="12"/>
              <w:lang w:val="fi-FI"/>
            </w:rPr>
          </w:pPr>
        </w:p>
      </w:tc>
      <w:tc>
        <w:tcPr>
          <w:tcW w:w="662" w:type="dxa"/>
          <w:gridSpan w:val="2"/>
          <w:tcBorders>
            <w:top w:val="nil"/>
            <w:left w:val="nil"/>
            <w:bottom w:val="nil"/>
            <w:right w:val="nil"/>
          </w:tcBorders>
        </w:tcPr>
        <w:p w14:paraId="706DA88A" w14:textId="77777777" w:rsidR="00D21DFA" w:rsidRDefault="00D21DFA">
          <w:pPr>
            <w:spacing w:after="160" w:line="259" w:lineRule="auto"/>
            <w:rPr>
              <w:rFonts w:ascii="Arial" w:hAnsi="Arial" w:cs="Arial"/>
              <w:sz w:val="12"/>
              <w:szCs w:val="12"/>
              <w:lang w:val="fi-FI"/>
            </w:rPr>
          </w:pPr>
        </w:p>
        <w:p w14:paraId="39E799F0" w14:textId="77777777" w:rsidR="00D21DFA" w:rsidRDefault="00D21DFA">
          <w:pPr>
            <w:pStyle w:val="Footer"/>
            <w:rPr>
              <w:rFonts w:ascii="Arial" w:hAnsi="Arial" w:cs="Arial"/>
              <w:sz w:val="12"/>
              <w:szCs w:val="12"/>
              <w:lang w:val="fi-FI"/>
            </w:rPr>
          </w:pPr>
        </w:p>
      </w:tc>
    </w:tr>
  </w:tbl>
  <w:p w14:paraId="544B6FD6" w14:textId="77777777" w:rsidR="00D21DFA" w:rsidRDefault="00D21DFA">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978932" w14:textId="77777777" w:rsidR="002750BF" w:rsidRDefault="002750BF">
      <w:r>
        <w:separator/>
      </w:r>
    </w:p>
  </w:footnote>
  <w:footnote w:type="continuationSeparator" w:id="0">
    <w:p w14:paraId="34C9C449" w14:textId="77777777" w:rsidR="002750BF" w:rsidRDefault="00275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DFA43" w14:textId="12D4ED1D"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7216" behindDoc="1" locked="0" layoutInCell="1" allowOverlap="1" wp14:anchorId="37D5DD15" wp14:editId="228F3C1B">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5536ED">
      <w:rPr>
        <w:rFonts w:ascii="Arial" w:hAnsi="Arial" w:cs="Arial"/>
        <w:sz w:val="20"/>
        <w:szCs w:val="20"/>
      </w:rPr>
      <w:t>25</w:t>
    </w:r>
    <w:r>
      <w:rPr>
        <w:rFonts w:ascii="Arial" w:hAnsi="Arial" w:cs="Arial"/>
        <w:sz w:val="20"/>
        <w:szCs w:val="20"/>
      </w:rPr>
      <w:t>.3.2025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3DC0F" w14:textId="77777777" w:rsidR="00D21DFA" w:rsidRDefault="00000000">
    <w:pPr>
      <w:pStyle w:val="Header"/>
      <w:tabs>
        <w:tab w:val="clear" w:pos="9638"/>
        <w:tab w:val="right" w:pos="9720"/>
      </w:tabs>
      <w:rPr>
        <w:rFonts w:ascii="Arial" w:hAnsi="Arial" w:cs="Arial"/>
        <w:sz w:val="20"/>
        <w:szCs w:val="20"/>
      </w:rPr>
    </w:pPr>
    <w:r>
      <w:rPr>
        <w:noProof/>
      </w:rPr>
      <w:drawing>
        <wp:anchor distT="0" distB="0" distL="0" distR="0" simplePos="0" relativeHeight="251658240" behindDoc="1" locked="0" layoutInCell="1" allowOverlap="1" wp14:anchorId="6C01AA9A" wp14:editId="16FACB23">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9.3.2025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57616"/>
    <w:multiLevelType w:val="multilevel"/>
    <w:tmpl w:val="F02C70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BDD23EF"/>
    <w:multiLevelType w:val="multilevel"/>
    <w:tmpl w:val="900825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CF27BF"/>
    <w:multiLevelType w:val="multilevel"/>
    <w:tmpl w:val="FEBC0C0C"/>
    <w:lvl w:ilvl="0">
      <w:start w:val="1"/>
      <w:numFmt w:val="decimal"/>
      <w:pStyle w:val="Heading1"/>
      <w:lvlText w:val="%1"/>
      <w:lvlJc w:val="left"/>
      <w:pPr>
        <w:tabs>
          <w:tab w:val="num" w:pos="0"/>
        </w:tabs>
        <w:ind w:left="792" w:hanging="432"/>
      </w:pPr>
    </w:lvl>
    <w:lvl w:ilvl="1">
      <w:start w:val="1"/>
      <w:numFmt w:val="decimal"/>
      <w:pStyle w:val="Heading2"/>
      <w:lvlText w:val="%1.%2"/>
      <w:lvlJc w:val="left"/>
      <w:pPr>
        <w:tabs>
          <w:tab w:val="num" w:pos="0"/>
        </w:tabs>
        <w:ind w:left="936" w:hanging="576"/>
      </w:pPr>
    </w:lvl>
    <w:lvl w:ilvl="2">
      <w:start w:val="1"/>
      <w:numFmt w:val="decimal"/>
      <w:pStyle w:val="Heading3"/>
      <w:lvlText w:val="%1.%2.%3"/>
      <w:lvlJc w:val="left"/>
      <w:pPr>
        <w:tabs>
          <w:tab w:val="num" w:pos="0"/>
        </w:tabs>
        <w:ind w:left="1080" w:hanging="720"/>
      </w:pPr>
    </w:lvl>
    <w:lvl w:ilvl="3">
      <w:start w:val="1"/>
      <w:numFmt w:val="decimal"/>
      <w:pStyle w:val="Heading4"/>
      <w:lvlText w:val="%1.%2.%3.%4"/>
      <w:lvlJc w:val="left"/>
      <w:pPr>
        <w:tabs>
          <w:tab w:val="num" w:pos="0"/>
        </w:tabs>
        <w:ind w:left="1224" w:hanging="864"/>
      </w:pPr>
    </w:lvl>
    <w:lvl w:ilvl="4">
      <w:start w:val="1"/>
      <w:numFmt w:val="decimal"/>
      <w:pStyle w:val="Heading5"/>
      <w:lvlText w:val="%1.%2.%3.%4.%5"/>
      <w:lvlJc w:val="left"/>
      <w:pPr>
        <w:tabs>
          <w:tab w:val="num" w:pos="0"/>
        </w:tabs>
        <w:ind w:left="1368" w:hanging="1008"/>
      </w:pPr>
    </w:lvl>
    <w:lvl w:ilvl="5">
      <w:start w:val="1"/>
      <w:numFmt w:val="decimal"/>
      <w:pStyle w:val="Heading6"/>
      <w:lvlText w:val="%1.%2.%3.%4.%5.%6"/>
      <w:lvlJc w:val="left"/>
      <w:pPr>
        <w:tabs>
          <w:tab w:val="num" w:pos="0"/>
        </w:tabs>
        <w:ind w:left="1512" w:hanging="1152"/>
      </w:pPr>
    </w:lvl>
    <w:lvl w:ilvl="6">
      <w:start w:val="1"/>
      <w:numFmt w:val="decimal"/>
      <w:pStyle w:val="Heading7"/>
      <w:lvlText w:val="%1.%2.%3.%4.%5.%6.%7"/>
      <w:lvlJc w:val="left"/>
      <w:pPr>
        <w:tabs>
          <w:tab w:val="num" w:pos="0"/>
        </w:tabs>
        <w:ind w:left="1656" w:hanging="1296"/>
      </w:pPr>
    </w:lvl>
    <w:lvl w:ilvl="7">
      <w:start w:val="1"/>
      <w:numFmt w:val="decimal"/>
      <w:pStyle w:val="Heading8"/>
      <w:lvlText w:val="%1.%2.%3.%4.%5.%6.%7.%8"/>
      <w:lvlJc w:val="left"/>
      <w:pPr>
        <w:tabs>
          <w:tab w:val="num" w:pos="0"/>
        </w:tabs>
        <w:ind w:left="1800" w:hanging="1440"/>
      </w:pPr>
    </w:lvl>
    <w:lvl w:ilvl="8">
      <w:start w:val="1"/>
      <w:numFmt w:val="decimal"/>
      <w:pStyle w:val="Heading9"/>
      <w:lvlText w:val="%1.%2.%3.%4.%5.%6.%7.%8.%9"/>
      <w:lvlJc w:val="left"/>
      <w:pPr>
        <w:tabs>
          <w:tab w:val="num" w:pos="0"/>
        </w:tabs>
        <w:ind w:left="1944" w:hanging="1584"/>
      </w:pPr>
    </w:lvl>
  </w:abstractNum>
  <w:abstractNum w:abstractNumId="3" w15:restartNumberingAfterBreak="0">
    <w:nsid w:val="31083E5E"/>
    <w:multiLevelType w:val="multilevel"/>
    <w:tmpl w:val="A01A72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950207"/>
    <w:multiLevelType w:val="multilevel"/>
    <w:tmpl w:val="08805E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613427"/>
    <w:multiLevelType w:val="multilevel"/>
    <w:tmpl w:val="E8BAAA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75B60C3"/>
    <w:multiLevelType w:val="multilevel"/>
    <w:tmpl w:val="E44855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AAD0EF6"/>
    <w:multiLevelType w:val="multilevel"/>
    <w:tmpl w:val="54DA90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6753697">
    <w:abstractNumId w:val="2"/>
  </w:num>
  <w:num w:numId="2" w16cid:durableId="1575628631">
    <w:abstractNumId w:val="4"/>
  </w:num>
  <w:num w:numId="3" w16cid:durableId="1625699372">
    <w:abstractNumId w:val="5"/>
  </w:num>
  <w:num w:numId="4" w16cid:durableId="1650943190">
    <w:abstractNumId w:val="7"/>
  </w:num>
  <w:num w:numId="5" w16cid:durableId="1883667582">
    <w:abstractNumId w:val="6"/>
  </w:num>
  <w:num w:numId="6" w16cid:durableId="254411052">
    <w:abstractNumId w:val="3"/>
  </w:num>
  <w:num w:numId="7" w16cid:durableId="441995041">
    <w:abstractNumId w:val="1"/>
  </w:num>
  <w:num w:numId="8" w16cid:durableId="1030767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DFA"/>
    <w:rsid w:val="000662EC"/>
    <w:rsid w:val="002750BF"/>
    <w:rsid w:val="00454783"/>
    <w:rsid w:val="005536ED"/>
    <w:rsid w:val="009C6062"/>
    <w:rsid w:val="00AC3338"/>
    <w:rsid w:val="00B341A6"/>
    <w:rsid w:val="00D21DFA"/>
    <w:rsid w:val="00D4233E"/>
    <w:rsid w:val="00EB79F6"/>
    <w:rsid w:val="00FD50C1"/>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2CBF0C8"/>
  <w15:docId w15:val="{0F4DC580-6148-7D46-9FB1-CA663F52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numId w:val="1"/>
      </w:numPr>
      <w:ind w:left="432"/>
      <w:outlineLvl w:val="0"/>
    </w:pPr>
    <w:rPr>
      <w:b/>
      <w:bCs/>
      <w:color w:val="2F5496" w:themeColor="accent1" w:themeShade="BF"/>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val="2F5496" w:themeColor="accent1" w:themeShade="BF"/>
      <w:sz w:val="24"/>
    </w:rPr>
  </w:style>
  <w:style w:type="paragraph" w:styleId="Heading4">
    <w:name w:val="heading 4"/>
    <w:basedOn w:val="Normal"/>
    <w:next w:val="Normal"/>
    <w:link w:val="Heading4Char"/>
    <w:uiPriority w:val="9"/>
    <w:semiHidden/>
    <w:unhideWhenUsed/>
    <w:qFormat/>
    <w:rsid w:val="003D65AC"/>
    <w:pPr>
      <w:keepNext/>
      <w:keepLines/>
      <w:numPr>
        <w:ilvl w:val="3"/>
        <w:numId w:val="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3D65AC"/>
    <w:pPr>
      <w:keepNext/>
      <w:keepLines/>
      <w:numPr>
        <w:ilvl w:val="4"/>
        <w:numId w:val="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3D65AC"/>
    <w:pPr>
      <w:keepNext/>
      <w:keepLines/>
      <w:numPr>
        <w:ilvl w:val="5"/>
        <w:numId w:val="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3D65AC"/>
    <w:pPr>
      <w:keepNext/>
      <w:keepLines/>
      <w:numPr>
        <w:ilvl w:val="6"/>
        <w:numId w:val="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3D65AC"/>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D65AC"/>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3D65AC"/>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3D65AC"/>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3D65AC"/>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3D65AC"/>
    <w:rPr>
      <w:rFonts w:asciiTheme="majorHAnsi" w:eastAsiaTheme="majorEastAsia" w:hAnsiTheme="majorHAnsi" w:cs="Mangal"/>
      <w:i/>
      <w:iCs/>
      <w:color w:val="2F5496" w:themeColor="accent1" w:themeShade="BF"/>
      <w:kern w:val="2"/>
      <w:sz w:val="24"/>
      <w:szCs w:val="21"/>
      <w:lang w:val="en-US" w:eastAsia="zh-CN" w:bidi="hi-IN"/>
    </w:rPr>
  </w:style>
  <w:style w:type="character" w:customStyle="1" w:styleId="Heading5Char">
    <w:name w:val="Heading 5 Char"/>
    <w:basedOn w:val="DefaultParagraphFont"/>
    <w:link w:val="Heading5"/>
    <w:uiPriority w:val="9"/>
    <w:semiHidden/>
    <w:qFormat/>
    <w:rsid w:val="003D65AC"/>
    <w:rPr>
      <w:rFonts w:asciiTheme="majorHAnsi" w:eastAsiaTheme="majorEastAsia" w:hAnsiTheme="majorHAnsi" w:cs="Mangal"/>
      <w:color w:val="2F5496" w:themeColor="accent1" w:themeShade="BF"/>
      <w:kern w:val="2"/>
      <w:sz w:val="24"/>
      <w:szCs w:val="21"/>
      <w:lang w:val="en-US" w:eastAsia="zh-CN" w:bidi="hi-IN"/>
    </w:rPr>
  </w:style>
  <w:style w:type="character" w:customStyle="1" w:styleId="Heading6Char">
    <w:name w:val="Heading 6 Char"/>
    <w:basedOn w:val="DefaultParagraphFont"/>
    <w:link w:val="Heading6"/>
    <w:uiPriority w:val="9"/>
    <w:semiHidden/>
    <w:qFormat/>
    <w:rsid w:val="003D65AC"/>
    <w:rPr>
      <w:rFonts w:asciiTheme="majorHAnsi" w:eastAsiaTheme="majorEastAsia" w:hAnsiTheme="majorHAnsi" w:cs="Mangal"/>
      <w:color w:val="1F3763" w:themeColor="accent1" w:themeShade="7F"/>
      <w:kern w:val="2"/>
      <w:sz w:val="24"/>
      <w:szCs w:val="21"/>
      <w:lang w:val="en-US" w:eastAsia="zh-CN" w:bidi="hi-IN"/>
    </w:rPr>
  </w:style>
  <w:style w:type="character" w:customStyle="1" w:styleId="Heading7Char">
    <w:name w:val="Heading 7 Char"/>
    <w:basedOn w:val="DefaultParagraphFont"/>
    <w:link w:val="Heading7"/>
    <w:uiPriority w:val="9"/>
    <w:semiHidden/>
    <w:qFormat/>
    <w:rsid w:val="003D65AC"/>
    <w:rPr>
      <w:rFonts w:asciiTheme="majorHAnsi" w:eastAsiaTheme="majorEastAsia" w:hAnsiTheme="majorHAnsi" w:cs="Mangal"/>
      <w:i/>
      <w:iCs/>
      <w:color w:val="1F3763" w:themeColor="accent1" w:themeShade="7F"/>
      <w:kern w:val="2"/>
      <w:sz w:val="24"/>
      <w:szCs w:val="21"/>
      <w:lang w:val="en-US" w:eastAsia="zh-CN" w:bidi="hi-IN"/>
    </w:rPr>
  </w:style>
  <w:style w:type="character" w:customStyle="1" w:styleId="Heading8Char">
    <w:name w:val="Heading 8 Char"/>
    <w:basedOn w:val="DefaultParagraphFont"/>
    <w:link w:val="Heading8"/>
    <w:uiPriority w:val="9"/>
    <w:semiHidden/>
    <w:qFormat/>
    <w:rsid w:val="003D65AC"/>
    <w:rPr>
      <w:rFonts w:asciiTheme="majorHAnsi" w:eastAsiaTheme="majorEastAsia" w:hAnsiTheme="majorHAnsi" w:cs="Mangal"/>
      <w:color w:val="272727" w:themeColor="text1" w:themeTint="D8"/>
      <w:kern w:val="2"/>
      <w:sz w:val="21"/>
      <w:szCs w:val="19"/>
      <w:lang w:val="en-US" w:eastAsia="zh-CN" w:bidi="hi-IN"/>
    </w:rPr>
  </w:style>
  <w:style w:type="character" w:customStyle="1" w:styleId="Heading9Char">
    <w:name w:val="Heading 9 Char"/>
    <w:basedOn w:val="DefaultParagraphFont"/>
    <w:link w:val="Heading9"/>
    <w:uiPriority w:val="9"/>
    <w:semiHidden/>
    <w:qFormat/>
    <w:rsid w:val="003D65AC"/>
    <w:rPr>
      <w:rFonts w:asciiTheme="majorHAnsi" w:eastAsiaTheme="majorEastAsia" w:hAnsiTheme="majorHAnsi" w:cs="Mangal"/>
      <w:i/>
      <w:iCs/>
      <w:color w:val="272727" w:themeColor="text1" w:themeTint="D8"/>
      <w:kern w:val="2"/>
      <w:sz w:val="21"/>
      <w:szCs w:val="19"/>
      <w:lang w:val="en-US" w:eastAsia="zh-CN" w:bidi="hi-IN"/>
    </w:rPr>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numbering" w:customStyle="1" w:styleId="CurrentList1">
    <w:name w:val="Current List1"/>
    <w:uiPriority w:val="99"/>
    <w:qFormat/>
    <w:rsid w:val="003D65AC"/>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710</TotalTime>
  <Pages>18</Pages>
  <Words>3290</Words>
  <Characters>18754</Characters>
  <Application>Microsoft Office Word</Application>
  <DocSecurity>0</DocSecurity>
  <Lines>156</Lines>
  <Paragraphs>43</Paragraphs>
  <ScaleCrop>false</ScaleCrop>
  <Company>Henet LLC</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Henri Behm</cp:lastModifiedBy>
  <cp:revision>110</cp:revision>
  <cp:lastPrinted>2024-05-26T17:00:00Z</cp:lastPrinted>
  <dcterms:created xsi:type="dcterms:W3CDTF">2024-01-30T12:56:00Z</dcterms:created>
  <dcterms:modified xsi:type="dcterms:W3CDTF">2025-03-25T18:54:00Z</dcterms:modified>
  <dc:language>en-US</dc:language>
</cp:coreProperties>
</file>