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proofErr w:type="spellStart"/>
      <w:r>
        <w:rPr>
          <w:sz w:val="32"/>
          <w:szCs w:val="32"/>
        </w:rPr>
        <w:t>Svea</w:t>
      </w:r>
      <w:proofErr w:type="spellEnd"/>
      <w:r>
        <w:rPr>
          <w:sz w:val="32"/>
          <w:szCs w:val="32"/>
        </w:rPr>
        <w:t xml:space="preserve">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204E147F" w:rsidR="00F54833" w:rsidRDefault="00F54833" w:rsidP="00F54833">
      <w:pPr>
        <w:pStyle w:val="Standard"/>
        <w:jc w:val="center"/>
        <w:rPr>
          <w:i/>
          <w:iCs/>
          <w:szCs w:val="22"/>
        </w:rPr>
      </w:pPr>
      <w:r>
        <w:rPr>
          <w:i/>
          <w:iCs/>
          <w:szCs w:val="22"/>
        </w:rPr>
        <w:t>version 2.1.</w:t>
      </w:r>
      <w:r w:rsidR="000207E5">
        <w:rPr>
          <w:i/>
          <w:iCs/>
          <w:szCs w:val="22"/>
        </w:rPr>
        <w:t>16</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5DA6EE74"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5B14B2">
          <w:rPr>
            <w:noProof/>
          </w:rPr>
          <w:t>3</w:t>
        </w:r>
        <w:r>
          <w:rPr>
            <w:noProof/>
          </w:rPr>
          <w:fldChar w:fldCharType="end"/>
        </w:r>
      </w:hyperlink>
    </w:p>
    <w:p w14:paraId="7D65498B" w14:textId="2FDDC2B1"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5B14B2">
          <w:rPr>
            <w:noProof/>
          </w:rPr>
          <w:t>5</w:t>
        </w:r>
        <w:r w:rsidR="00F54833">
          <w:rPr>
            <w:noProof/>
          </w:rPr>
          <w:fldChar w:fldCharType="end"/>
        </w:r>
      </w:hyperlink>
    </w:p>
    <w:p w14:paraId="31C3453F" w14:textId="5C53649C"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5B14B2">
          <w:rPr>
            <w:noProof/>
          </w:rPr>
          <w:t>6</w:t>
        </w:r>
        <w:r w:rsidR="00F54833">
          <w:rPr>
            <w:noProof/>
          </w:rPr>
          <w:fldChar w:fldCharType="end"/>
        </w:r>
      </w:hyperlink>
    </w:p>
    <w:p w14:paraId="2B443D28" w14:textId="055DA4CC"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5B14B2">
          <w:rPr>
            <w:noProof/>
          </w:rPr>
          <w:t>7</w:t>
        </w:r>
        <w:r w:rsidR="00F54833">
          <w:rPr>
            <w:noProof/>
          </w:rPr>
          <w:fldChar w:fldCharType="end"/>
        </w:r>
      </w:hyperlink>
    </w:p>
    <w:p w14:paraId="73EAF501" w14:textId="18F2B557"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5B14B2">
          <w:rPr>
            <w:noProof/>
          </w:rPr>
          <w:t>8</w:t>
        </w:r>
        <w:r w:rsidR="00F54833">
          <w:rPr>
            <w:noProof/>
          </w:rPr>
          <w:fldChar w:fldCharType="end"/>
        </w:r>
      </w:hyperlink>
    </w:p>
    <w:p w14:paraId="17C62086" w14:textId="1AF88BA4"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5B14B2">
          <w:rPr>
            <w:noProof/>
          </w:rPr>
          <w:t>8</w:t>
        </w:r>
        <w:r w:rsidR="00F54833">
          <w:rPr>
            <w:noProof/>
          </w:rPr>
          <w:fldChar w:fldCharType="end"/>
        </w:r>
      </w:hyperlink>
    </w:p>
    <w:p w14:paraId="26DA8395" w14:textId="652667DF"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5B14B2">
          <w:rPr>
            <w:noProof/>
          </w:rPr>
          <w:t>10</w:t>
        </w:r>
        <w:r w:rsidR="00F54833">
          <w:rPr>
            <w:noProof/>
          </w:rPr>
          <w:fldChar w:fldCharType="end"/>
        </w:r>
      </w:hyperlink>
    </w:p>
    <w:p w14:paraId="27F6A8DF" w14:textId="79797684"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5B14B2">
          <w:rPr>
            <w:noProof/>
          </w:rPr>
          <w:t>11</w:t>
        </w:r>
        <w:r w:rsidR="00F54833">
          <w:rPr>
            <w:noProof/>
          </w:rPr>
          <w:fldChar w:fldCharType="end"/>
        </w:r>
      </w:hyperlink>
    </w:p>
    <w:p w14:paraId="3CB94043" w14:textId="69C562AC"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5B14B2">
          <w:rPr>
            <w:noProof/>
          </w:rPr>
          <w:t>12</w:t>
        </w:r>
        <w:r w:rsidR="00F54833">
          <w:rPr>
            <w:noProof/>
          </w:rPr>
          <w:fldChar w:fldCharType="end"/>
        </w:r>
      </w:hyperlink>
    </w:p>
    <w:p w14:paraId="29E32E98" w14:textId="1BEF7D61"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5B14B2">
          <w:rPr>
            <w:noProof/>
          </w:rPr>
          <w:t>12</w:t>
        </w:r>
        <w:r w:rsidR="00F54833">
          <w:rPr>
            <w:noProof/>
          </w:rPr>
          <w:fldChar w:fldCharType="end"/>
        </w:r>
      </w:hyperlink>
    </w:p>
    <w:p w14:paraId="0B7F5869" w14:textId="04AB1C97"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5B14B2">
          <w:rPr>
            <w:noProof/>
          </w:rPr>
          <w:t>12</w:t>
        </w:r>
        <w:r w:rsidR="00F54833">
          <w:rPr>
            <w:noProof/>
          </w:rPr>
          <w:fldChar w:fldCharType="end"/>
        </w:r>
      </w:hyperlink>
    </w:p>
    <w:p w14:paraId="2F6F69CB" w14:textId="1757EF75"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5B14B2">
          <w:rPr>
            <w:noProof/>
          </w:rPr>
          <w:t>12</w:t>
        </w:r>
        <w:r w:rsidR="00F54833">
          <w:rPr>
            <w:noProof/>
          </w:rPr>
          <w:fldChar w:fldCharType="end"/>
        </w:r>
      </w:hyperlink>
    </w:p>
    <w:p w14:paraId="603A6CAE" w14:textId="06AEF3D8"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5B14B2">
          <w:rPr>
            <w:noProof/>
          </w:rPr>
          <w:t>13</w:t>
        </w:r>
        <w:r w:rsidR="00F54833">
          <w:rPr>
            <w:noProof/>
          </w:rPr>
          <w:fldChar w:fldCharType="end"/>
        </w:r>
      </w:hyperlink>
    </w:p>
    <w:p w14:paraId="3C684A8B" w14:textId="626F5B59"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5B14B2">
          <w:rPr>
            <w:noProof/>
          </w:rPr>
          <w:t>13</w:t>
        </w:r>
        <w:r w:rsidR="00F54833">
          <w:rPr>
            <w:noProof/>
          </w:rPr>
          <w:fldChar w:fldCharType="end"/>
        </w:r>
      </w:hyperlink>
    </w:p>
    <w:p w14:paraId="08008F97" w14:textId="402B4062"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5B14B2">
          <w:rPr>
            <w:noProof/>
          </w:rPr>
          <w:t>13</w:t>
        </w:r>
        <w:r w:rsidR="00F54833">
          <w:rPr>
            <w:noProof/>
          </w:rPr>
          <w:fldChar w:fldCharType="end"/>
        </w:r>
      </w:hyperlink>
    </w:p>
    <w:p w14:paraId="18914636" w14:textId="17AD2820"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5B14B2">
          <w:rPr>
            <w:noProof/>
          </w:rPr>
          <w:t>13</w:t>
        </w:r>
        <w:r w:rsidR="00F54833">
          <w:rPr>
            <w:noProof/>
          </w:rPr>
          <w:fldChar w:fldCharType="end"/>
        </w:r>
      </w:hyperlink>
    </w:p>
    <w:p w14:paraId="183F3B7E" w14:textId="51FE1CDF"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5B14B2">
          <w:rPr>
            <w:noProof/>
          </w:rPr>
          <w:t>13</w:t>
        </w:r>
        <w:r w:rsidR="00F54833">
          <w:rPr>
            <w:noProof/>
          </w:rPr>
          <w:fldChar w:fldCharType="end"/>
        </w:r>
      </w:hyperlink>
    </w:p>
    <w:p w14:paraId="4CDA1B40" w14:textId="388EE981"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5B14B2">
          <w:rPr>
            <w:noProof/>
          </w:rPr>
          <w:t>13</w:t>
        </w:r>
        <w:r w:rsidR="00F54833">
          <w:rPr>
            <w:noProof/>
          </w:rPr>
          <w:fldChar w:fldCharType="end"/>
        </w:r>
      </w:hyperlink>
    </w:p>
    <w:p w14:paraId="66545537" w14:textId="7F05E520"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5B14B2">
          <w:rPr>
            <w:noProof/>
          </w:rPr>
          <w:t>14</w:t>
        </w:r>
        <w:r w:rsidR="00F54833">
          <w:rPr>
            <w:noProof/>
          </w:rPr>
          <w:fldChar w:fldCharType="end"/>
        </w:r>
      </w:hyperlink>
    </w:p>
    <w:p w14:paraId="4C561F8F" w14:textId="06E15279"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5B14B2">
          <w:rPr>
            <w:noProof/>
          </w:rPr>
          <w:t>15</w:t>
        </w:r>
        <w:r w:rsidR="00F54833">
          <w:rPr>
            <w:noProof/>
          </w:rPr>
          <w:fldChar w:fldCharType="end"/>
        </w:r>
      </w:hyperlink>
    </w:p>
    <w:p w14:paraId="1F057F1A" w14:textId="7548AF2D"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5B14B2">
          <w:rPr>
            <w:noProof/>
          </w:rPr>
          <w:t>16</w:t>
        </w:r>
        <w:r w:rsidR="00F54833">
          <w:rPr>
            <w:noProof/>
          </w:rPr>
          <w:fldChar w:fldCharType="end"/>
        </w:r>
      </w:hyperlink>
    </w:p>
    <w:p w14:paraId="30E9CD3B" w14:textId="30367B00"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5B14B2">
          <w:rPr>
            <w:noProof/>
          </w:rPr>
          <w:t>16</w:t>
        </w:r>
        <w:r w:rsidR="00F54833">
          <w:rPr>
            <w:noProof/>
          </w:rPr>
          <w:fldChar w:fldCharType="end"/>
        </w:r>
      </w:hyperlink>
    </w:p>
    <w:p w14:paraId="14732089" w14:textId="3092128C" w:rsidR="00F54833" w:rsidRDefault="00AC4CF7">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5B14B2">
          <w:rPr>
            <w:noProof/>
          </w:rPr>
          <w:t>17</w:t>
        </w:r>
        <w:r w:rsidR="00F54833">
          <w:rPr>
            <w:noProof/>
          </w:rPr>
          <w:fldChar w:fldCharType="end"/>
        </w:r>
      </w:hyperlink>
    </w:p>
    <w:p w14:paraId="1FB3E1EB" w14:textId="60C05ED8" w:rsidR="00F54833" w:rsidRDefault="00AC4CF7">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5B14B2">
          <w:rPr>
            <w:noProof/>
          </w:rPr>
          <w:t>19</w:t>
        </w:r>
        <w:r w:rsidR="00F54833">
          <w:rPr>
            <w:noProof/>
          </w:rPr>
          <w:fldChar w:fldCharType="end"/>
        </w:r>
      </w:hyperlink>
    </w:p>
    <w:p w14:paraId="52EEA60C" w14:textId="523CAC3A"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5B14B2">
          <w:rPr>
            <w:noProof/>
          </w:rPr>
          <w:t>19</w:t>
        </w:r>
        <w:r w:rsidR="00F54833">
          <w:rPr>
            <w:noProof/>
          </w:rPr>
          <w:fldChar w:fldCharType="end"/>
        </w:r>
      </w:hyperlink>
    </w:p>
    <w:p w14:paraId="2865049C" w14:textId="58BB80AC" w:rsidR="00F54833" w:rsidRDefault="00AC4CF7">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5B14B2">
          <w:rPr>
            <w:noProof/>
          </w:rPr>
          <w:t>19</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lastRenderedPageBreak/>
        <w:t>Changes</w:t>
      </w:r>
      <w:bookmarkEnd w:id="0"/>
      <w:bookmarkEnd w:id="1"/>
      <w:bookmarkEnd w:id="2"/>
      <w:bookmarkEnd w:id="3"/>
      <w:bookmarkEnd w:id="4"/>
      <w:bookmarkEnd w:id="5"/>
      <w:bookmarkEnd w:id="6"/>
      <w:bookmarkEnd w:id="7"/>
      <w:bookmarkEnd w:id="8"/>
    </w:p>
    <w:tbl>
      <w:tblPr>
        <w:tblW w:w="9975" w:type="dxa"/>
        <w:tblLayout w:type="fixed"/>
        <w:tblCellMar>
          <w:left w:w="10" w:type="dxa"/>
          <w:right w:w="10" w:type="dxa"/>
        </w:tblCellMar>
        <w:tblLook w:val="0000" w:firstRow="0" w:lastRow="0" w:firstColumn="0" w:lastColumn="0" w:noHBand="0" w:noVBand="0"/>
      </w:tblPr>
      <w:tblGrid>
        <w:gridCol w:w="1586"/>
        <w:gridCol w:w="1084"/>
        <w:gridCol w:w="7305"/>
      </w:tblGrid>
      <w:tr w:rsidR="00F54833" w14:paraId="767AD01A" w14:textId="77777777" w:rsidTr="008860E2">
        <w:tc>
          <w:tcPr>
            <w:tcW w:w="158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5185B4AD" w14:textId="77777777" w:rsidR="00F54833" w:rsidRDefault="00F54833" w:rsidP="008860E2">
            <w:pPr>
              <w:pStyle w:val="TableContents"/>
              <w:jc w:val="center"/>
              <w:rPr>
                <w:b/>
                <w:bCs/>
              </w:rPr>
            </w:pPr>
            <w:r>
              <w:rPr>
                <w:b/>
                <w:bCs/>
              </w:rPr>
              <w:t>date</w:t>
            </w:r>
          </w:p>
        </w:tc>
        <w:tc>
          <w:tcPr>
            <w:tcW w:w="108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11714404" w14:textId="77777777" w:rsidR="00F54833" w:rsidRDefault="00F54833" w:rsidP="008860E2">
            <w:pPr>
              <w:pStyle w:val="TableContents"/>
              <w:jc w:val="center"/>
              <w:rPr>
                <w:b/>
                <w:bCs/>
              </w:rPr>
            </w:pPr>
            <w:r>
              <w:rPr>
                <w:b/>
                <w:bCs/>
              </w:rPr>
              <w:t>version</w:t>
            </w:r>
          </w:p>
        </w:tc>
        <w:tc>
          <w:tcPr>
            <w:tcW w:w="7305"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14:paraId="414B07E6" w14:textId="77777777" w:rsidR="00F54833" w:rsidRDefault="00F54833" w:rsidP="008860E2">
            <w:pPr>
              <w:pStyle w:val="TableContents"/>
              <w:jc w:val="center"/>
              <w:rPr>
                <w:b/>
                <w:bCs/>
              </w:rPr>
            </w:pPr>
            <w:r>
              <w:rPr>
                <w:b/>
                <w:bCs/>
              </w:rPr>
              <w:t>description</w:t>
            </w:r>
          </w:p>
        </w:tc>
      </w:tr>
      <w:tr w:rsidR="00F54833" w14:paraId="1DF1BB6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608E7592" w14:textId="77777777" w:rsidR="00F54833" w:rsidRDefault="00F54833" w:rsidP="008860E2">
            <w:pPr>
              <w:pStyle w:val="TableContents"/>
              <w:jc w:val="center"/>
            </w:pPr>
            <w:r>
              <w:t>03/06/2015</w:t>
            </w:r>
          </w:p>
        </w:tc>
        <w:tc>
          <w:tcPr>
            <w:tcW w:w="1084" w:type="dxa"/>
            <w:tcBorders>
              <w:left w:val="single" w:sz="2" w:space="0" w:color="000000"/>
              <w:bottom w:val="single" w:sz="2" w:space="0" w:color="000000"/>
            </w:tcBorders>
            <w:tcMar>
              <w:top w:w="55" w:type="dxa"/>
              <w:left w:w="55" w:type="dxa"/>
              <w:bottom w:w="55" w:type="dxa"/>
              <w:right w:w="55" w:type="dxa"/>
            </w:tcMar>
          </w:tcPr>
          <w:p w14:paraId="54415341" w14:textId="77777777" w:rsidR="00F54833" w:rsidRDefault="00F54833" w:rsidP="008860E2">
            <w:pPr>
              <w:pStyle w:val="TableContents"/>
              <w:jc w:val="center"/>
            </w:pPr>
            <w:r>
              <w:t>1.0.0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23D00F" w14:textId="77777777" w:rsidR="00F54833" w:rsidRDefault="00F54833" w:rsidP="008860E2">
            <w:pPr>
              <w:pStyle w:val="TableContents"/>
            </w:pPr>
            <w:r>
              <w:t>Initial release.</w:t>
            </w:r>
          </w:p>
        </w:tc>
      </w:tr>
      <w:tr w:rsidR="00F54833" w14:paraId="47C01CE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5DAFEE42" w14:textId="77777777" w:rsidR="00F54833" w:rsidRDefault="00F54833" w:rsidP="008860E2">
            <w:pPr>
              <w:pStyle w:val="TableContents"/>
              <w:jc w:val="center"/>
            </w:pPr>
            <w:r>
              <w:t>03/11/2016</w:t>
            </w:r>
          </w:p>
        </w:tc>
        <w:tc>
          <w:tcPr>
            <w:tcW w:w="1084" w:type="dxa"/>
            <w:tcBorders>
              <w:left w:val="single" w:sz="2" w:space="0" w:color="000000"/>
              <w:bottom w:val="single" w:sz="2" w:space="0" w:color="000000"/>
            </w:tcBorders>
            <w:tcMar>
              <w:top w:w="55" w:type="dxa"/>
              <w:left w:w="55" w:type="dxa"/>
              <w:bottom w:w="55" w:type="dxa"/>
              <w:right w:w="55" w:type="dxa"/>
            </w:tcMar>
          </w:tcPr>
          <w:p w14:paraId="41543384" w14:textId="77777777" w:rsidR="00F54833" w:rsidRDefault="00F54833" w:rsidP="008860E2">
            <w:pPr>
              <w:pStyle w:val="TableContents"/>
              <w:jc w:val="center"/>
            </w:pPr>
            <w:r>
              <w:t>2.0.0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492B1D" w14:textId="77777777" w:rsidR="00F54833" w:rsidRDefault="00F54833" w:rsidP="008860E2">
            <w:pPr>
              <w:pStyle w:val="TableContents"/>
            </w:pPr>
            <w:r>
              <w:t>Changed:</w:t>
            </w:r>
          </w:p>
          <w:p w14:paraId="5007E168" w14:textId="77777777" w:rsidR="00F54833" w:rsidRDefault="00F54833" w:rsidP="008860E2">
            <w:pPr>
              <w:pStyle w:val="TableContents"/>
            </w:pPr>
            <w:r>
              <w:t>- Complete refactoring of the plugin source code to follow WordPress and WooCommerce standards and best practices.</w:t>
            </w:r>
          </w:p>
          <w:p w14:paraId="595F45DF" w14:textId="77777777" w:rsidR="00F54833" w:rsidRDefault="00F54833" w:rsidP="008860E2">
            <w:pPr>
              <w:pStyle w:val="TableContents"/>
            </w:pPr>
          </w:p>
          <w:p w14:paraId="370855DA" w14:textId="77777777" w:rsidR="00F54833" w:rsidRDefault="00F54833" w:rsidP="008860E2">
            <w:pPr>
              <w:pStyle w:val="TableContents"/>
            </w:pPr>
            <w:r>
              <w:t>Fixed:</w:t>
            </w:r>
          </w:p>
          <w:p w14:paraId="55D25DDE" w14:textId="77777777" w:rsidR="00F54833" w:rsidRDefault="00F54833" w:rsidP="008860E2">
            <w:pPr>
              <w:pStyle w:val="TableContents"/>
            </w:pPr>
            <w:r>
              <w:t xml:space="preserve">- Issue #1: </w:t>
            </w:r>
            <w:proofErr w:type="spellStart"/>
            <w:r>
              <w:rPr>
                <w:color w:val="333333"/>
                <w:szCs w:val="22"/>
              </w:rPr>
              <w:t>on_uninstall</w:t>
            </w:r>
            <w:proofErr w:type="spellEnd"/>
            <w:r>
              <w:rPr>
                <w:color w:val="333333"/>
                <w:szCs w:val="22"/>
              </w:rPr>
              <w:t xml:space="preserve">, </w:t>
            </w:r>
            <w:proofErr w:type="spellStart"/>
            <w:r>
              <w:rPr>
                <w:color w:val="333333"/>
                <w:szCs w:val="22"/>
              </w:rPr>
              <w:t>do_background_checks</w:t>
            </w:r>
            <w:proofErr w:type="spellEnd"/>
            <w:r>
              <w:rPr>
                <w:color w:val="333333"/>
                <w:szCs w:val="22"/>
              </w:rPr>
              <w:t xml:space="preserve"> </w:t>
            </w:r>
            <w:proofErr w:type="gramStart"/>
            <w:r>
              <w:rPr>
                <w:color w:val="333333"/>
                <w:szCs w:val="22"/>
              </w:rPr>
              <w:t>is</w:t>
            </w:r>
            <w:proofErr w:type="gramEnd"/>
            <w:r>
              <w:rPr>
                <w:color w:val="333333"/>
                <w:szCs w:val="22"/>
              </w:rPr>
              <w:t xml:space="preserve"> too generic global functions. The plugin now uses classes, and the function names have been renamed.</w:t>
            </w:r>
          </w:p>
          <w:p w14:paraId="0267E70B" w14:textId="77777777" w:rsidR="00F54833" w:rsidRDefault="00F54833" w:rsidP="008860E2">
            <w:pPr>
              <w:pStyle w:val="TableContents"/>
            </w:pPr>
          </w:p>
          <w:p w14:paraId="671738DB" w14:textId="77777777" w:rsidR="00F54833" w:rsidRDefault="00F54833" w:rsidP="008860E2">
            <w:pPr>
              <w:pStyle w:val="TableContents"/>
            </w:pPr>
            <w:r>
              <w:t>Removed:</w:t>
            </w:r>
          </w:p>
          <w:p w14:paraId="00ED1BAE" w14:textId="77777777" w:rsidR="00F54833" w:rsidRDefault="00F54833" w:rsidP="008860E2">
            <w:pPr>
              <w:pStyle w:val="TableContents"/>
            </w:pPr>
            <w:r>
              <w:t xml:space="preserve">- Removed the </w:t>
            </w:r>
            <w:proofErr w:type="spellStart"/>
            <w:r>
              <w:t>eMaksut</w:t>
            </w:r>
            <w:proofErr w:type="spellEnd"/>
            <w:r>
              <w:t xml:space="preserve"> option from plugin administration, and always send "Y" as value for the "escrow" field. </w:t>
            </w:r>
            <w:proofErr w:type="spellStart"/>
            <w:r>
              <w:t>Svea</w:t>
            </w:r>
            <w:proofErr w:type="spellEnd"/>
            <w:r>
              <w:t xml:space="preserve"> Payments handles this mode internally, and the setting in the plugin does not affect it.</w:t>
            </w:r>
          </w:p>
          <w:p w14:paraId="234B9ED4" w14:textId="77777777" w:rsidR="00F54833" w:rsidRDefault="00F54833" w:rsidP="008860E2">
            <w:pPr>
              <w:pStyle w:val="TableContents"/>
            </w:pPr>
          </w:p>
          <w:p w14:paraId="271902D6" w14:textId="77777777" w:rsidR="00F54833" w:rsidRDefault="00F54833" w:rsidP="008860E2">
            <w:pPr>
              <w:pStyle w:val="TableContents"/>
            </w:pPr>
            <w:r>
              <w:t>Added:</w:t>
            </w:r>
          </w:p>
          <w:p w14:paraId="058E863A" w14:textId="77777777" w:rsidR="00F54833" w:rsidRDefault="00F54833" w:rsidP="008860E2">
            <w:pPr>
              <w:pStyle w:val="TableContents"/>
            </w:pPr>
            <w:r>
              <w:t xml:space="preserve">- The Plugin now creates a separate row for additional fees (e.g., invoicing fee) added to orders in the </w:t>
            </w:r>
            <w:proofErr w:type="spellStart"/>
            <w:r>
              <w:t>Svea</w:t>
            </w:r>
            <w:proofErr w:type="spellEnd"/>
            <w:r>
              <w:t xml:space="preserve"> Payments service. The fee is shown as an extra row in the order both on the receipt and the administration interface.</w:t>
            </w:r>
          </w:p>
        </w:tc>
      </w:tr>
      <w:tr w:rsidR="00F54833" w14:paraId="34992495"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3022749F" w14:textId="77777777" w:rsidR="00F54833" w:rsidRDefault="00F54833" w:rsidP="008860E2">
            <w:pPr>
              <w:pStyle w:val="TableContents"/>
              <w:jc w:val="center"/>
            </w:pPr>
            <w:r>
              <w:t>03/17/2016</w:t>
            </w:r>
          </w:p>
        </w:tc>
        <w:tc>
          <w:tcPr>
            <w:tcW w:w="1084" w:type="dxa"/>
            <w:tcBorders>
              <w:left w:val="single" w:sz="2" w:space="0" w:color="000000"/>
              <w:bottom w:val="single" w:sz="2" w:space="0" w:color="000000"/>
            </w:tcBorders>
            <w:tcMar>
              <w:top w:w="55" w:type="dxa"/>
              <w:left w:w="55" w:type="dxa"/>
              <w:bottom w:w="55" w:type="dxa"/>
              <w:right w:w="55" w:type="dxa"/>
            </w:tcMar>
          </w:tcPr>
          <w:p w14:paraId="34E0C2B1" w14:textId="77777777" w:rsidR="00F54833" w:rsidRDefault="00F54833" w:rsidP="008860E2">
            <w:pPr>
              <w:pStyle w:val="TableContents"/>
              <w:jc w:val="center"/>
            </w:pPr>
            <w:r>
              <w:t>2.0.1</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9CC5B" w14:textId="77777777" w:rsidR="00F54833" w:rsidRDefault="00F54833" w:rsidP="008860E2">
            <w:pPr>
              <w:pStyle w:val="TableContents"/>
            </w:pPr>
            <w:r>
              <w:t>Fixed:</w:t>
            </w:r>
          </w:p>
          <w:p w14:paraId="0041808D" w14:textId="77777777" w:rsidR="00F54833" w:rsidRDefault="00F54833" w:rsidP="008860E2">
            <w:pPr>
              <w:pStyle w:val="TableContents"/>
            </w:pPr>
            <w:r>
              <w:t>- Fix JavaScript redirect to the payment gateway on the receipt page</w:t>
            </w:r>
          </w:p>
          <w:p w14:paraId="6BED4B41" w14:textId="77777777" w:rsidR="00F54833" w:rsidRDefault="00F54833" w:rsidP="008860E2">
            <w:pPr>
              <w:pStyle w:val="TableContents"/>
            </w:pPr>
            <w:r>
              <w:t>- Fix payment table update on plugin re-activation</w:t>
            </w:r>
          </w:p>
          <w:p w14:paraId="096CF900" w14:textId="77777777" w:rsidR="00F54833" w:rsidRDefault="00F54833" w:rsidP="008860E2">
            <w:pPr>
              <w:pStyle w:val="TableContents"/>
            </w:pPr>
            <w:r>
              <w:t>- Fix issue with paying an already pending order</w:t>
            </w:r>
          </w:p>
        </w:tc>
      </w:tr>
      <w:tr w:rsidR="00F54833" w14:paraId="0DFDE29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721D28B7" w14:textId="77777777" w:rsidR="00F54833" w:rsidRDefault="00F54833" w:rsidP="008860E2">
            <w:pPr>
              <w:pStyle w:val="TableContents"/>
              <w:jc w:val="center"/>
            </w:pPr>
            <w:r>
              <w:t>04/28/2016</w:t>
            </w:r>
          </w:p>
        </w:tc>
        <w:tc>
          <w:tcPr>
            <w:tcW w:w="1084" w:type="dxa"/>
            <w:tcBorders>
              <w:left w:val="single" w:sz="2" w:space="0" w:color="000000"/>
              <w:bottom w:val="single" w:sz="2" w:space="0" w:color="000000"/>
            </w:tcBorders>
            <w:tcMar>
              <w:top w:w="55" w:type="dxa"/>
              <w:left w:w="55" w:type="dxa"/>
              <w:bottom w:w="55" w:type="dxa"/>
              <w:right w:w="55" w:type="dxa"/>
            </w:tcMar>
          </w:tcPr>
          <w:p w14:paraId="63AFE459" w14:textId="77777777" w:rsidR="00F54833" w:rsidRDefault="00F54833" w:rsidP="008860E2">
            <w:pPr>
              <w:pStyle w:val="TableContents"/>
              <w:jc w:val="center"/>
            </w:pPr>
            <w:r>
              <w:t>2.0.2</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D80B83" w14:textId="77777777" w:rsidR="00F54833" w:rsidRDefault="00F54833" w:rsidP="008860E2">
            <w:pPr>
              <w:pStyle w:val="TableContents"/>
              <w:rPr>
                <w:szCs w:val="22"/>
              </w:rPr>
            </w:pPr>
            <w:r>
              <w:rPr>
                <w:szCs w:val="22"/>
              </w:rPr>
              <w:t>Fixed:</w:t>
            </w:r>
          </w:p>
          <w:p w14:paraId="143E90FC" w14:textId="77777777" w:rsidR="00F54833" w:rsidRDefault="00F54833" w:rsidP="008860E2">
            <w:pPr>
              <w:pStyle w:val="TableContents"/>
              <w:rPr>
                <w:color w:val="000000"/>
                <w:szCs w:val="22"/>
              </w:rPr>
            </w:pPr>
            <w:r>
              <w:rPr>
                <w:color w:val="000000"/>
                <w:szCs w:val="22"/>
              </w:rPr>
              <w:t xml:space="preserve">- Fix order status after successful payment status query to </w:t>
            </w:r>
            <w:proofErr w:type="spellStart"/>
            <w:r>
              <w:rPr>
                <w:color w:val="000000"/>
                <w:szCs w:val="22"/>
              </w:rPr>
              <w:t>Svea</w:t>
            </w:r>
            <w:proofErr w:type="spellEnd"/>
            <w:r>
              <w:rPr>
                <w:color w:val="000000"/>
                <w:szCs w:val="22"/>
              </w:rPr>
              <w:t xml:space="preserve"> Payments</w:t>
            </w:r>
          </w:p>
          <w:p w14:paraId="3F4CD8B5" w14:textId="77777777" w:rsidR="00F54833" w:rsidRDefault="00F54833" w:rsidP="008860E2">
            <w:pPr>
              <w:pStyle w:val="TableContents"/>
              <w:rPr>
                <w:color w:val="000000"/>
                <w:szCs w:val="22"/>
              </w:rPr>
            </w:pPr>
          </w:p>
          <w:p w14:paraId="02226456" w14:textId="77777777" w:rsidR="00F54833" w:rsidRDefault="00F54833" w:rsidP="008860E2">
            <w:pPr>
              <w:pStyle w:val="TableContents"/>
              <w:rPr>
                <w:color w:val="000000"/>
                <w:szCs w:val="22"/>
              </w:rPr>
            </w:pPr>
            <w:r>
              <w:rPr>
                <w:color w:val="000000"/>
                <w:szCs w:val="22"/>
              </w:rPr>
              <w:t>Changed:</w:t>
            </w:r>
          </w:p>
          <w:p w14:paraId="7C6FDCC7" w14:textId="77777777" w:rsidR="00F54833" w:rsidRDefault="00F54833" w:rsidP="008860E2">
            <w:pPr>
              <w:pStyle w:val="TableContents"/>
              <w:rPr>
                <w:color w:val="000000"/>
                <w:szCs w:val="22"/>
              </w:rPr>
            </w:pPr>
            <w:r>
              <w:rPr>
                <w:color w:val="000000"/>
                <w:szCs w:val="22"/>
              </w:rPr>
              <w:t>- Improve order processing to allow for double-submissions from the gateway</w:t>
            </w:r>
          </w:p>
          <w:p w14:paraId="6A75BE92" w14:textId="77777777" w:rsidR="00F54833" w:rsidRDefault="00F54833" w:rsidP="008860E2">
            <w:pPr>
              <w:pStyle w:val="TableContents"/>
              <w:rPr>
                <w:color w:val="000000"/>
                <w:szCs w:val="22"/>
              </w:rPr>
            </w:pPr>
          </w:p>
          <w:p w14:paraId="421CD6C2" w14:textId="77777777" w:rsidR="00F54833" w:rsidRDefault="00F54833" w:rsidP="008860E2">
            <w:pPr>
              <w:pStyle w:val="TableContents"/>
              <w:rPr>
                <w:color w:val="000000"/>
                <w:szCs w:val="22"/>
              </w:rPr>
            </w:pPr>
            <w:r>
              <w:rPr>
                <w:color w:val="000000"/>
                <w:szCs w:val="22"/>
              </w:rPr>
              <w:t>Added:</w:t>
            </w:r>
          </w:p>
          <w:p w14:paraId="6767A3A5" w14:textId="77777777" w:rsidR="00F54833" w:rsidRDefault="00F54833" w:rsidP="008860E2">
            <w:pPr>
              <w:pStyle w:val="TableContents"/>
              <w:rPr>
                <w:color w:val="000000"/>
                <w:szCs w:val="22"/>
              </w:rPr>
            </w:pPr>
            <w:r>
              <w:rPr>
                <w:color w:val="000000"/>
                <w:szCs w:val="22"/>
              </w:rPr>
              <w:t xml:space="preserve">- Add </w:t>
            </w:r>
            <w:proofErr w:type="spellStart"/>
            <w:r>
              <w:rPr>
                <w:color w:val="000000"/>
                <w:szCs w:val="22"/>
              </w:rPr>
              <w:t>cron</w:t>
            </w:r>
            <w:proofErr w:type="spellEnd"/>
            <w:r>
              <w:rPr>
                <w:color w:val="000000"/>
                <w:szCs w:val="22"/>
              </w:rPr>
              <w:t xml:space="preserve"> script to check for payment status periodically</w:t>
            </w:r>
          </w:p>
        </w:tc>
      </w:tr>
      <w:tr w:rsidR="00F54833" w14:paraId="3D32AC7C" w14:textId="77777777" w:rsidTr="008860E2">
        <w:tc>
          <w:tcPr>
            <w:tcW w:w="1586" w:type="dxa"/>
            <w:tcBorders>
              <w:left w:val="single" w:sz="2" w:space="0" w:color="000000"/>
              <w:bottom w:val="single" w:sz="4" w:space="0" w:color="000000"/>
            </w:tcBorders>
            <w:tcMar>
              <w:top w:w="55" w:type="dxa"/>
              <w:left w:w="55" w:type="dxa"/>
              <w:bottom w:w="55" w:type="dxa"/>
              <w:right w:w="55" w:type="dxa"/>
            </w:tcMar>
          </w:tcPr>
          <w:p w14:paraId="5FEB4333" w14:textId="77777777" w:rsidR="00F54833" w:rsidRDefault="00F54833" w:rsidP="008860E2">
            <w:pPr>
              <w:pStyle w:val="TableContents"/>
              <w:jc w:val="center"/>
            </w:pPr>
            <w:r>
              <w:t>04/28/2016</w:t>
            </w:r>
          </w:p>
        </w:tc>
        <w:tc>
          <w:tcPr>
            <w:tcW w:w="1084" w:type="dxa"/>
            <w:tcBorders>
              <w:left w:val="single" w:sz="2" w:space="0" w:color="000000"/>
              <w:bottom w:val="single" w:sz="4" w:space="0" w:color="000000"/>
            </w:tcBorders>
            <w:tcMar>
              <w:top w:w="55" w:type="dxa"/>
              <w:left w:w="55" w:type="dxa"/>
              <w:bottom w:w="55" w:type="dxa"/>
              <w:right w:w="55" w:type="dxa"/>
            </w:tcMar>
          </w:tcPr>
          <w:p w14:paraId="5F7DF522" w14:textId="77777777" w:rsidR="00F54833" w:rsidRDefault="00F54833" w:rsidP="008860E2">
            <w:pPr>
              <w:pStyle w:val="TableContents"/>
              <w:jc w:val="center"/>
              <w:rPr>
                <w:color w:val="000000"/>
                <w:szCs w:val="22"/>
              </w:rPr>
            </w:pPr>
            <w:r>
              <w:rPr>
                <w:color w:val="000000"/>
                <w:szCs w:val="22"/>
              </w:rPr>
              <w:t>2.0.3</w:t>
            </w:r>
          </w:p>
        </w:tc>
        <w:tc>
          <w:tcPr>
            <w:tcW w:w="7305" w:type="dxa"/>
            <w:tcBorders>
              <w:left w:val="single" w:sz="2" w:space="0" w:color="000000"/>
              <w:bottom w:val="single" w:sz="4" w:space="0" w:color="000000"/>
              <w:right w:val="single" w:sz="2" w:space="0" w:color="000000"/>
            </w:tcBorders>
            <w:tcMar>
              <w:top w:w="55" w:type="dxa"/>
              <w:left w:w="55" w:type="dxa"/>
              <w:bottom w:w="55" w:type="dxa"/>
              <w:right w:w="55" w:type="dxa"/>
            </w:tcMar>
          </w:tcPr>
          <w:p w14:paraId="7E3211FC" w14:textId="77777777" w:rsidR="00F54833" w:rsidRDefault="00F54833" w:rsidP="008860E2">
            <w:pPr>
              <w:pStyle w:val="TableContents"/>
              <w:rPr>
                <w:color w:val="000000"/>
                <w:szCs w:val="22"/>
              </w:rPr>
            </w:pPr>
            <w:r>
              <w:rPr>
                <w:color w:val="000000"/>
                <w:szCs w:val="22"/>
              </w:rPr>
              <w:t>Fixed:</w:t>
            </w:r>
          </w:p>
          <w:p w14:paraId="61E8DB51" w14:textId="77777777" w:rsidR="00F54833" w:rsidRDefault="00F54833" w:rsidP="008860E2">
            <w:pPr>
              <w:pStyle w:val="TableContents"/>
              <w:rPr>
                <w:color w:val="000000"/>
                <w:szCs w:val="22"/>
              </w:rPr>
            </w:pPr>
            <w:r>
              <w:rPr>
                <w:color w:val="000000"/>
                <w:szCs w:val="22"/>
              </w:rPr>
              <w:t>- Fix DB update between plugin versions</w:t>
            </w:r>
          </w:p>
        </w:tc>
      </w:tr>
      <w:tr w:rsidR="00F54833" w14:paraId="03E8BD4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5C0FE6C3"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6914BF3F" w14:textId="77777777" w:rsidR="00F54833" w:rsidRDefault="00F54833" w:rsidP="008860E2">
            <w:pPr>
              <w:pStyle w:val="TableContents"/>
              <w:jc w:val="center"/>
              <w:rPr>
                <w:color w:val="000000"/>
                <w:szCs w:val="22"/>
              </w:rPr>
            </w:pPr>
            <w:r>
              <w:rPr>
                <w:color w:val="000000"/>
                <w:szCs w:val="22"/>
              </w:rPr>
              <w:t>2.0.4</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5BF9D01E" w14:textId="77777777" w:rsidR="00F54833" w:rsidRDefault="00F54833" w:rsidP="008860E2">
            <w:pPr>
              <w:pStyle w:val="TableContents"/>
              <w:rPr>
                <w:color w:val="000000"/>
                <w:szCs w:val="22"/>
              </w:rPr>
            </w:pPr>
            <w:r>
              <w:rPr>
                <w:color w:val="000000"/>
                <w:szCs w:val="22"/>
              </w:rPr>
              <w:t>Fixed:</w:t>
            </w:r>
          </w:p>
          <w:p w14:paraId="19B1EEE2" w14:textId="77777777" w:rsidR="00F54833" w:rsidRDefault="00F54833" w:rsidP="008860E2">
            <w:pPr>
              <w:pStyle w:val="TableContents"/>
              <w:rPr>
                <w:color w:val="000000"/>
                <w:szCs w:val="22"/>
              </w:rPr>
            </w:pPr>
            <w:r>
              <w:rPr>
                <w:color w:val="000000"/>
                <w:szCs w:val="22"/>
              </w:rPr>
              <w:t>- Fix order total discount issue by forcing the order total discount value to be a float.</w:t>
            </w:r>
          </w:p>
          <w:p w14:paraId="5A2621BA" w14:textId="77777777" w:rsidR="00F54833" w:rsidRDefault="00F54833" w:rsidP="008860E2">
            <w:pPr>
              <w:pStyle w:val="TableContents"/>
              <w:rPr>
                <w:color w:val="000000"/>
                <w:szCs w:val="22"/>
              </w:rPr>
            </w:pPr>
            <w:r>
              <w:rPr>
                <w:color w:val="000000"/>
                <w:szCs w:val="22"/>
              </w:rPr>
              <w:t>- Fix issue when no-fee payment rows are added to the order. Re-calculate totals to match fees.</w:t>
            </w:r>
          </w:p>
        </w:tc>
      </w:tr>
      <w:tr w:rsidR="00F54833" w14:paraId="0ADFFB9C"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12B31FEC"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CDC5841" w14:textId="77777777" w:rsidR="00F54833" w:rsidRDefault="00F54833" w:rsidP="008860E2">
            <w:pPr>
              <w:pStyle w:val="TableContents"/>
              <w:jc w:val="center"/>
              <w:rPr>
                <w:color w:val="000000"/>
                <w:szCs w:val="22"/>
              </w:rPr>
            </w:pPr>
            <w:r>
              <w:rPr>
                <w:color w:val="000000"/>
                <w:szCs w:val="22"/>
              </w:rPr>
              <w:t>2.0.5</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C32A64F" w14:textId="77777777" w:rsidR="00F54833" w:rsidRDefault="00F54833" w:rsidP="008860E2">
            <w:pPr>
              <w:pStyle w:val="TableContents"/>
              <w:rPr>
                <w:color w:val="000000"/>
                <w:szCs w:val="22"/>
              </w:rPr>
            </w:pPr>
            <w:r>
              <w:rPr>
                <w:color w:val="000000"/>
                <w:szCs w:val="22"/>
              </w:rPr>
              <w:t>Fixed:</w:t>
            </w:r>
          </w:p>
          <w:p w14:paraId="2E22DF5F" w14:textId="77777777" w:rsidR="00F54833" w:rsidRDefault="00F54833" w:rsidP="008860E2">
            <w:pPr>
              <w:pStyle w:val="TableContents"/>
            </w:pPr>
            <w:r>
              <w:rPr>
                <w:color w:val="000000"/>
                <w:szCs w:val="22"/>
              </w:rPr>
              <w:t xml:space="preserve">- Fix issue when payment status query log table size grows too large. </w:t>
            </w:r>
            <w:r>
              <w:rPr>
                <w:b/>
                <w:color w:val="000000"/>
                <w:szCs w:val="22"/>
              </w:rPr>
              <w:t>NOTE:</w:t>
            </w:r>
            <w:r>
              <w:rPr>
                <w:color w:val="000000"/>
                <w:szCs w:val="22"/>
              </w:rPr>
              <w:t xml:space="preserve"> The status query log table will be truncated for versions before 2.0.5, so if you want to keep the history, please make sure you back up the database table.</w:t>
            </w:r>
          </w:p>
        </w:tc>
      </w:tr>
      <w:tr w:rsidR="00F54833" w14:paraId="1E81D778"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4DC436B6" w14:textId="77777777" w:rsidR="00F54833" w:rsidRDefault="00F54833" w:rsidP="008860E2">
            <w:pPr>
              <w:pStyle w:val="TableContents"/>
              <w:jc w:val="center"/>
            </w:pPr>
            <w:r>
              <w:t>06/06/2018</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B73AFF1" w14:textId="77777777" w:rsidR="00F54833" w:rsidRDefault="00F54833" w:rsidP="008860E2">
            <w:pPr>
              <w:pStyle w:val="TableContents"/>
              <w:jc w:val="center"/>
              <w:rPr>
                <w:color w:val="000000"/>
                <w:szCs w:val="22"/>
              </w:rPr>
            </w:pPr>
            <w:r>
              <w:rPr>
                <w:color w:val="000000"/>
                <w:szCs w:val="22"/>
              </w:rPr>
              <w:t>2.0.6</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031A9DD" w14:textId="77777777" w:rsidR="00F54833" w:rsidRDefault="00F54833" w:rsidP="008860E2">
            <w:pPr>
              <w:pStyle w:val="TableContents"/>
              <w:rPr>
                <w:color w:val="000000"/>
                <w:szCs w:val="22"/>
              </w:rPr>
            </w:pPr>
            <w:r>
              <w:rPr>
                <w:color w:val="000000"/>
                <w:szCs w:val="22"/>
              </w:rPr>
              <w:t>Tested for:</w:t>
            </w:r>
          </w:p>
          <w:p w14:paraId="2C4E39C2" w14:textId="77777777" w:rsidR="00F54833" w:rsidRDefault="00F54833" w:rsidP="008860E2">
            <w:pPr>
              <w:pStyle w:val="TableContents"/>
              <w:rPr>
                <w:color w:val="000000"/>
                <w:szCs w:val="22"/>
              </w:rPr>
            </w:pPr>
            <w:r>
              <w:rPr>
                <w:color w:val="000000"/>
                <w:szCs w:val="22"/>
              </w:rPr>
              <w:t>- WordPress 5.1.1</w:t>
            </w:r>
          </w:p>
          <w:p w14:paraId="500AA357" w14:textId="77777777" w:rsidR="00F54833" w:rsidRDefault="00F54833" w:rsidP="008860E2">
            <w:pPr>
              <w:pStyle w:val="TableContents"/>
              <w:rPr>
                <w:color w:val="000000"/>
                <w:szCs w:val="22"/>
              </w:rPr>
            </w:pPr>
            <w:r>
              <w:rPr>
                <w:color w:val="000000"/>
                <w:szCs w:val="22"/>
              </w:rPr>
              <w:lastRenderedPageBreak/>
              <w:t>- WooCommerce 3.6.4</w:t>
            </w:r>
          </w:p>
          <w:p w14:paraId="43290E9B" w14:textId="77777777" w:rsidR="00F54833" w:rsidRDefault="00F54833" w:rsidP="008860E2">
            <w:pPr>
              <w:pStyle w:val="TableContents"/>
              <w:rPr>
                <w:color w:val="000000"/>
                <w:szCs w:val="22"/>
              </w:rPr>
            </w:pPr>
            <w:r>
              <w:rPr>
                <w:color w:val="000000"/>
                <w:szCs w:val="22"/>
              </w:rPr>
              <w:t>- Php 7.0, 7.1, 7.2, and 7.3</w:t>
            </w:r>
          </w:p>
          <w:p w14:paraId="19222D86" w14:textId="77777777" w:rsidR="00F54833" w:rsidRDefault="00F54833" w:rsidP="008860E2">
            <w:pPr>
              <w:pStyle w:val="TableContents"/>
              <w:rPr>
                <w:color w:val="000000"/>
                <w:szCs w:val="22"/>
              </w:rPr>
            </w:pPr>
            <w:r>
              <w:rPr>
                <w:color w:val="000000"/>
                <w:szCs w:val="22"/>
              </w:rPr>
              <w:t>Fixed:</w:t>
            </w:r>
          </w:p>
          <w:p w14:paraId="4F391FA8" w14:textId="77777777" w:rsidR="00F54833" w:rsidRDefault="00F54833" w:rsidP="008860E2">
            <w:pPr>
              <w:pStyle w:val="TableContents"/>
              <w:rPr>
                <w:color w:val="000000"/>
                <w:szCs w:val="22"/>
              </w:rPr>
            </w:pPr>
            <w:r>
              <w:rPr>
                <w:color w:val="000000"/>
                <w:szCs w:val="22"/>
              </w:rPr>
              <w:t>- Not using deprecated magic properties on orders and products if WooCommerce major version is three or higher</w:t>
            </w:r>
          </w:p>
          <w:p w14:paraId="5D804FCA" w14:textId="77777777" w:rsidR="00F54833" w:rsidRDefault="00F54833" w:rsidP="008860E2">
            <w:pPr>
              <w:pStyle w:val="TableContents"/>
            </w:pPr>
            <w:r>
              <w:rPr>
                <w:color w:val="000000"/>
                <w:szCs w:val="22"/>
              </w:rPr>
              <w:t>- No notifications on successful and unsuccessful payments on WooCommerce 3.0 and higher (implicit notification printing removed in WooCommerce 3.0 and no right way around exists).</w:t>
            </w:r>
          </w:p>
        </w:tc>
      </w:tr>
      <w:tr w:rsidR="00F54833" w14:paraId="4F83A1E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7633DD53" w14:textId="77777777" w:rsidR="00F54833" w:rsidRDefault="00F54833" w:rsidP="008860E2">
            <w:pPr>
              <w:pStyle w:val="TableContents"/>
              <w:jc w:val="center"/>
            </w:pPr>
            <w:r>
              <w:lastRenderedPageBreak/>
              <w:t>06/12/2019</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3EBEA4F9" w14:textId="77777777" w:rsidR="00F54833" w:rsidRDefault="00F54833" w:rsidP="008860E2">
            <w:pPr>
              <w:pStyle w:val="TableContents"/>
              <w:jc w:val="center"/>
              <w:rPr>
                <w:color w:val="000000"/>
                <w:szCs w:val="22"/>
              </w:rPr>
            </w:pPr>
            <w:r>
              <w:rPr>
                <w:color w:val="000000"/>
                <w:szCs w:val="22"/>
              </w:rPr>
              <w:t>2.0.7</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32CBCCFC" w14:textId="77777777" w:rsidR="00F54833" w:rsidRDefault="00F54833" w:rsidP="008860E2">
            <w:pPr>
              <w:pStyle w:val="TableContents"/>
              <w:rPr>
                <w:color w:val="000000"/>
                <w:szCs w:val="22"/>
              </w:rPr>
            </w:pPr>
            <w:r>
              <w:rPr>
                <w:color w:val="000000"/>
                <w:szCs w:val="22"/>
              </w:rPr>
              <w:t>Fixed: Compatibility class not loading in Linux environment</w:t>
            </w:r>
          </w:p>
        </w:tc>
      </w:tr>
      <w:tr w:rsidR="00F54833" w14:paraId="15AE2B1B" w14:textId="77777777" w:rsidTr="008860E2">
        <w:tc>
          <w:tcPr>
            <w:tcW w:w="1586" w:type="dxa"/>
            <w:tcBorders>
              <w:top w:val="single" w:sz="4" w:space="0" w:color="000000"/>
              <w:left w:val="single" w:sz="2" w:space="0" w:color="000000"/>
              <w:bottom w:val="single" w:sz="2" w:space="0" w:color="000000"/>
            </w:tcBorders>
            <w:tcMar>
              <w:top w:w="55" w:type="dxa"/>
              <w:left w:w="55" w:type="dxa"/>
              <w:bottom w:w="55" w:type="dxa"/>
              <w:right w:w="55" w:type="dxa"/>
            </w:tcMar>
          </w:tcPr>
          <w:p w14:paraId="07E8251F" w14:textId="77777777" w:rsidR="00F54833" w:rsidRDefault="00F54833" w:rsidP="008860E2">
            <w:pPr>
              <w:pStyle w:val="TableContents"/>
              <w:jc w:val="center"/>
            </w:pPr>
            <w:r>
              <w:t>06/13/2019</w:t>
            </w:r>
          </w:p>
        </w:tc>
        <w:tc>
          <w:tcPr>
            <w:tcW w:w="1084" w:type="dxa"/>
            <w:tcBorders>
              <w:top w:val="single" w:sz="4" w:space="0" w:color="000000"/>
              <w:left w:val="single" w:sz="2" w:space="0" w:color="000000"/>
              <w:bottom w:val="single" w:sz="2" w:space="0" w:color="000000"/>
            </w:tcBorders>
            <w:tcMar>
              <w:top w:w="55" w:type="dxa"/>
              <w:left w:w="55" w:type="dxa"/>
              <w:bottom w:w="55" w:type="dxa"/>
              <w:right w:w="55" w:type="dxa"/>
            </w:tcMar>
          </w:tcPr>
          <w:p w14:paraId="6FE4BAD3" w14:textId="77777777" w:rsidR="00F54833" w:rsidRDefault="00F54833" w:rsidP="008860E2">
            <w:pPr>
              <w:pStyle w:val="TableContents"/>
              <w:jc w:val="center"/>
              <w:rPr>
                <w:color w:val="000000"/>
                <w:szCs w:val="22"/>
              </w:rPr>
            </w:pPr>
            <w:r>
              <w:rPr>
                <w:color w:val="000000"/>
                <w:szCs w:val="22"/>
              </w:rPr>
              <w:t>2.0.8</w:t>
            </w:r>
          </w:p>
        </w:tc>
        <w:tc>
          <w:tcPr>
            <w:tcW w:w="7305" w:type="dxa"/>
            <w:tcBorders>
              <w:top w:val="sing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E02312" w14:textId="77777777" w:rsidR="00F54833" w:rsidRDefault="00F54833" w:rsidP="008860E2">
            <w:pPr>
              <w:pStyle w:val="TableContents"/>
              <w:rPr>
                <w:color w:val="000000"/>
                <w:szCs w:val="22"/>
              </w:rPr>
            </w:pPr>
            <w:r>
              <w:rPr>
                <w:color w:val="000000"/>
                <w:szCs w:val="22"/>
              </w:rPr>
              <w:t xml:space="preserve">Fixed: Removed usage of deprecated class </w:t>
            </w:r>
            <w:proofErr w:type="spellStart"/>
            <w:r>
              <w:rPr>
                <w:color w:val="000000"/>
                <w:szCs w:val="22"/>
              </w:rPr>
              <w:t>WC_Order_Item_Meta</w:t>
            </w:r>
            <w:proofErr w:type="spellEnd"/>
            <w:r>
              <w:rPr>
                <w:color w:val="000000"/>
                <w:szCs w:val="22"/>
              </w:rPr>
              <w:t xml:space="preserve"> if WooCommerce is version 3 or higher</w:t>
            </w:r>
          </w:p>
        </w:tc>
      </w:tr>
      <w:tr w:rsidR="00F54833" w14:paraId="34ACE41F" w14:textId="77777777" w:rsidTr="008860E2">
        <w:tc>
          <w:tcPr>
            <w:tcW w:w="1586" w:type="dxa"/>
            <w:tcBorders>
              <w:left w:val="single" w:sz="2" w:space="0" w:color="000000"/>
              <w:bottom w:val="single" w:sz="4" w:space="0" w:color="auto"/>
            </w:tcBorders>
            <w:tcMar>
              <w:top w:w="55" w:type="dxa"/>
              <w:left w:w="55" w:type="dxa"/>
              <w:bottom w:w="55" w:type="dxa"/>
              <w:right w:w="55" w:type="dxa"/>
            </w:tcMar>
          </w:tcPr>
          <w:p w14:paraId="55B85BD0" w14:textId="77777777" w:rsidR="00F54833" w:rsidRDefault="00F54833" w:rsidP="008860E2">
            <w:pPr>
              <w:pStyle w:val="TableContents"/>
              <w:jc w:val="center"/>
            </w:pPr>
            <w:r>
              <w:t>04/02/2020</w:t>
            </w:r>
          </w:p>
        </w:tc>
        <w:tc>
          <w:tcPr>
            <w:tcW w:w="1084" w:type="dxa"/>
            <w:tcBorders>
              <w:left w:val="single" w:sz="2" w:space="0" w:color="000000"/>
              <w:bottom w:val="single" w:sz="4" w:space="0" w:color="auto"/>
            </w:tcBorders>
            <w:tcMar>
              <w:top w:w="55" w:type="dxa"/>
              <w:left w:w="55" w:type="dxa"/>
              <w:bottom w:w="55" w:type="dxa"/>
              <w:right w:w="55" w:type="dxa"/>
            </w:tcMar>
          </w:tcPr>
          <w:p w14:paraId="1CA70C76" w14:textId="77777777" w:rsidR="00F54833" w:rsidRDefault="00F54833" w:rsidP="008860E2">
            <w:pPr>
              <w:pStyle w:val="TableContents"/>
              <w:jc w:val="center"/>
              <w:rPr>
                <w:color w:val="000000"/>
                <w:szCs w:val="22"/>
              </w:rPr>
            </w:pPr>
            <w:r>
              <w:rPr>
                <w:color w:val="000000"/>
                <w:szCs w:val="22"/>
              </w:rPr>
              <w:t>2.0.9</w:t>
            </w:r>
          </w:p>
        </w:tc>
        <w:tc>
          <w:tcPr>
            <w:tcW w:w="7305" w:type="dxa"/>
            <w:tcBorders>
              <w:left w:val="single" w:sz="2" w:space="0" w:color="000000"/>
              <w:bottom w:val="single" w:sz="4" w:space="0" w:color="auto"/>
              <w:right w:val="single" w:sz="2" w:space="0" w:color="000000"/>
            </w:tcBorders>
            <w:tcMar>
              <w:top w:w="55" w:type="dxa"/>
              <w:left w:w="55" w:type="dxa"/>
              <w:bottom w:w="55" w:type="dxa"/>
              <w:right w:w="55" w:type="dxa"/>
            </w:tcMar>
          </w:tcPr>
          <w:p w14:paraId="4F95D2CC" w14:textId="77777777" w:rsidR="00F54833" w:rsidRDefault="00F54833" w:rsidP="008860E2">
            <w:pPr>
              <w:pStyle w:val="TableContents"/>
              <w:rPr>
                <w:color w:val="000000"/>
                <w:szCs w:val="22"/>
              </w:rPr>
            </w:pPr>
            <w:r>
              <w:rPr>
                <w:color w:val="000000"/>
                <w:szCs w:val="22"/>
              </w:rPr>
              <w:t>Added:</w:t>
            </w:r>
          </w:p>
          <w:p w14:paraId="41C4C456" w14:textId="77777777" w:rsidR="00F54833" w:rsidRDefault="00F54833" w:rsidP="008860E2">
            <w:pPr>
              <w:pStyle w:val="TableContents"/>
              <w:rPr>
                <w:color w:val="000000"/>
                <w:szCs w:val="22"/>
              </w:rPr>
            </w:pPr>
            <w:r>
              <w:rPr>
                <w:color w:val="000000"/>
                <w:szCs w:val="22"/>
              </w:rPr>
              <w:t>- Information about refunds</w:t>
            </w:r>
          </w:p>
        </w:tc>
      </w:tr>
      <w:tr w:rsidR="00F54833" w14:paraId="23808852" w14:textId="77777777" w:rsidTr="00D97A77">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67B83AAC" w14:textId="77777777" w:rsidR="00F54833" w:rsidRDefault="00F54833" w:rsidP="008860E2">
            <w:pPr>
              <w:pStyle w:val="TableContents"/>
              <w:jc w:val="center"/>
            </w:pPr>
            <w:r>
              <w:t>1.12.2020</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21AFC848" w14:textId="77777777" w:rsidR="00F54833" w:rsidRDefault="00F54833" w:rsidP="008860E2">
            <w:pPr>
              <w:pStyle w:val="TableContents"/>
              <w:jc w:val="center"/>
              <w:rPr>
                <w:color w:val="000000"/>
                <w:szCs w:val="22"/>
              </w:rPr>
            </w:pPr>
            <w:r>
              <w:rPr>
                <w:color w:val="000000"/>
                <w:szCs w:val="22"/>
              </w:rPr>
              <w:t>2.1.3</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6FA325EE" w14:textId="77777777" w:rsidR="00F54833" w:rsidRDefault="00F54833" w:rsidP="008860E2">
            <w:pPr>
              <w:pStyle w:val="TableContents"/>
              <w:rPr>
                <w:color w:val="000000"/>
                <w:szCs w:val="22"/>
              </w:rPr>
            </w:pPr>
            <w:r>
              <w:rPr>
                <w:color w:val="000000"/>
                <w:szCs w:val="22"/>
              </w:rPr>
              <w:t>Tested for: WordPress 5.3.3, WooCommerce 4.7.1</w:t>
            </w:r>
          </w:p>
          <w:p w14:paraId="60F30901" w14:textId="77777777" w:rsidR="00F54833" w:rsidRDefault="00F54833" w:rsidP="008860E2">
            <w:pPr>
              <w:pStyle w:val="TableContents"/>
              <w:rPr>
                <w:color w:val="000000"/>
                <w:szCs w:val="22"/>
              </w:rPr>
            </w:pPr>
            <w:r>
              <w:rPr>
                <w:color w:val="000000"/>
                <w:szCs w:val="22"/>
              </w:rPr>
              <w:t>Fixed: VAT handling</w:t>
            </w:r>
          </w:p>
          <w:p w14:paraId="66AD5AC8" w14:textId="77777777" w:rsidR="00F54833" w:rsidRDefault="00F54833" w:rsidP="008860E2">
            <w:pPr>
              <w:pStyle w:val="TableContents"/>
              <w:rPr>
                <w:color w:val="000000"/>
                <w:szCs w:val="22"/>
              </w:rPr>
            </w:pPr>
            <w:r>
              <w:rPr>
                <w:color w:val="000000"/>
                <w:szCs w:val="22"/>
              </w:rPr>
              <w:t>New: A new feature to add handling costs for specific payment methods</w:t>
            </w:r>
          </w:p>
        </w:tc>
      </w:tr>
      <w:tr w:rsidR="00D97A77" w14:paraId="523EF70B" w14:textId="77777777" w:rsidTr="000207E5">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5EF058B9" w14:textId="205CE873" w:rsidR="00D97A77" w:rsidRDefault="00D97A77" w:rsidP="008860E2">
            <w:pPr>
              <w:pStyle w:val="TableContents"/>
              <w:jc w:val="center"/>
            </w:pPr>
            <w:r>
              <w:t>14.1.2021</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458889D9" w14:textId="3D8EAF62" w:rsidR="00D97A77" w:rsidRDefault="00D97A77" w:rsidP="008860E2">
            <w:pPr>
              <w:pStyle w:val="TableContents"/>
              <w:jc w:val="center"/>
              <w:rPr>
                <w:color w:val="000000"/>
                <w:szCs w:val="22"/>
              </w:rPr>
            </w:pPr>
            <w:r>
              <w:rPr>
                <w:color w:val="000000"/>
                <w:szCs w:val="22"/>
              </w:rPr>
              <w:t>2.1.5</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29EDC4B3" w14:textId="77777777" w:rsidR="00D97A77" w:rsidRDefault="00D97A77" w:rsidP="008860E2">
            <w:pPr>
              <w:pStyle w:val="TableContents"/>
              <w:rPr>
                <w:color w:val="000000"/>
                <w:szCs w:val="22"/>
              </w:rPr>
            </w:pPr>
            <w:r>
              <w:rPr>
                <w:color w:val="000000"/>
                <w:szCs w:val="22"/>
              </w:rPr>
              <w:t>Tested for: WordPress 5.3.3, WooCommerce 4.8.0</w:t>
            </w:r>
          </w:p>
          <w:p w14:paraId="221D1F1A" w14:textId="358901D6" w:rsidR="00D97A77" w:rsidRDefault="00D97A77" w:rsidP="008860E2">
            <w:pPr>
              <w:pStyle w:val="TableContents"/>
              <w:rPr>
                <w:color w:val="000000"/>
                <w:szCs w:val="22"/>
              </w:rPr>
            </w:pPr>
            <w:r>
              <w:rPr>
                <w:color w:val="000000"/>
                <w:szCs w:val="22"/>
              </w:rPr>
              <w:t>New: Special functionality for Estonian payment methods</w:t>
            </w:r>
          </w:p>
        </w:tc>
      </w:tr>
      <w:tr w:rsidR="000207E5" w14:paraId="06EB04BA" w14:textId="77777777" w:rsidTr="008860E2">
        <w:tc>
          <w:tcPr>
            <w:tcW w:w="1586" w:type="dxa"/>
            <w:tcBorders>
              <w:top w:val="single" w:sz="4" w:space="0" w:color="auto"/>
              <w:left w:val="single" w:sz="2" w:space="0" w:color="000000"/>
              <w:bottom w:val="single" w:sz="2" w:space="0" w:color="000000"/>
            </w:tcBorders>
            <w:tcMar>
              <w:top w:w="55" w:type="dxa"/>
              <w:left w:w="55" w:type="dxa"/>
              <w:bottom w:w="55" w:type="dxa"/>
              <w:right w:w="55" w:type="dxa"/>
            </w:tcMar>
          </w:tcPr>
          <w:p w14:paraId="7ABE98DA" w14:textId="77777777" w:rsidR="000207E5" w:rsidRDefault="000207E5" w:rsidP="008860E2">
            <w:pPr>
              <w:pStyle w:val="TableContents"/>
              <w:jc w:val="center"/>
            </w:pPr>
          </w:p>
        </w:tc>
        <w:tc>
          <w:tcPr>
            <w:tcW w:w="1084" w:type="dxa"/>
            <w:tcBorders>
              <w:top w:val="single" w:sz="4" w:space="0" w:color="auto"/>
              <w:left w:val="single" w:sz="2" w:space="0" w:color="000000"/>
              <w:bottom w:val="single" w:sz="2" w:space="0" w:color="000000"/>
            </w:tcBorders>
            <w:tcMar>
              <w:top w:w="55" w:type="dxa"/>
              <w:left w:w="55" w:type="dxa"/>
              <w:bottom w:w="55" w:type="dxa"/>
              <w:right w:w="55" w:type="dxa"/>
            </w:tcMar>
          </w:tcPr>
          <w:p w14:paraId="7CFAE9B0" w14:textId="77777777" w:rsidR="000207E5" w:rsidRDefault="000207E5" w:rsidP="008860E2">
            <w:pPr>
              <w:pStyle w:val="TableContents"/>
              <w:jc w:val="center"/>
              <w:rPr>
                <w:color w:val="000000"/>
                <w:szCs w:val="22"/>
              </w:rPr>
            </w:pPr>
          </w:p>
        </w:tc>
        <w:tc>
          <w:tcPr>
            <w:tcW w:w="7305"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07979FAE" w14:textId="77777777" w:rsidR="000207E5" w:rsidRDefault="000207E5" w:rsidP="008860E2">
            <w:pPr>
              <w:pStyle w:val="TableContents"/>
              <w:rPr>
                <w:color w:val="000000"/>
                <w:szCs w:val="22"/>
              </w:rPr>
            </w:pPr>
            <w:r>
              <w:rPr>
                <w:color w:val="000000"/>
                <w:szCs w:val="22"/>
              </w:rPr>
              <w:t>Tested for: WordPress 5.9 and WooCommerce 6.1.1</w:t>
            </w:r>
          </w:p>
          <w:p w14:paraId="41661484" w14:textId="77777777" w:rsidR="000207E5" w:rsidRDefault="000207E5" w:rsidP="008860E2">
            <w:pPr>
              <w:pStyle w:val="TableContents"/>
              <w:rPr>
                <w:color w:val="000000"/>
                <w:szCs w:val="22"/>
              </w:rPr>
            </w:pPr>
          </w:p>
          <w:p w14:paraId="40E406F0" w14:textId="3E3167CD" w:rsidR="000207E5" w:rsidRDefault="000207E5" w:rsidP="008860E2">
            <w:pPr>
              <w:pStyle w:val="TableContents"/>
              <w:rPr>
                <w:color w:val="000000"/>
                <w:szCs w:val="22"/>
              </w:rPr>
            </w:pPr>
            <w:r>
              <w:rPr>
                <w:color w:val="000000"/>
                <w:szCs w:val="22"/>
              </w:rPr>
              <w:t>Check readme.md for version information 2.1.6 and above</w:t>
            </w:r>
          </w:p>
        </w:tc>
      </w:tr>
    </w:tbl>
    <w:p w14:paraId="14FA6737" w14:textId="77777777" w:rsidR="00F54833" w:rsidRDefault="00F54833" w:rsidP="00F54833">
      <w:pPr>
        <w:pStyle w:val="Textbody"/>
      </w:pPr>
    </w:p>
    <w:p w14:paraId="65567003" w14:textId="77777777" w:rsidR="00F54833" w:rsidRDefault="00F54833" w:rsidP="00F54833">
      <w:pPr>
        <w:pStyle w:val="Heading1"/>
      </w:pPr>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w:t>
      </w:r>
      <w:proofErr w:type="spellStart"/>
      <w:r>
        <w:t>Svea</w:t>
      </w:r>
      <w:proofErr w:type="spellEnd"/>
      <w:r>
        <w:t xml:space="preserve"> Payments payment service to work in production. </w:t>
      </w:r>
    </w:p>
    <w:p w14:paraId="5AFA7B33" w14:textId="3D0F4490" w:rsidR="00F54833" w:rsidRDefault="00F54833" w:rsidP="00F54833">
      <w:pPr>
        <w:pStyle w:val="Textbody"/>
      </w:pPr>
      <w:r>
        <w:t xml:space="preserve">For testing purposes, you can order test credentials to </w:t>
      </w:r>
      <w:proofErr w:type="spellStart"/>
      <w:r>
        <w:t>Svea</w:t>
      </w:r>
      <w:proofErr w:type="spellEnd"/>
      <w:r>
        <w:t xml:space="preserve"> Payments test environment. For more details, see the Testing section at </w:t>
      </w:r>
      <w:hyperlink r:id="rId8"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w:t>
      </w:r>
      <w:proofErr w:type="spellStart"/>
      <w:r>
        <w:t>Svea</w:t>
      </w:r>
      <w:proofErr w:type="spellEnd"/>
      <w:r>
        <w:t xml:space="preserve"> Payments (test environment or production environment) account, you can 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lastRenderedPageBreak/>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 xml:space="preserve">The </w:t>
      </w:r>
      <w:proofErr w:type="spellStart"/>
      <w:r>
        <w:t>Svea</w:t>
      </w:r>
      <w:proofErr w:type="spellEnd"/>
      <w:r>
        <w:t xml:space="preserve">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4E5B038" w:rsidR="00F54833" w:rsidRDefault="000207E5" w:rsidP="008860E2">
            <w:pPr>
              <w:pStyle w:val="TableContents"/>
              <w:numPr>
                <w:ilvl w:val="0"/>
                <w:numId w:val="13"/>
              </w:numPr>
            </w:pPr>
            <w:r>
              <w:t>5.x, 6.x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7F3303C" w:rsidR="00F54833" w:rsidRDefault="00F54833" w:rsidP="008860E2">
            <w:pPr>
              <w:pStyle w:val="TableContents"/>
              <w:numPr>
                <w:ilvl w:val="0"/>
                <w:numId w:val="13"/>
              </w:numPr>
            </w:pPr>
            <w:r>
              <w:t>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lastRenderedPageBreak/>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Template files used by the module both in the back-end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proofErr w:type="spellStart"/>
            <w:r>
              <w:t>Svea</w:t>
            </w:r>
            <w:proofErr w:type="spellEnd"/>
            <w:r>
              <w:t xml:space="preserve">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proofErr w:type="spellStart"/>
            <w:r>
              <w:t>Svea</w:t>
            </w:r>
            <w:proofErr w:type="spellEnd"/>
            <w:r>
              <w:t xml:space="preserve">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533EB13" w:rsidR="00F54833" w:rsidRDefault="00F54833" w:rsidP="008860E2">
            <w:pPr>
              <w:pStyle w:val="TableContents"/>
            </w:pPr>
            <w:r>
              <w:t>Readme file</w:t>
            </w:r>
            <w:r w:rsidR="000207E5">
              <w:t xml:space="preserve"> and Change Log</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5305A42E" w14:textId="77777777" w:rsidR="00F54833" w:rsidRDefault="00F54833" w:rsidP="008860E2">
            <w:pPr>
              <w:pStyle w:val="TableContents"/>
            </w:pPr>
            <w:proofErr w:type="spellStart"/>
            <w:r>
              <w:t>wc-maksuturva.php</w:t>
            </w:r>
            <w:proofErr w:type="spellEnd"/>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bl>
    <w:p w14:paraId="26378368" w14:textId="77777777" w:rsidR="00F54833" w:rsidRDefault="00F54833" w:rsidP="00F54833">
      <w:pPr>
        <w:pStyle w:val="Heading1"/>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65B32547" w14:textId="77777777" w:rsidR="00F54833" w:rsidRDefault="00F54833" w:rsidP="00F54833">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3BD43BA0" w14:textId="22923DA2" w:rsidR="005E5ACA" w:rsidRDefault="00F54833" w:rsidP="005E5ACA">
      <w:pPr>
        <w:pStyle w:val="Textbody"/>
        <w:numPr>
          <w:ilvl w:val="0"/>
          <w:numId w:val="15"/>
        </w:numPr>
      </w:pPr>
      <w:r>
        <w:t xml:space="preserve">Go to </w:t>
      </w:r>
      <w:proofErr w:type="spellStart"/>
      <w:r>
        <w:t>Github</w:t>
      </w:r>
      <w:proofErr w:type="spellEnd"/>
      <w:r>
        <w:t xml:space="preserve"> page </w:t>
      </w:r>
      <w:hyperlink r:id="rId9" w:history="1">
        <w:r w:rsidR="005E5ACA" w:rsidRPr="00C50917">
          <w:rPr>
            <w:rStyle w:val="Hyperlink"/>
          </w:rPr>
          <w:t>https://github.com/maksuturva/woocommerce_payment_module/releases</w:t>
        </w:r>
      </w:hyperlink>
      <w:r w:rsidR="005E5ACA">
        <w:t xml:space="preserve"> </w:t>
      </w:r>
    </w:p>
    <w:p w14:paraId="2AE058BA" w14:textId="13E77669" w:rsidR="00F54833" w:rsidRDefault="00F54833" w:rsidP="00F54833">
      <w:pPr>
        <w:pStyle w:val="Textbody"/>
        <w:numPr>
          <w:ilvl w:val="0"/>
          <w:numId w:val="15"/>
        </w:numPr>
      </w:pPr>
      <w:r>
        <w:t>Download</w:t>
      </w:r>
      <w:r w:rsidR="005E5ACA">
        <w:t xml:space="preserve"> latest</w:t>
      </w:r>
      <w:r>
        <w:t xml:space="preserve"> ZIP</w:t>
      </w:r>
      <w:r w:rsidR="005E5ACA">
        <w:t xml:space="preserve"> (Source code zip)</w:t>
      </w:r>
    </w:p>
    <w:p w14:paraId="33E2362C" w14:textId="1B398891" w:rsidR="005E5ACA" w:rsidRDefault="005E5ACA" w:rsidP="005E5ACA">
      <w:pPr>
        <w:pStyle w:val="Textbody"/>
        <w:ind w:left="720"/>
      </w:pPr>
      <w:r w:rsidRPr="005E5ACA">
        <w:rPr>
          <w:noProof/>
        </w:rPr>
        <w:drawing>
          <wp:inline distT="0" distB="0" distL="0" distR="0" wp14:anchorId="0938F5A0" wp14:editId="3DECA794">
            <wp:extent cx="4505960" cy="268375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534139" cy="2700539"/>
                    </a:xfrm>
                    <a:prstGeom prst="rect">
                      <a:avLst/>
                    </a:prstGeom>
                  </pic:spPr>
                </pic:pic>
              </a:graphicData>
            </a:graphic>
          </wp:inline>
        </w:drawing>
      </w:r>
    </w:p>
    <w:p w14:paraId="7BB89695" w14:textId="41872B61" w:rsidR="00F54833" w:rsidRDefault="00F54833" w:rsidP="00F54833">
      <w:pPr>
        <w:pStyle w:val="Textbody"/>
        <w:ind w:left="720"/>
      </w:pPr>
    </w:p>
    <w:p w14:paraId="7375C91D" w14:textId="77777777" w:rsidR="00F54833" w:rsidRPr="00480651" w:rsidRDefault="00F54833" w:rsidP="00F54833">
      <w:pPr>
        <w:pStyle w:val="Textbody"/>
        <w:numPr>
          <w:ilvl w:val="0"/>
          <w:numId w:val="15"/>
        </w:numPr>
      </w:pPr>
      <w:r>
        <w:t xml:space="preserve">On the WordPress plugins page, select </w:t>
      </w:r>
      <w:r>
        <w:rPr>
          <w:i/>
          <w:iCs/>
        </w:rPr>
        <w:t>Add New</w:t>
      </w:r>
      <w:r>
        <w:t xml:space="preserve"> and then </w:t>
      </w:r>
      <w:r>
        <w:rPr>
          <w:i/>
          <w:iCs/>
        </w:rPr>
        <w:t>Upload Plugin</w:t>
      </w:r>
      <w:r>
        <w:t xml:space="preserve">. Choose the zip-archive file you downloaded and select </w:t>
      </w:r>
      <w:r>
        <w:rPr>
          <w:i/>
          <w:iCs/>
        </w:rPr>
        <w:t>Install Now</w:t>
      </w:r>
      <w:r>
        <w:t xml:space="preserve">. Choose then </w:t>
      </w:r>
      <w:r>
        <w:rPr>
          <w:i/>
          <w:iCs/>
        </w:rPr>
        <w:t>Activate the plugin.</w:t>
      </w:r>
      <w:r w:rsidRPr="00480651">
        <w:rPr>
          <w:noProof/>
        </w:rPr>
        <w:drawing>
          <wp:inline distT="0" distB="0" distL="0" distR="0" wp14:anchorId="38AA28BE" wp14:editId="72E9DAB6">
            <wp:extent cx="4506334" cy="2539219"/>
            <wp:effectExtent l="0" t="0" r="2540"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4524370" cy="2549382"/>
                    </a:xfrm>
                    <a:prstGeom prst="rect">
                      <a:avLst/>
                    </a:prstGeom>
                  </pic:spPr>
                </pic:pic>
              </a:graphicData>
            </a:graphic>
          </wp:inline>
        </w:drawing>
      </w:r>
    </w:p>
    <w:p w14:paraId="0C8D458F" w14:textId="77777777" w:rsidR="00F54833" w:rsidRDefault="00F54833">
      <w:pPr>
        <w:widowControl/>
        <w:suppressAutoHyphens w:val="0"/>
        <w:autoSpaceDN/>
        <w:spacing w:after="160" w:line="259" w:lineRule="auto"/>
        <w:textAlignment w:val="auto"/>
        <w:rPr>
          <w:rFonts w:ascii="Arial" w:eastAsia="Arial" w:hAnsi="Arial" w:cs="Arial"/>
          <w:sz w:val="22"/>
        </w:rPr>
      </w:pPr>
      <w:r>
        <w:br w:type="page"/>
      </w:r>
    </w:p>
    <w:p w14:paraId="41CE1F1F" w14:textId="77777777" w:rsidR="00F54833" w:rsidRDefault="00F54833" w:rsidP="00F54833">
      <w:pPr>
        <w:pStyle w:val="Textbody"/>
        <w:numPr>
          <w:ilvl w:val="0"/>
          <w:numId w:val="15"/>
        </w:numPr>
      </w:pPr>
      <w:r>
        <w:lastRenderedPageBreak/>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 xml:space="preserve">Go to WooCommerce / Settings / Payments and enable </w:t>
      </w:r>
      <w:proofErr w:type="spellStart"/>
      <w:r>
        <w:t>Svea</w:t>
      </w:r>
      <w:proofErr w:type="spellEnd"/>
      <w:r>
        <w:t xml:space="preserve"> payment methods you want to use</w:t>
      </w:r>
    </w:p>
    <w:p w14:paraId="77442898" w14:textId="77777777"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2"/>
                    <a:stretch>
                      <a:fillRect/>
                    </a:stretch>
                  </pic:blipFill>
                  <pic:spPr>
                    <a:xfrm>
                      <a:off x="0" y="0"/>
                      <a:ext cx="4379587" cy="3886378"/>
                    </a:xfrm>
                    <a:prstGeom prst="rect">
                      <a:avLst/>
                    </a:prstGeom>
                  </pic:spPr>
                </pic:pic>
              </a:graphicData>
            </a:graphic>
          </wp:inline>
        </w:drawing>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77777777" w:rsidR="00F54833" w:rsidRDefault="00F54833" w:rsidP="00F54833">
      <w:pPr>
        <w:pStyle w:val="Heading2"/>
      </w:pPr>
      <w:bookmarkStart w:id="57" w:name="_Toc58863988"/>
      <w:r>
        <w:lastRenderedPageBreak/>
        <w:t>Upgrading an existing plugin</w:t>
      </w:r>
      <w:bookmarkEnd w:id="49"/>
      <w:bookmarkEnd w:id="50"/>
      <w:bookmarkEnd w:id="51"/>
      <w:bookmarkEnd w:id="52"/>
      <w:bookmarkEnd w:id="53"/>
      <w:bookmarkEnd w:id="54"/>
      <w:bookmarkEnd w:id="55"/>
      <w:bookmarkEnd w:id="56"/>
      <w:bookmarkEnd w:id="57"/>
    </w:p>
    <w:p w14:paraId="2DE0D6BF" w14:textId="77777777" w:rsidR="00F54833" w:rsidRDefault="00F54833" w:rsidP="00F54833">
      <w:pPr>
        <w:pStyle w:val="Textbody"/>
      </w:pPr>
      <w:r>
        <w:t xml:space="preserve">Upgrade existing plugin following the </w:t>
      </w:r>
      <w:proofErr w:type="gramStart"/>
      <w:r>
        <w:t>first time</w:t>
      </w:r>
      <w:proofErr w:type="gramEnd"/>
      <w:r>
        <w:t xml:space="preserve"> installation in section 5.1. It's wise to take back up of your database and files.</w:t>
      </w:r>
    </w:p>
    <w:p w14:paraId="259B1AE8" w14:textId="77777777" w:rsidR="00F54833" w:rsidRDefault="00F54833" w:rsidP="00F54833">
      <w:pPr>
        <w:pStyle w:val="Textbody"/>
      </w:pPr>
      <w:r>
        <w:t xml:space="preserve">Select </w:t>
      </w:r>
      <w:r w:rsidRPr="0062446D">
        <w:rPr>
          <w:i/>
          <w:iCs/>
        </w:rPr>
        <w:t>Replace current with uploaded</w:t>
      </w:r>
      <w:r>
        <w:t>.</w:t>
      </w:r>
    </w:p>
    <w:p w14:paraId="4A63EEA1" w14:textId="77777777" w:rsidR="00F54833" w:rsidRDefault="00F54833" w:rsidP="00F54833">
      <w:pPr>
        <w:pStyle w:val="Textbody"/>
      </w:pPr>
      <w:r w:rsidRPr="0062446D">
        <w:rPr>
          <w:noProof/>
        </w:rPr>
        <w:drawing>
          <wp:inline distT="0" distB="0" distL="0" distR="0" wp14:anchorId="01498984" wp14:editId="7D2D3988">
            <wp:extent cx="4571746" cy="3882683"/>
            <wp:effectExtent l="0" t="0" r="63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4595701" cy="3903027"/>
                    </a:xfrm>
                    <a:prstGeom prst="rect">
                      <a:avLst/>
                    </a:prstGeom>
                  </pic:spPr>
                </pic:pic>
              </a:graphicData>
            </a:graphic>
          </wp:inline>
        </w:drawing>
      </w:r>
    </w:p>
    <w:p w14:paraId="76C660BD" w14:textId="77777777" w:rsidR="00F54833" w:rsidRDefault="00F54833" w:rsidP="00F54833">
      <w:pPr>
        <w:pStyle w:val="Textbody"/>
      </w:pPr>
    </w:p>
    <w:p w14:paraId="337A3317" w14:textId="77777777" w:rsidR="00F54833" w:rsidRDefault="00F54833" w:rsidP="00F54833">
      <w:pPr>
        <w:pStyle w:val="Textbody"/>
      </w:pP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w:t>
      </w:r>
      <w:proofErr w:type="spellStart"/>
      <w:r>
        <w:t>Svea</w:t>
      </w:r>
      <w:proofErr w:type="spellEnd"/>
      <w:r>
        <w:t xml:space="preserve">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 xml:space="preserve">Checking this checkbox activates </w:t>
      </w:r>
      <w:proofErr w:type="spellStart"/>
      <w:r>
        <w:t>Svea</w:t>
      </w:r>
      <w:proofErr w:type="spellEnd"/>
      <w:r>
        <w:t xml:space="preserve">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 xml:space="preserve">Title for the payment gateway, shown on the checkout page. Defaults to </w:t>
      </w:r>
      <w:proofErr w:type="spellStart"/>
      <w:r>
        <w:t>Svea</w:t>
      </w:r>
      <w:proofErr w:type="spellEnd"/>
      <w:r>
        <w:t xml:space="preserve">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w:t>
      </w:r>
      <w:proofErr w:type="spellStart"/>
      <w:r>
        <w:t>Svea</w:t>
      </w:r>
      <w:proofErr w:type="spellEnd"/>
      <w:r>
        <w:t xml:space="preserve">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proofErr w:type="spellStart"/>
      <w:r>
        <w:t>Svea</w:t>
      </w:r>
      <w:proofErr w:type="spellEnd"/>
      <w:r>
        <w:t xml:space="preserve"> Payments services use your seller id and a secret key combination to authenticate your webstore. </w:t>
      </w:r>
    </w:p>
    <w:p w14:paraId="2B0F7365" w14:textId="77777777" w:rsidR="00F54833" w:rsidRDefault="00F54833" w:rsidP="00F54833">
      <w:pPr>
        <w:pStyle w:val="Textbody"/>
      </w:pPr>
      <w:r>
        <w:t xml:space="preserve">The secret key is used to sign all payments from your store to </w:t>
      </w:r>
      <w:proofErr w:type="spellStart"/>
      <w:r>
        <w:t>Svea</w:t>
      </w:r>
      <w:proofErr w:type="spellEnd"/>
      <w:r>
        <w:t xml:space="preserve">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w:t>
      </w:r>
      <w:proofErr w:type="spellStart"/>
      <w:r>
        <w:t>Svea</w:t>
      </w:r>
      <w:proofErr w:type="spellEnd"/>
      <w:r>
        <w:t xml:space="preserve">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proofErr w:type="spellStart"/>
      <w:r>
        <w:t>Svea</w:t>
      </w:r>
      <w:proofErr w:type="spellEnd"/>
      <w:r>
        <w:t xml:space="preserve"> Payments production environment (where the customers can make actual payments) uses an SSL-secured connection in a URL </w:t>
      </w:r>
      <w:hyperlink r:id="rId16"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w:t>
      </w:r>
      <w:proofErr w:type="spellStart"/>
      <w:r>
        <w:t>Svea</w:t>
      </w:r>
      <w:proofErr w:type="spellEnd"/>
      <w:r>
        <w:t xml:space="preserve"> Payments test environment (where you can walk through the whole payment process without using actual money), the connection uses URL </w:t>
      </w:r>
      <w:hyperlink r:id="rId17"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proofErr w:type="spellStart"/>
      <w:r>
        <w:t>Svea</w:t>
      </w:r>
      <w:proofErr w:type="spellEnd"/>
      <w:r>
        <w:t xml:space="preserve">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proofErr w:type="spellStart"/>
      <w:r>
        <w:t>Svea</w:t>
      </w:r>
      <w:proofErr w:type="spellEnd"/>
      <w:r>
        <w:t xml:space="preserve">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w:t>
      </w:r>
      <w:proofErr w:type="spellStart"/>
      <w:r>
        <w:t>Svea</w:t>
      </w:r>
      <w:proofErr w:type="spellEnd"/>
      <w:r>
        <w:t xml:space="preserve">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 xml:space="preserve">When the Sandbox mode is activated, the plugin uses </w:t>
      </w:r>
      <w:proofErr w:type="spellStart"/>
      <w:r>
        <w:t>Svea</w:t>
      </w:r>
      <w:proofErr w:type="spellEnd"/>
      <w:r>
        <w:t xml:space="preserve"> Payments general test credentials, directing all payment attempts to </w:t>
      </w:r>
      <w:proofErr w:type="spellStart"/>
      <w:r>
        <w:t>Svea</w:t>
      </w:r>
      <w:proofErr w:type="spellEnd"/>
      <w:r>
        <w:t xml:space="preserve"> Payments' Sandbox test page. On the test page, one can validate the order data, e.g., money amounts, product descriptions, etc. One can also test how the orders will look to the customer or on the admin page when one has returned from </w:t>
      </w:r>
      <w:proofErr w:type="spellStart"/>
      <w:r>
        <w:t>Svea</w:t>
      </w:r>
      <w:proofErr w:type="spellEnd"/>
      <w:r>
        <w:t xml:space="preserve">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proofErr w:type="spellStart"/>
      <w:r>
        <w:lastRenderedPageBreak/>
        <w:t>Svea</w:t>
      </w:r>
      <w:proofErr w:type="spellEnd"/>
      <w:r>
        <w:t xml:space="preserve">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w:t>
      </w:r>
      <w:proofErr w:type="spellStart"/>
      <w:r>
        <w:t>Svea</w:t>
      </w:r>
      <w:proofErr w:type="spellEnd"/>
      <w:r>
        <w:t xml:space="preserve"> Payments </w:t>
      </w:r>
      <w:proofErr w:type="spellStart"/>
      <w:r>
        <w:t>Kauppias</w:t>
      </w:r>
      <w:proofErr w:type="spellEnd"/>
      <w:r>
        <w:t xml:space="preserve">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w:t>
      </w:r>
      <w:proofErr w:type="spellStart"/>
      <w:r>
        <w:t>Svea</w:t>
      </w:r>
      <w:proofErr w:type="spellEnd"/>
      <w:r>
        <w:t xml:space="preserve">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proofErr w:type="spellStart"/>
      <w:r>
        <w:t>Svea</w:t>
      </w:r>
      <w:proofErr w:type="spellEnd"/>
      <w:r>
        <w:t xml:space="preserve">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20E56492" w:rsidR="00F54833" w:rsidRDefault="00F54833" w:rsidP="00F54833">
      <w:pPr>
        <w:pStyle w:val="Textbody"/>
      </w:pPr>
      <w:r>
        <w:t xml:space="preserve">Wrong encoding might cause the hash verification to fail in the </w:t>
      </w:r>
      <w:proofErr w:type="spellStart"/>
      <w:r>
        <w:t>Svea</w:t>
      </w:r>
      <w:proofErr w:type="spellEnd"/>
      <w:r>
        <w:t xml:space="preserve"> Payments service. If you get errors in the </w:t>
      </w:r>
      <w:proofErr w:type="spellStart"/>
      <w:r>
        <w:t>Svea</w:t>
      </w:r>
      <w:proofErr w:type="spellEnd"/>
      <w:r>
        <w:t xml:space="preserve"> Payments service page informing you that the hash value is invalid, you should check if changing the encoding value fixes the problem.</w:t>
      </w:r>
    </w:p>
    <w:p w14:paraId="1B054327" w14:textId="77777777" w:rsidR="001E666D" w:rsidRDefault="001E666D">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1B4FFA80" w14:textId="158B45E6" w:rsidR="00355DAC" w:rsidRDefault="00355DAC" w:rsidP="00355DAC">
      <w:pPr>
        <w:pStyle w:val="Heading2"/>
      </w:pPr>
      <w:r>
        <w:lastRenderedPageBreak/>
        <w:t>Part Payment widget</w:t>
      </w:r>
    </w:p>
    <w:p w14:paraId="42387FFA" w14:textId="7D5DEAA0" w:rsidR="00355DAC" w:rsidRDefault="00355DAC" w:rsidP="00355DAC">
      <w:pPr>
        <w:pStyle w:val="Textbody"/>
      </w:pPr>
      <w:r>
        <w:t xml:space="preserve">Part Payment </w:t>
      </w:r>
      <w:proofErr w:type="spellStart"/>
      <w:r>
        <w:t>widged</w:t>
      </w:r>
      <w:proofErr w:type="spellEnd"/>
      <w:r>
        <w:t xml:space="preserve"> can be added </w:t>
      </w:r>
      <w:r w:rsidR="001E666D">
        <w:t>on</w:t>
      </w:r>
      <w:r>
        <w:t xml:space="preserve"> the </w:t>
      </w:r>
      <w:r w:rsidRPr="001E666D">
        <w:rPr>
          <w:i/>
          <w:iCs/>
        </w:rPr>
        <w:t>single product page</w:t>
      </w:r>
      <w:r>
        <w:t xml:space="preserve"> using this setting.</w:t>
      </w:r>
    </w:p>
    <w:p w14:paraId="4CDE4E63" w14:textId="77777777" w:rsidR="001E666D" w:rsidRDefault="00355DAC" w:rsidP="00355DAC">
      <w:pPr>
        <w:pStyle w:val="Textbody"/>
      </w:pPr>
      <w:r>
        <w:br/>
      </w:r>
      <w:r w:rsidRPr="00355DAC">
        <w:drawing>
          <wp:inline distT="0" distB="0" distL="0" distR="0" wp14:anchorId="5FB8CD69" wp14:editId="7A52808C">
            <wp:extent cx="6120765" cy="859155"/>
            <wp:effectExtent l="0" t="0" r="63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6120765" cy="859155"/>
                    </a:xfrm>
                    <a:prstGeom prst="rect">
                      <a:avLst/>
                    </a:prstGeom>
                  </pic:spPr>
                </pic:pic>
              </a:graphicData>
            </a:graphic>
          </wp:inline>
        </w:drawing>
      </w:r>
      <w:r>
        <w:br/>
      </w:r>
    </w:p>
    <w:p w14:paraId="24CF8772" w14:textId="67F41686" w:rsidR="00355DAC" w:rsidRPr="00355DAC" w:rsidRDefault="001E666D" w:rsidP="00355DAC">
      <w:pPr>
        <w:pStyle w:val="Textbody"/>
      </w:pPr>
      <w:r w:rsidRPr="001E666D">
        <w:drawing>
          <wp:inline distT="0" distB="0" distL="0" distR="0" wp14:anchorId="1A1104CC" wp14:editId="65FF7DD5">
            <wp:extent cx="6120765" cy="4246245"/>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765" cy="4246245"/>
                    </a:xfrm>
                    <a:prstGeom prst="rect">
                      <a:avLst/>
                    </a:prstGeom>
                  </pic:spPr>
                </pic:pic>
              </a:graphicData>
            </a:graphic>
          </wp:inline>
        </w:drawing>
      </w:r>
      <w:r w:rsidR="00355DAC">
        <w:br/>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lastRenderedPageBreak/>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1D123521"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0"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5B14B2">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lastRenderedPageBreak/>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 xml:space="preserve">It is strongly encouraged that the </w:t>
      </w:r>
      <w:proofErr w:type="spellStart"/>
      <w:r>
        <w:t>Svea</w:t>
      </w:r>
      <w:proofErr w:type="spellEnd"/>
      <w:r>
        <w:t xml:space="preserve"> Payments payment gateway plugin is thoroughly tested before taking it into use in on production web store. It is essential to verify that customer, product information, prices, taxes, and discount and payment message hash calculation is transmitted correctly to </w:t>
      </w:r>
      <w:proofErr w:type="spellStart"/>
      <w:r>
        <w:t>Svea</w:t>
      </w:r>
      <w:proofErr w:type="spellEnd"/>
      <w:r>
        <w:t xml:space="preserve">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t xml:space="preserve">Testing in </w:t>
      </w:r>
      <w:proofErr w:type="spellStart"/>
      <w:r>
        <w:t>Svea</w:t>
      </w:r>
      <w:proofErr w:type="spellEnd"/>
      <w:r>
        <w:t xml:space="preserve">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 xml:space="preserve">When Sandbox mode is disabled, the module acts as a production mode, and order confirmation directs the buyer to the </w:t>
      </w:r>
      <w:proofErr w:type="spellStart"/>
      <w:r>
        <w:t>Svea</w:t>
      </w:r>
      <w:proofErr w:type="spellEnd"/>
      <w:r>
        <w:t xml:space="preserve"> Payments payment page. If actual </w:t>
      </w:r>
      <w:proofErr w:type="spellStart"/>
      <w:r>
        <w:t>Svea</w:t>
      </w:r>
      <w:proofErr w:type="spellEnd"/>
      <w:r>
        <w:t xml:space="preserve"> Payments credentials are used, real money transactions will occur.</w:t>
      </w:r>
    </w:p>
    <w:p w14:paraId="7894F612" w14:textId="77777777" w:rsidR="00F54833" w:rsidRDefault="00F54833" w:rsidP="00F54833">
      <w:pPr>
        <w:pStyle w:val="Textbody"/>
      </w:pPr>
      <w:r>
        <w:t xml:space="preserve">If Gateway URL is set to refer to </w:t>
      </w:r>
      <w:proofErr w:type="spellStart"/>
      <w:r>
        <w:t>Svea</w:t>
      </w:r>
      <w:proofErr w:type="spellEnd"/>
      <w:r>
        <w:t xml:space="preserve"> Payments test environment (</w:t>
      </w:r>
      <w:hyperlink r:id="rId21"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w:t>
      </w:r>
      <w:proofErr w:type="spellStart"/>
      <w:r>
        <w:t>Svea</w:t>
      </w:r>
      <w:proofErr w:type="spellEnd"/>
      <w:r>
        <w:t xml:space="preserve"> Payments production environment, and test environment service needs to be ordered separately from the existing </w:t>
      </w:r>
      <w:proofErr w:type="spellStart"/>
      <w:r>
        <w:t>Svea</w:t>
      </w:r>
      <w:proofErr w:type="spellEnd"/>
      <w:r>
        <w:t xml:space="preserve"> Payments service. More information about testing is available at </w:t>
      </w:r>
      <w:hyperlink r:id="rId22"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proofErr w:type="spellStart"/>
      <w:r>
        <w:lastRenderedPageBreak/>
        <w:t>Svea</w:t>
      </w:r>
      <w:proofErr w:type="spellEnd"/>
      <w:r>
        <w:t xml:space="preserve"> Payments </w:t>
      </w:r>
      <w:bookmarkEnd w:id="166"/>
      <w:bookmarkEnd w:id="167"/>
      <w:bookmarkEnd w:id="168"/>
      <w:bookmarkEnd w:id="169"/>
      <w:bookmarkEnd w:id="170"/>
      <w:bookmarkEnd w:id="171"/>
      <w:bookmarkEnd w:id="172"/>
      <w:r>
        <w:t>checkout and payment</w:t>
      </w:r>
      <w:bookmarkEnd w:id="173"/>
    </w:p>
    <w:p w14:paraId="73130F41" w14:textId="357D7B1F" w:rsidR="00F54833" w:rsidRDefault="00F54833" w:rsidP="00F54833">
      <w:pPr>
        <w:pStyle w:val="Textbody"/>
      </w:pPr>
      <w:r>
        <w:t xml:space="preserve">At the checkout page, select </w:t>
      </w:r>
      <w:proofErr w:type="spellStart"/>
      <w:r>
        <w:t>Svea</w:t>
      </w:r>
      <w:proofErr w:type="spellEnd"/>
      <w:r>
        <w:t xml:space="preserve"> Payments as the payment method during the checkout. This list can vary related to enabled payment methods in section 5.1, step 5. </w:t>
      </w:r>
    </w:p>
    <w:p w14:paraId="29E91FB7" w14:textId="4B7CE0D1" w:rsidR="000207E5" w:rsidRDefault="000207E5" w:rsidP="00F54833">
      <w:pPr>
        <w:pStyle w:val="Textbody"/>
      </w:pPr>
      <w:r>
        <w:t>If needed, you can reorder the payment methods on the Payment / Payment Methods WooCommerce admin page by using up and down icons.</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lastRenderedPageBreak/>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w:t>
      </w:r>
      <w:proofErr w:type="spellStart"/>
      <w:r>
        <w:t>Svea</w:t>
      </w:r>
      <w:proofErr w:type="spellEnd"/>
      <w:r>
        <w:t xml:space="preserve"> Payments service, the order's status is "pending". </w:t>
      </w:r>
    </w:p>
    <w:p w14:paraId="79A2B044" w14:textId="77777777" w:rsidR="00F54833" w:rsidRDefault="00F54833" w:rsidP="00F54833">
      <w:pPr>
        <w:pStyle w:val="Textbody"/>
      </w:pPr>
      <w:r>
        <w:t xml:space="preserve">After the payment is completed and the customer returns to the shop from </w:t>
      </w:r>
      <w:proofErr w:type="spellStart"/>
      <w:r>
        <w:t>Svea</w:t>
      </w:r>
      <w:proofErr w:type="spellEnd"/>
      <w:r>
        <w:t xml:space="preserve">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w:t>
      </w:r>
      <w:proofErr w:type="spellStart"/>
      <w:r>
        <w:t>Svea</w:t>
      </w:r>
      <w:proofErr w:type="spellEnd"/>
      <w:r>
        <w:t xml:space="preserve"> Payments Payment Gateway Plugin automatically verifies payments from </w:t>
      </w:r>
      <w:proofErr w:type="spellStart"/>
      <w:r>
        <w:t>Svea</w:t>
      </w:r>
      <w:proofErr w:type="spellEnd"/>
      <w:r>
        <w:t xml:space="preserve">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 xml:space="preserve">Payments are not verified while in Sandbox-mode, and the verification does not work for bank payments when using </w:t>
      </w:r>
      <w:proofErr w:type="spellStart"/>
      <w:r>
        <w:t>Svea</w:t>
      </w:r>
      <w:proofErr w:type="spellEnd"/>
      <w:r>
        <w:t xml:space="preserve">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w:t>
      </w:r>
      <w:proofErr w:type="spellStart"/>
      <w:r>
        <w:t>Svea</w:t>
      </w:r>
      <w:proofErr w:type="spellEnd"/>
      <w:r>
        <w:t xml:space="preserve"> Payment Gateway Plugin supports refunding the order. </w:t>
      </w:r>
    </w:p>
    <w:p w14:paraId="2E697D80" w14:textId="77777777" w:rsidR="00F54833" w:rsidRDefault="00F54833" w:rsidP="00F54833">
      <w:pPr>
        <w:pStyle w:val="Textbody"/>
      </w:pPr>
      <w:r>
        <w:t xml:space="preserve">After pressing the order page's refund button, there is an option for making the refund through </w:t>
      </w:r>
      <w:proofErr w:type="spellStart"/>
      <w:r>
        <w:t>Svea</w:t>
      </w:r>
      <w:proofErr w:type="spellEnd"/>
      <w:r>
        <w:t>.</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to the order comments with payment details so that the shop can pay the refund back to </w:t>
      </w:r>
      <w:proofErr w:type="spellStart"/>
      <w:r>
        <w:t>Svea</w:t>
      </w:r>
      <w:proofErr w:type="spellEnd"/>
      <w:r>
        <w:t xml:space="preserve">. </w:t>
      </w:r>
      <w:proofErr w:type="spellStart"/>
      <w:r>
        <w:t>Svea</w:t>
      </w:r>
      <w:proofErr w:type="spellEnd"/>
      <w:r>
        <w:t xml:space="preserve"> can then pay it back to the customer.</w:t>
      </w:r>
    </w:p>
    <w:p w14:paraId="39F79FEF" w14:textId="77777777" w:rsidR="00F54833" w:rsidRDefault="00F54833" w:rsidP="00F54833">
      <w:pPr>
        <w:pStyle w:val="Textbody"/>
      </w:pPr>
      <w:r>
        <w:t xml:space="preserve">If the order has been paid through online banking, the plugin will notify that the refund has to be done directly in </w:t>
      </w:r>
      <w:proofErr w:type="spellStart"/>
      <w:r>
        <w:t>Svea</w:t>
      </w:r>
      <w:proofErr w:type="spellEnd"/>
      <w:r>
        <w:t xml:space="preserve">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5"/>
      <w:footerReference w:type="default" r:id="rId2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985A5" w14:textId="77777777" w:rsidR="00AC4CF7" w:rsidRDefault="00AC4CF7" w:rsidP="00151B4B">
      <w:r>
        <w:separator/>
      </w:r>
    </w:p>
  </w:endnote>
  <w:endnote w:type="continuationSeparator" w:id="0">
    <w:p w14:paraId="7DBF0D4F" w14:textId="77777777" w:rsidR="00AC4CF7" w:rsidRDefault="00AC4CF7"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5BDC2" w14:textId="77777777" w:rsidR="00AC4CF7" w:rsidRDefault="00AC4CF7" w:rsidP="00151B4B">
      <w:r>
        <w:separator/>
      </w:r>
    </w:p>
  </w:footnote>
  <w:footnote w:type="continuationSeparator" w:id="0">
    <w:p w14:paraId="2C3A45BF" w14:textId="77777777" w:rsidR="00AC4CF7" w:rsidRDefault="00AC4CF7"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33A6CBCE"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0207E5">
      <w:rPr>
        <w:rFonts w:ascii="Arial" w:hAnsi="Arial" w:cs="Arial"/>
        <w:sz w:val="20"/>
        <w:szCs w:val="20"/>
      </w:rPr>
      <w:t>2</w:t>
    </w:r>
    <w:r w:rsidR="00355DAC">
      <w:rPr>
        <w:rFonts w:ascii="Arial" w:hAnsi="Arial" w:cs="Arial"/>
        <w:sz w:val="20"/>
        <w:szCs w:val="20"/>
      </w:rPr>
      <w:t>9</w:t>
    </w:r>
    <w:r w:rsidR="0029685B" w:rsidRPr="003D1CF9">
      <w:rPr>
        <w:rFonts w:ascii="Arial" w:hAnsi="Arial" w:cs="Arial"/>
        <w:sz w:val="20"/>
        <w:szCs w:val="20"/>
      </w:rPr>
      <w:t>.</w:t>
    </w:r>
    <w:r w:rsidR="000207E5">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0207E5">
      <w:rPr>
        <w:rFonts w:ascii="Arial" w:hAnsi="Arial" w:cs="Arial"/>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0"/>
  </w:num>
  <w:num w:numId="3">
    <w:abstractNumId w:val="11"/>
  </w:num>
  <w:num w:numId="4">
    <w:abstractNumId w:val="12"/>
  </w:num>
  <w:num w:numId="5">
    <w:abstractNumId w:val="14"/>
  </w:num>
  <w:num w:numId="6">
    <w:abstractNumId w:val="7"/>
  </w:num>
  <w:num w:numId="7">
    <w:abstractNumId w:val="8"/>
  </w:num>
  <w:num w:numId="8">
    <w:abstractNumId w:val="5"/>
  </w:num>
  <w:num w:numId="9">
    <w:abstractNumId w:val="9"/>
  </w:num>
  <w:num w:numId="10">
    <w:abstractNumId w:val="2"/>
  </w:num>
  <w:num w:numId="11">
    <w:abstractNumId w:val="10"/>
  </w:num>
  <w:num w:numId="12">
    <w:abstractNumId w:val="1"/>
  </w:num>
  <w:num w:numId="13">
    <w:abstractNumId w:val="4"/>
  </w:num>
  <w:num w:numId="14">
    <w:abstractNumId w:val="15"/>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60E87"/>
    <w:rsid w:val="000679E6"/>
    <w:rsid w:val="0007219F"/>
    <w:rsid w:val="00114520"/>
    <w:rsid w:val="00151B4B"/>
    <w:rsid w:val="001E666D"/>
    <w:rsid w:val="001F0064"/>
    <w:rsid w:val="0023469D"/>
    <w:rsid w:val="0029685B"/>
    <w:rsid w:val="002D3528"/>
    <w:rsid w:val="00317AEE"/>
    <w:rsid w:val="00355DAC"/>
    <w:rsid w:val="003A4EDC"/>
    <w:rsid w:val="004637D1"/>
    <w:rsid w:val="00562E14"/>
    <w:rsid w:val="00570925"/>
    <w:rsid w:val="005B14B2"/>
    <w:rsid w:val="005E1116"/>
    <w:rsid w:val="005E5ACA"/>
    <w:rsid w:val="006052F1"/>
    <w:rsid w:val="00624B24"/>
    <w:rsid w:val="00670956"/>
    <w:rsid w:val="007379D1"/>
    <w:rsid w:val="007A0D1E"/>
    <w:rsid w:val="00837030"/>
    <w:rsid w:val="008A6077"/>
    <w:rsid w:val="008A6250"/>
    <w:rsid w:val="008A6699"/>
    <w:rsid w:val="008B6118"/>
    <w:rsid w:val="008D40CA"/>
    <w:rsid w:val="00982E08"/>
    <w:rsid w:val="00AC4CF7"/>
    <w:rsid w:val="00B67DAF"/>
    <w:rsid w:val="00B9689D"/>
    <w:rsid w:val="00BA5268"/>
    <w:rsid w:val="00BC5738"/>
    <w:rsid w:val="00C06D66"/>
    <w:rsid w:val="00D22E9A"/>
    <w:rsid w:val="00D97A77"/>
    <w:rsid w:val="00DC1511"/>
    <w:rsid w:val="00E93A22"/>
    <w:rsid w:val="00EB62A7"/>
    <w:rsid w:val="00F53A83"/>
    <w:rsid w:val="00F54833"/>
    <w:rsid w:val="00F56CB7"/>
    <w:rsid w:val="00F856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54833"/>
    <w:pPr>
      <w:keepLines/>
      <w:pageBreakBefore/>
      <w:numPr>
        <w:numId w:val="1"/>
      </w:numPr>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4833"/>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veapayments.fi"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est1.maksuturva.fi"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est1.maksuturva.fi"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aksuturva.fi" TargetMode="External"/><Relationship Id="rId20" Type="http://schemas.openxmlformats.org/officeDocument/2006/relationships/hyperlink" Target="http://poedit.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6.png"/><Relationship Id="rId22" Type="http://schemas.openxmlformats.org/officeDocument/2006/relationships/hyperlink" Target="http://docs.maksuturva.fi"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2486</Words>
  <Characters>14173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11</cp:revision>
  <cp:lastPrinted>2020-12-14T16:54:00Z</cp:lastPrinted>
  <dcterms:created xsi:type="dcterms:W3CDTF">2020-12-14T16:51:00Z</dcterms:created>
  <dcterms:modified xsi:type="dcterms:W3CDTF">2022-01-28T18:32:00Z</dcterms:modified>
</cp:coreProperties>
</file>