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C275D" w14:textId="77777777" w:rsidR="00184B75" w:rsidRPr="00184B75" w:rsidRDefault="00184B75" w:rsidP="00184B75">
      <w:pPr>
        <w:spacing w:after="160"/>
        <w:jc w:val="center"/>
        <w:rPr>
          <w:rFonts w:ascii="Times New Roman" w:hAnsi="Times New Roman" w:cs="Times New Roman"/>
        </w:rPr>
      </w:pPr>
      <w:r w:rsidRPr="00184B75">
        <w:rPr>
          <w:rFonts w:ascii="Times New Roman" w:hAnsi="Times New Roman" w:cs="Times New Roman"/>
          <w:b/>
          <w:bCs/>
          <w:color w:val="000000"/>
          <w:sz w:val="28"/>
          <w:szCs w:val="28"/>
        </w:rPr>
        <w:t>КИЇВСЬКИЙ НАЦІОНАЛЬНИЙ УНІВЕРСИТЕТ</w:t>
      </w:r>
    </w:p>
    <w:p w14:paraId="237F0B68" w14:textId="77777777" w:rsidR="00184B75" w:rsidRPr="00184B75" w:rsidRDefault="00184B75" w:rsidP="00184B75">
      <w:pPr>
        <w:spacing w:after="160"/>
        <w:jc w:val="center"/>
        <w:rPr>
          <w:rFonts w:ascii="Times New Roman" w:hAnsi="Times New Roman" w:cs="Times New Roman"/>
        </w:rPr>
      </w:pPr>
      <w:r w:rsidRPr="00184B75">
        <w:rPr>
          <w:rFonts w:ascii="Times New Roman" w:hAnsi="Times New Roman" w:cs="Times New Roman"/>
          <w:b/>
          <w:bCs/>
          <w:color w:val="000000"/>
          <w:sz w:val="28"/>
          <w:szCs w:val="28"/>
        </w:rPr>
        <w:t>ІМЕНІ ТАРАСА ШЕВЧЕНКА</w:t>
      </w:r>
    </w:p>
    <w:p w14:paraId="5BE5487B" w14:textId="77777777" w:rsidR="00184B75" w:rsidRPr="00184B75" w:rsidRDefault="00184B75" w:rsidP="00184B75">
      <w:pPr>
        <w:spacing w:after="160"/>
        <w:jc w:val="center"/>
        <w:rPr>
          <w:rFonts w:ascii="Times New Roman" w:hAnsi="Times New Roman" w:cs="Times New Roman"/>
        </w:rPr>
      </w:pPr>
      <w:r w:rsidRPr="00184B75">
        <w:rPr>
          <w:rFonts w:ascii="Times New Roman" w:hAnsi="Times New Roman" w:cs="Times New Roman"/>
          <w:color w:val="000000"/>
          <w:sz w:val="28"/>
          <w:szCs w:val="28"/>
        </w:rPr>
        <w:t>Факультет комп’ютерних наук та кібернетики</w:t>
      </w:r>
    </w:p>
    <w:p w14:paraId="061A7D44" w14:textId="77777777" w:rsidR="00184B75" w:rsidRPr="00184B75" w:rsidRDefault="00184B75" w:rsidP="00184B75">
      <w:pPr>
        <w:spacing w:after="240"/>
        <w:rPr>
          <w:rFonts w:ascii="Times New Roman" w:hAnsi="Times New Roman" w:cs="Times New Roman"/>
        </w:rPr>
      </w:pPr>
      <w:r w:rsidRPr="00184B75">
        <w:rPr>
          <w:rFonts w:ascii="Times New Roman" w:hAnsi="Times New Roman" w:cs="Times New Roman"/>
        </w:rPr>
        <w:br/>
      </w:r>
      <w:r w:rsidRPr="00184B75">
        <w:rPr>
          <w:rFonts w:ascii="Times New Roman" w:hAnsi="Times New Roman" w:cs="Times New Roman"/>
        </w:rPr>
        <w:br/>
      </w:r>
      <w:r w:rsidRPr="00184B75">
        <w:rPr>
          <w:rFonts w:ascii="Times New Roman" w:hAnsi="Times New Roman" w:cs="Times New Roman"/>
        </w:rPr>
        <w:br/>
      </w:r>
    </w:p>
    <w:p w14:paraId="4144405E" w14:textId="77777777" w:rsidR="00184B75" w:rsidRPr="00184B75" w:rsidRDefault="00184B75" w:rsidP="00184B75">
      <w:pPr>
        <w:spacing w:after="160"/>
        <w:jc w:val="center"/>
        <w:rPr>
          <w:rFonts w:ascii="Times New Roman" w:hAnsi="Times New Roman" w:cs="Times New Roman"/>
        </w:rPr>
      </w:pPr>
      <w:r w:rsidRPr="00184B75">
        <w:rPr>
          <w:rFonts w:ascii="Times New Roman" w:hAnsi="Times New Roman" w:cs="Times New Roman"/>
          <w:b/>
          <w:bCs/>
          <w:color w:val="000000"/>
          <w:sz w:val="28"/>
          <w:szCs w:val="28"/>
        </w:rPr>
        <w:br/>
        <w:t>Звіт</w:t>
      </w:r>
    </w:p>
    <w:p w14:paraId="037AB6E6" w14:textId="2B12F4DD" w:rsidR="00184B75" w:rsidRDefault="00184B75" w:rsidP="00184B75">
      <w:pPr>
        <w:spacing w:after="160"/>
        <w:jc w:val="center"/>
        <w:rPr>
          <w:rFonts w:ascii="Times New Roman" w:hAnsi="Times New Roman" w:cs="Times New Roman"/>
          <w:color w:val="000000"/>
          <w:sz w:val="28"/>
          <w:szCs w:val="28"/>
          <w:lang w:val="uk-UA"/>
        </w:rPr>
      </w:pPr>
      <w:r w:rsidRPr="00184B75">
        <w:rPr>
          <w:rFonts w:ascii="Times New Roman" w:hAnsi="Times New Roman" w:cs="Times New Roman"/>
          <w:color w:val="000000"/>
          <w:sz w:val="28"/>
          <w:szCs w:val="28"/>
        </w:rPr>
        <w:t>до науково-дослідницьк</w:t>
      </w:r>
      <w:r>
        <w:rPr>
          <w:rFonts w:ascii="Times New Roman" w:hAnsi="Times New Roman" w:cs="Times New Roman"/>
          <w:color w:val="000000"/>
          <w:sz w:val="28"/>
          <w:szCs w:val="28"/>
          <w:lang w:val="uk-UA"/>
        </w:rPr>
        <w:t>ої</w:t>
      </w:r>
      <w:r w:rsidRPr="00184B75">
        <w:rPr>
          <w:rFonts w:ascii="Times New Roman" w:hAnsi="Times New Roman" w:cs="Times New Roman"/>
          <w:color w:val="000000"/>
          <w:sz w:val="28"/>
          <w:szCs w:val="28"/>
        </w:rPr>
        <w:t xml:space="preserve"> практик</w:t>
      </w:r>
      <w:r>
        <w:rPr>
          <w:rFonts w:ascii="Times New Roman" w:hAnsi="Times New Roman" w:cs="Times New Roman"/>
          <w:color w:val="000000"/>
          <w:sz w:val="28"/>
          <w:szCs w:val="28"/>
          <w:lang w:val="uk-UA"/>
        </w:rPr>
        <w:t>и</w:t>
      </w:r>
    </w:p>
    <w:p w14:paraId="4917C09C" w14:textId="2F44FD5C" w:rsidR="000E0861" w:rsidRDefault="000E0861" w:rsidP="000E0861">
      <w:pPr>
        <w:spacing w:after="160"/>
        <w:jc w:val="center"/>
        <w:rPr>
          <w:sz w:val="28"/>
          <w:szCs w:val="28"/>
        </w:rPr>
      </w:pPr>
      <w:r>
        <w:rPr>
          <w:rFonts w:ascii="Times New Roman" w:hAnsi="Times New Roman" w:cs="Times New Roman"/>
          <w:color w:val="000000"/>
          <w:sz w:val="28"/>
          <w:szCs w:val="28"/>
          <w:lang w:val="uk-UA"/>
        </w:rPr>
        <w:t>на тему</w:t>
      </w:r>
      <w:r w:rsidRPr="000E0861">
        <w:rPr>
          <w:sz w:val="28"/>
          <w:szCs w:val="28"/>
        </w:rPr>
        <w:t xml:space="preserve"> </w:t>
      </w:r>
    </w:p>
    <w:p w14:paraId="11489E73" w14:textId="199046B6" w:rsidR="000E0861" w:rsidRPr="000E0861" w:rsidRDefault="000E0861" w:rsidP="000E0861">
      <w:pPr>
        <w:spacing w:after="160"/>
        <w:jc w:val="center"/>
        <w:rPr>
          <w:rStyle w:val="Strong"/>
          <w:b w:val="0"/>
          <w:bCs w:val="0"/>
          <w:sz w:val="28"/>
          <w:szCs w:val="28"/>
        </w:rPr>
      </w:pPr>
      <w:r w:rsidRPr="000E0861">
        <w:rPr>
          <w:rStyle w:val="Strong"/>
          <w:rFonts w:ascii="Times New Roman" w:hAnsi="Times New Roman" w:cs="Times New Roman"/>
          <w:sz w:val="28"/>
          <w:szCs w:val="28"/>
        </w:rPr>
        <w:t>«</w:t>
      </w:r>
      <w:r w:rsidRPr="000E0861">
        <w:rPr>
          <w:rStyle w:val="Strong"/>
          <w:rFonts w:ascii="Times New Roman" w:hAnsi="Times New Roman" w:cs="Times New Roman"/>
          <w:b w:val="0"/>
          <w:bCs w:val="0"/>
          <w:sz w:val="28"/>
          <w:szCs w:val="28"/>
        </w:rPr>
        <w:t>Методи обробки зображень для систем глибокого навчання</w:t>
      </w:r>
      <w:r w:rsidRPr="000E0861">
        <w:rPr>
          <w:rStyle w:val="Strong"/>
          <w:rFonts w:ascii="Times New Roman" w:hAnsi="Times New Roman" w:cs="Times New Roman"/>
          <w:sz w:val="28"/>
          <w:szCs w:val="28"/>
        </w:rPr>
        <w:t>»</w:t>
      </w:r>
      <w:r>
        <w:rPr>
          <w:rFonts w:ascii="Times New Roman" w:hAnsi="Times New Roman" w:cs="Times New Roman"/>
          <w:color w:val="000000"/>
          <w:sz w:val="28"/>
          <w:szCs w:val="28"/>
          <w:lang w:val="en-US"/>
        </w:rPr>
        <w:t xml:space="preserve"> </w:t>
      </w:r>
    </w:p>
    <w:p w14:paraId="15C75360" w14:textId="77777777" w:rsidR="00184B75" w:rsidRPr="00184B75" w:rsidRDefault="00184B75" w:rsidP="00184B75">
      <w:pPr>
        <w:spacing w:after="240"/>
        <w:rPr>
          <w:rFonts w:ascii="Times New Roman" w:hAnsi="Times New Roman" w:cs="Times New Roman"/>
        </w:rPr>
      </w:pPr>
      <w:r w:rsidRPr="00184B75">
        <w:rPr>
          <w:rFonts w:ascii="Times New Roman" w:hAnsi="Times New Roman" w:cs="Times New Roman"/>
        </w:rPr>
        <w:br/>
      </w:r>
      <w:r w:rsidRPr="00184B75">
        <w:rPr>
          <w:rFonts w:ascii="Times New Roman" w:hAnsi="Times New Roman" w:cs="Times New Roman"/>
        </w:rPr>
        <w:br/>
      </w:r>
      <w:r w:rsidRPr="00184B75">
        <w:rPr>
          <w:rFonts w:ascii="Times New Roman" w:hAnsi="Times New Roman" w:cs="Times New Roman"/>
        </w:rPr>
        <w:br/>
      </w:r>
      <w:r w:rsidRPr="00184B75">
        <w:rPr>
          <w:rFonts w:ascii="Times New Roman" w:hAnsi="Times New Roman" w:cs="Times New Roman"/>
        </w:rPr>
        <w:br/>
      </w:r>
      <w:r w:rsidRPr="00184B75">
        <w:rPr>
          <w:rFonts w:ascii="Times New Roman" w:hAnsi="Times New Roman" w:cs="Times New Roman"/>
        </w:rPr>
        <w:br/>
      </w:r>
    </w:p>
    <w:p w14:paraId="1AD637BC" w14:textId="77777777" w:rsidR="00184B75" w:rsidRPr="00184B75" w:rsidRDefault="00184B75" w:rsidP="00184B75">
      <w:pPr>
        <w:spacing w:after="240"/>
        <w:rPr>
          <w:rFonts w:ascii="Times New Roman" w:hAnsi="Times New Roman" w:cs="Times New Roman"/>
        </w:rPr>
      </w:pPr>
    </w:p>
    <w:p w14:paraId="2724E112" w14:textId="77777777" w:rsidR="00184B75" w:rsidRPr="00184B75" w:rsidRDefault="00184B75" w:rsidP="00184B75">
      <w:pPr>
        <w:spacing w:after="160"/>
        <w:jc w:val="right"/>
        <w:rPr>
          <w:rFonts w:ascii="Times New Roman" w:hAnsi="Times New Roman" w:cs="Times New Roman"/>
          <w:color w:val="000000"/>
          <w:sz w:val="28"/>
          <w:szCs w:val="28"/>
          <w:lang w:val="uk-UA"/>
        </w:rPr>
      </w:pPr>
      <w:r w:rsidRPr="00184B75">
        <w:rPr>
          <w:rFonts w:ascii="Times New Roman" w:hAnsi="Times New Roman" w:cs="Times New Roman"/>
          <w:color w:val="000000"/>
          <w:sz w:val="28"/>
          <w:szCs w:val="28"/>
        </w:rPr>
        <w:t>Викона</w:t>
      </w:r>
      <w:r w:rsidRPr="00184B75">
        <w:rPr>
          <w:rFonts w:ascii="Times New Roman" w:hAnsi="Times New Roman" w:cs="Times New Roman"/>
          <w:color w:val="000000"/>
          <w:sz w:val="28"/>
          <w:szCs w:val="28"/>
          <w:lang w:val="uk-UA"/>
        </w:rPr>
        <w:t>в</w:t>
      </w:r>
      <w:r w:rsidRPr="00184B75">
        <w:rPr>
          <w:rFonts w:ascii="Times New Roman" w:hAnsi="Times New Roman" w:cs="Times New Roman"/>
          <w:color w:val="000000"/>
          <w:sz w:val="28"/>
          <w:szCs w:val="28"/>
        </w:rPr>
        <w:t xml:space="preserve"> студент </w:t>
      </w:r>
      <w:r w:rsidRPr="00184B75">
        <w:rPr>
          <w:rFonts w:ascii="Times New Roman" w:hAnsi="Times New Roman" w:cs="Times New Roman"/>
          <w:color w:val="000000"/>
          <w:sz w:val="28"/>
          <w:szCs w:val="28"/>
          <w:lang w:val="uk-UA"/>
        </w:rPr>
        <w:t>1</w:t>
      </w:r>
      <w:r w:rsidRPr="00184B75">
        <w:rPr>
          <w:rFonts w:ascii="Times New Roman" w:hAnsi="Times New Roman" w:cs="Times New Roman"/>
          <w:color w:val="000000"/>
          <w:sz w:val="28"/>
          <w:szCs w:val="28"/>
        </w:rPr>
        <w:t>-го курсу</w:t>
      </w:r>
      <w:r w:rsidRPr="00184B75">
        <w:rPr>
          <w:rFonts w:ascii="Times New Roman" w:hAnsi="Times New Roman" w:cs="Times New Roman"/>
          <w:color w:val="000000"/>
          <w:sz w:val="28"/>
          <w:szCs w:val="28"/>
          <w:lang w:val="uk-UA"/>
        </w:rPr>
        <w:t xml:space="preserve"> </w:t>
      </w:r>
    </w:p>
    <w:p w14:paraId="4CDB24BD" w14:textId="77777777" w:rsidR="00184B75" w:rsidRPr="00184B75" w:rsidRDefault="00184B75" w:rsidP="00184B75">
      <w:pPr>
        <w:spacing w:after="160"/>
        <w:jc w:val="right"/>
        <w:rPr>
          <w:rFonts w:ascii="Times New Roman" w:hAnsi="Times New Roman" w:cs="Times New Roman"/>
          <w:color w:val="000000"/>
          <w:sz w:val="28"/>
          <w:szCs w:val="28"/>
          <w:lang w:val="uk-UA"/>
        </w:rPr>
      </w:pPr>
      <w:r w:rsidRPr="00184B75">
        <w:rPr>
          <w:rFonts w:ascii="Times New Roman" w:hAnsi="Times New Roman" w:cs="Times New Roman"/>
          <w:color w:val="000000"/>
          <w:sz w:val="28"/>
          <w:szCs w:val="28"/>
          <w:lang w:val="uk-UA"/>
        </w:rPr>
        <w:t>ОНП</w:t>
      </w:r>
      <w:r w:rsidRPr="00184B75">
        <w:rPr>
          <w:rFonts w:ascii="Times New Roman" w:hAnsi="Times New Roman" w:cs="Times New Roman"/>
          <w:color w:val="000000"/>
          <w:sz w:val="28"/>
          <w:szCs w:val="28"/>
        </w:rPr>
        <w:t xml:space="preserve"> </w:t>
      </w:r>
      <w:r w:rsidRPr="00184B75">
        <w:rPr>
          <w:rFonts w:ascii="Times New Roman" w:hAnsi="Times New Roman" w:cs="Times New Roman"/>
          <w:color w:val="000000"/>
          <w:sz w:val="28"/>
          <w:szCs w:val="28"/>
          <w:lang w:val="uk-UA"/>
        </w:rPr>
        <w:t>Штучний Інтелект</w:t>
      </w:r>
    </w:p>
    <w:p w14:paraId="0E1D3F27" w14:textId="77777777" w:rsidR="00184B75" w:rsidRPr="00184B75" w:rsidRDefault="00184B75" w:rsidP="00184B75">
      <w:pPr>
        <w:spacing w:after="240"/>
        <w:jc w:val="right"/>
        <w:rPr>
          <w:rFonts w:ascii="Times New Roman" w:hAnsi="Times New Roman" w:cs="Times New Roman"/>
          <w:sz w:val="28"/>
          <w:szCs w:val="28"/>
          <w:lang w:val="uk-UA"/>
        </w:rPr>
      </w:pPr>
      <w:proofErr w:type="spellStart"/>
      <w:r w:rsidRPr="00184B75">
        <w:rPr>
          <w:rFonts w:ascii="Times New Roman" w:hAnsi="Times New Roman" w:cs="Times New Roman"/>
          <w:sz w:val="28"/>
          <w:szCs w:val="28"/>
          <w:lang w:val="uk-UA"/>
        </w:rPr>
        <w:t>Ходаков</w:t>
      </w:r>
      <w:proofErr w:type="spellEnd"/>
      <w:r w:rsidRPr="00184B75">
        <w:rPr>
          <w:rFonts w:ascii="Times New Roman" w:hAnsi="Times New Roman" w:cs="Times New Roman"/>
          <w:sz w:val="28"/>
          <w:szCs w:val="28"/>
          <w:lang w:val="uk-UA"/>
        </w:rPr>
        <w:t xml:space="preserve"> Максим Олегович</w:t>
      </w:r>
    </w:p>
    <w:p w14:paraId="130C8281" w14:textId="77777777" w:rsidR="00184B75" w:rsidRPr="00184B75" w:rsidRDefault="00184B75" w:rsidP="00184B75">
      <w:pPr>
        <w:spacing w:after="160"/>
        <w:jc w:val="center"/>
        <w:rPr>
          <w:rFonts w:ascii="Times New Roman" w:hAnsi="Times New Roman" w:cs="Times New Roman"/>
          <w:sz w:val="28"/>
          <w:szCs w:val="28"/>
          <w:lang w:val="uk-UA"/>
        </w:rPr>
      </w:pPr>
    </w:p>
    <w:p w14:paraId="61F73F57" w14:textId="77777777" w:rsidR="00184B75" w:rsidRPr="00184B75" w:rsidRDefault="00184B75" w:rsidP="00184B75">
      <w:pPr>
        <w:spacing w:after="160"/>
        <w:jc w:val="center"/>
        <w:rPr>
          <w:rFonts w:ascii="Times New Roman" w:hAnsi="Times New Roman" w:cs="Times New Roman"/>
          <w:sz w:val="28"/>
          <w:szCs w:val="28"/>
          <w:lang w:val="uk-UA"/>
        </w:rPr>
      </w:pPr>
    </w:p>
    <w:p w14:paraId="6545DA73" w14:textId="77777777" w:rsidR="00184B75" w:rsidRPr="00184B75" w:rsidRDefault="00184B75" w:rsidP="00184B75">
      <w:pPr>
        <w:spacing w:after="160"/>
        <w:jc w:val="center"/>
        <w:rPr>
          <w:rFonts w:ascii="Times New Roman" w:hAnsi="Times New Roman" w:cs="Times New Roman"/>
          <w:sz w:val="28"/>
          <w:szCs w:val="28"/>
          <w:lang w:val="uk-UA"/>
        </w:rPr>
      </w:pPr>
    </w:p>
    <w:p w14:paraId="43DA528E" w14:textId="77777777" w:rsidR="00184B75" w:rsidRPr="00184B75" w:rsidRDefault="00184B75" w:rsidP="00184B75">
      <w:pPr>
        <w:spacing w:after="160"/>
        <w:jc w:val="center"/>
        <w:rPr>
          <w:rFonts w:ascii="Times New Roman" w:hAnsi="Times New Roman" w:cs="Times New Roman"/>
          <w:color w:val="000000"/>
          <w:sz w:val="28"/>
          <w:szCs w:val="28"/>
        </w:rPr>
      </w:pPr>
    </w:p>
    <w:p w14:paraId="299DF731" w14:textId="77777777" w:rsidR="00184B75" w:rsidRPr="00184B75" w:rsidRDefault="00184B75" w:rsidP="00184B75">
      <w:pPr>
        <w:spacing w:after="160"/>
        <w:rPr>
          <w:rFonts w:ascii="Times New Roman" w:hAnsi="Times New Roman" w:cs="Times New Roman"/>
          <w:color w:val="000000"/>
          <w:sz w:val="28"/>
          <w:szCs w:val="28"/>
        </w:rPr>
      </w:pPr>
    </w:p>
    <w:p w14:paraId="2C20D1F8" w14:textId="17FC5A0E" w:rsidR="00184B75" w:rsidRDefault="00184B75" w:rsidP="00184B75">
      <w:pPr>
        <w:spacing w:after="160"/>
        <w:rPr>
          <w:rFonts w:ascii="Times New Roman" w:hAnsi="Times New Roman" w:cs="Times New Roman"/>
          <w:color w:val="000000"/>
          <w:sz w:val="28"/>
          <w:szCs w:val="28"/>
        </w:rPr>
      </w:pPr>
    </w:p>
    <w:p w14:paraId="4717871A" w14:textId="6CA6DD3D" w:rsidR="00184B75" w:rsidRDefault="00184B75" w:rsidP="00184B75">
      <w:pPr>
        <w:spacing w:after="160"/>
        <w:rPr>
          <w:rFonts w:ascii="Times New Roman" w:hAnsi="Times New Roman" w:cs="Times New Roman"/>
          <w:color w:val="000000"/>
          <w:sz w:val="28"/>
          <w:szCs w:val="28"/>
        </w:rPr>
      </w:pPr>
    </w:p>
    <w:p w14:paraId="5800D286" w14:textId="77777777" w:rsidR="001F7680" w:rsidRPr="004F131E" w:rsidRDefault="001F7680" w:rsidP="000E0861">
      <w:pPr>
        <w:spacing w:after="160"/>
        <w:rPr>
          <w:rFonts w:ascii="Times New Roman" w:hAnsi="Times New Roman" w:cs="Times New Roman"/>
          <w:color w:val="000000"/>
          <w:sz w:val="28"/>
          <w:szCs w:val="28"/>
          <w:lang w:val="en-US"/>
        </w:rPr>
      </w:pPr>
    </w:p>
    <w:p w14:paraId="3BCF2FD7" w14:textId="77777777" w:rsidR="001F7680" w:rsidRDefault="001F7680" w:rsidP="00184B75">
      <w:pPr>
        <w:spacing w:after="160"/>
        <w:jc w:val="center"/>
        <w:rPr>
          <w:rFonts w:ascii="Times New Roman" w:hAnsi="Times New Roman" w:cs="Times New Roman"/>
          <w:color w:val="000000"/>
          <w:sz w:val="28"/>
          <w:szCs w:val="28"/>
        </w:rPr>
      </w:pPr>
    </w:p>
    <w:p w14:paraId="6449392B" w14:textId="32993D3E" w:rsidR="00184B75" w:rsidRPr="00184B75" w:rsidRDefault="00184B75" w:rsidP="00184B75">
      <w:pPr>
        <w:spacing w:after="160"/>
        <w:jc w:val="center"/>
        <w:rPr>
          <w:rFonts w:ascii="Times New Roman" w:hAnsi="Times New Roman" w:cs="Times New Roman"/>
          <w:color w:val="000000"/>
          <w:sz w:val="28"/>
          <w:szCs w:val="28"/>
          <w:lang w:val="uk-UA"/>
        </w:rPr>
      </w:pPr>
      <w:r w:rsidRPr="00184B75">
        <w:rPr>
          <w:rFonts w:ascii="Times New Roman" w:hAnsi="Times New Roman" w:cs="Times New Roman"/>
          <w:color w:val="000000"/>
          <w:sz w:val="28"/>
          <w:szCs w:val="28"/>
        </w:rPr>
        <w:t>Київ – 202</w:t>
      </w:r>
      <w:r w:rsidRPr="00184B75">
        <w:rPr>
          <w:rFonts w:ascii="Times New Roman" w:hAnsi="Times New Roman" w:cs="Times New Roman"/>
          <w:color w:val="000000"/>
          <w:sz w:val="28"/>
          <w:szCs w:val="28"/>
          <w:lang w:val="uk-UA"/>
        </w:rPr>
        <w:t>6</w:t>
      </w:r>
    </w:p>
    <w:p w14:paraId="4B0A58A6" w14:textId="48E71624" w:rsidR="0027394E" w:rsidRPr="00184B75" w:rsidRDefault="00000000">
      <w:pPr>
        <w:pStyle w:val="Heading1"/>
        <w:rPr>
          <w:rFonts w:ascii="Times New Roman" w:hAnsi="Times New Roman" w:cs="Times New Roman"/>
        </w:rPr>
      </w:pPr>
      <w:r w:rsidRPr="00184B75">
        <w:rPr>
          <w:rFonts w:ascii="Times New Roman" w:hAnsi="Times New Roman" w:cs="Times New Roman"/>
        </w:rPr>
        <w:lastRenderedPageBreak/>
        <w:t>АНОТАЦІЯ</w:t>
      </w:r>
    </w:p>
    <w:p w14:paraId="66F7BD75"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Даний звіт присвячений систематичному дослідженню методів обробки зображень, що застосовуються у системах глибокого навчання. Робота охоплює два ключових напрямки: (1) попередня обробка зображень — очищення, фільтрація шуму, морфологічна обробка та підготовка даних для нейронних мереж; (2) аналіз зображень за допомогою глибокого навчання — сегментація, класифікація та детекція об'єктів, зокрема пішоходів у системах комп'ютерного зору.</w:t>
      </w:r>
    </w:p>
    <w:p w14:paraId="492C1396"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У звіті проведено теоретичний аналіз сучасних підходів, розглянуто провідні архітектури (YOLO, U-Net, Faster R-CNN, DeepLab та інші), порівняно бенчмарки та датасети (COCO, ImageNet, Cityscapes, KITTI), а також сформульовано висновки щодо актуального стану галузі та перспектив її розвитку.</w:t>
      </w:r>
    </w:p>
    <w:p w14:paraId="3AF8326A" w14:textId="77777777" w:rsidR="0027394E" w:rsidRPr="00184B75" w:rsidRDefault="0027394E">
      <w:pPr>
        <w:spacing w:before="80" w:after="80"/>
        <w:rPr>
          <w:rFonts w:ascii="Times New Roman" w:hAnsi="Times New Roman" w:cs="Times New Roman"/>
        </w:rPr>
      </w:pPr>
    </w:p>
    <w:p w14:paraId="5EB2ECF0"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Ключові слова: </w:t>
      </w:r>
      <w:r w:rsidRPr="00184B75">
        <w:rPr>
          <w:rFonts w:ascii="Times New Roman" w:hAnsi="Times New Roman" w:cs="Times New Roman"/>
        </w:rPr>
        <w:t>обробка зображень, глибоке навчання, CNN, сегментація, детекція об'єктів, фільтрація шуму, морфологічна обробка, YOLO, U-Net, комп'ютерний зір.</w:t>
      </w:r>
    </w:p>
    <w:p w14:paraId="1138AAA0" w14:textId="77777777" w:rsidR="0027394E" w:rsidRPr="00184B75" w:rsidRDefault="00000000">
      <w:pPr>
        <w:rPr>
          <w:rFonts w:ascii="Times New Roman" w:hAnsi="Times New Roman" w:cs="Times New Roman"/>
        </w:rPr>
      </w:pPr>
      <w:r w:rsidRPr="00184B75">
        <w:rPr>
          <w:rFonts w:ascii="Times New Roman" w:hAnsi="Times New Roman" w:cs="Times New Roman"/>
        </w:rPr>
        <w:br w:type="page"/>
      </w:r>
    </w:p>
    <w:p w14:paraId="45F68422" w14:textId="77777777" w:rsidR="0027394E" w:rsidRPr="00184B75" w:rsidRDefault="00000000">
      <w:pPr>
        <w:pStyle w:val="Heading1"/>
        <w:rPr>
          <w:rFonts w:ascii="Times New Roman" w:hAnsi="Times New Roman" w:cs="Times New Roman"/>
        </w:rPr>
      </w:pPr>
      <w:r w:rsidRPr="00184B75">
        <w:rPr>
          <w:rFonts w:ascii="Times New Roman" w:hAnsi="Times New Roman" w:cs="Times New Roman"/>
        </w:rPr>
        <w:lastRenderedPageBreak/>
        <w:t>ЗМІСТ</w:t>
      </w:r>
    </w:p>
    <w:p w14:paraId="1D37D52F"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АНОТАЦІЯ</w:t>
      </w:r>
    </w:p>
    <w:p w14:paraId="01FA34D5"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1. ВСТУП</w:t>
      </w:r>
    </w:p>
    <w:p w14:paraId="76C9912A"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2. НАПРЯМОК 1: ПОПЕРЕДНЯ ОБРОБКА ЗОБРАЖЕНЬ</w:t>
      </w:r>
    </w:p>
    <w:p w14:paraId="2DD2E488"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 xml:space="preserve">   2.1. Очищення зображень</w:t>
      </w:r>
    </w:p>
    <w:p w14:paraId="0E9611F2"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 xml:space="preserve">   2.2. Фільтри для зменшення шуму</w:t>
      </w:r>
    </w:p>
    <w:p w14:paraId="2E3B30E7"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 xml:space="preserve">   2.3. Морфологічна обробка зображень</w:t>
      </w:r>
    </w:p>
    <w:p w14:paraId="2FCFEC67"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 xml:space="preserve">   2.4. Обробка як попередній сигнал для нейронних мереж</w:t>
      </w:r>
    </w:p>
    <w:p w14:paraId="56AD0721"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 xml:space="preserve">   2.5. Аугментація даних</w:t>
      </w:r>
    </w:p>
    <w:p w14:paraId="46F7636A"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3. НАПРЯМОК 2: АНАЛІЗ ЗОБРАЖЕНЬ МЕТОДАМИ ГЛИБОКОГО НАВЧАННЯ</w:t>
      </w:r>
    </w:p>
    <w:p w14:paraId="1BADBEF7"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 xml:space="preserve">   3.1. Класифікація зображень</w:t>
      </w:r>
    </w:p>
    <w:p w14:paraId="7383BAF5"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 xml:space="preserve">   3.2. Сегментація зображень</w:t>
      </w:r>
    </w:p>
    <w:p w14:paraId="1FA82FCF"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 xml:space="preserve">   3.3. Детекція об'єктів</w:t>
      </w:r>
    </w:p>
    <w:p w14:paraId="123ED3C5"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 xml:space="preserve">   3.4. Детекція пішоходів як практичний приклад</w:t>
      </w:r>
    </w:p>
    <w:p w14:paraId="0F4EEF8E"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4. СУЧАСНІ ДАТАСЕТИ ТА БЕНЧМАРКИ</w:t>
      </w:r>
    </w:p>
    <w:p w14:paraId="6248DCE5"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5. ПОРІВНЯЛЬНИЙ АНАЛІЗ АРХІТЕКТУР ТА МЕТОДІВ</w:t>
      </w:r>
    </w:p>
    <w:p w14:paraId="204F33E1"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6. ТЕНДЕНЦІЇ ТА ПЕРСПЕКТИВИ РОЗВИТКУ</w:t>
      </w:r>
    </w:p>
    <w:p w14:paraId="19860DCA"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7. ВИСНОВКИ</w:t>
      </w:r>
    </w:p>
    <w:p w14:paraId="46CBCA0F"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СПИСОК ВИКОРИСТАНИХ ДЖЕРЕЛ</w:t>
      </w:r>
    </w:p>
    <w:p w14:paraId="13138CD3" w14:textId="77777777" w:rsidR="0027394E" w:rsidRPr="00184B75" w:rsidRDefault="00000000">
      <w:pPr>
        <w:rPr>
          <w:rFonts w:ascii="Times New Roman" w:hAnsi="Times New Roman" w:cs="Times New Roman"/>
        </w:rPr>
      </w:pPr>
      <w:r w:rsidRPr="00184B75">
        <w:rPr>
          <w:rFonts w:ascii="Times New Roman" w:hAnsi="Times New Roman" w:cs="Times New Roman"/>
        </w:rPr>
        <w:br w:type="page"/>
      </w:r>
    </w:p>
    <w:p w14:paraId="700E394A" w14:textId="77777777" w:rsidR="0027394E" w:rsidRPr="00184B75" w:rsidRDefault="00000000">
      <w:pPr>
        <w:pStyle w:val="Heading1"/>
        <w:rPr>
          <w:rFonts w:ascii="Times New Roman" w:hAnsi="Times New Roman" w:cs="Times New Roman"/>
        </w:rPr>
      </w:pPr>
      <w:r w:rsidRPr="00184B75">
        <w:rPr>
          <w:rFonts w:ascii="Times New Roman" w:hAnsi="Times New Roman" w:cs="Times New Roman"/>
        </w:rPr>
        <w:lastRenderedPageBreak/>
        <w:t>1. ВСТУП</w:t>
      </w:r>
    </w:p>
    <w:p w14:paraId="6CB8C663"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Обробка зображень є одним із фундаментальних напрямків сучасної комп'ютерної науки та штучного інтелекту. Із стрімким розвитком глибокого навчання протягом останнього десятиліття відбулась революція у підходах до аналізу візуальної інформації — системи на основі згорткових нейронних мереж (CNN) досягли і перевершили рівень людського сприйняття в низці задач класифікації та детекції.</w:t>
      </w:r>
    </w:p>
    <w:p w14:paraId="079FC392"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Проте будь-яка система глибокого навчання починається з якості вхідних даних. Попередня обробка зображень — фільтрація шуму, нормалізація, морфологічні перетворення — безпосередньо впливає на точність та швидкість навчання нейронних мереж. Саме тому дослідження методів обробки зображень зберігає свою актуальність навіть в епоху end-to-end архітектур.</w:t>
      </w:r>
    </w:p>
    <w:p w14:paraId="171E7868"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Актуальність даної роботи обумовлена кількома факторами. По-перше, зростаючий попит на системи комп'ютерного зору в автономних транспортних засобах, медичній діагностиці, промисловій автоматизації та системах безпеки вимагає глибокого розуміння всього пайплайну обробки зображень. По-друге, сучасні моделі глибокого навчання, незважаючи на свою потужність, залишаються чутливими до якості та формату вхідних даних. По-третє, правильно побудований пайплайн попередньої обробки може суттєво скоротити необхідний обсяг навчальних даних та підвищити узагальнюючу здатність моделей.</w:t>
      </w:r>
    </w:p>
    <w:p w14:paraId="06FDE262"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1.1. Мета та завдання дослідження</w:t>
      </w:r>
    </w:p>
    <w:p w14:paraId="54E290B5"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Метою даного дослідження є систематизація та аналіз сучасних методів обробки зображень у контексті їх застосування в системах глибокого навчання.</w:t>
      </w:r>
    </w:p>
    <w:p w14:paraId="12D6580F"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Для досягнення мети поставлено такі завдання:</w:t>
      </w:r>
    </w:p>
    <w:p w14:paraId="43FCE4EE" w14:textId="77777777" w:rsidR="0027394E" w:rsidRPr="00184B75" w:rsidRDefault="00000000">
      <w:pPr>
        <w:pStyle w:val="ListParagraph"/>
        <w:numPr>
          <w:ilvl w:val="0"/>
          <w:numId w:val="2"/>
        </w:numPr>
        <w:spacing w:before="60" w:after="60"/>
        <w:rPr>
          <w:rFonts w:ascii="Times New Roman" w:hAnsi="Times New Roman" w:cs="Times New Roman"/>
        </w:rPr>
      </w:pPr>
      <w:r w:rsidRPr="00184B75">
        <w:rPr>
          <w:rFonts w:ascii="Times New Roman" w:hAnsi="Times New Roman" w:cs="Times New Roman"/>
        </w:rPr>
        <w:t>Дослідити методи попередньої обробки зображень: фільтрацію шуму, морфологічну обробку та техніки нормалізації.</w:t>
      </w:r>
    </w:p>
    <w:p w14:paraId="57E7621D" w14:textId="77777777" w:rsidR="0027394E" w:rsidRPr="00184B75" w:rsidRDefault="00000000">
      <w:pPr>
        <w:pStyle w:val="ListParagraph"/>
        <w:numPr>
          <w:ilvl w:val="0"/>
          <w:numId w:val="2"/>
        </w:numPr>
        <w:spacing w:before="60" w:after="60"/>
        <w:rPr>
          <w:rFonts w:ascii="Times New Roman" w:hAnsi="Times New Roman" w:cs="Times New Roman"/>
        </w:rPr>
      </w:pPr>
      <w:r w:rsidRPr="00184B75">
        <w:rPr>
          <w:rFonts w:ascii="Times New Roman" w:hAnsi="Times New Roman" w:cs="Times New Roman"/>
        </w:rPr>
        <w:t>Проаналізувати сучасні архітектури глибокого навчання для класифікації, сегментації та детекції об'єктів.</w:t>
      </w:r>
    </w:p>
    <w:p w14:paraId="62ABE2B3" w14:textId="77777777" w:rsidR="0027394E" w:rsidRPr="00184B75" w:rsidRDefault="00000000">
      <w:pPr>
        <w:pStyle w:val="ListParagraph"/>
        <w:numPr>
          <w:ilvl w:val="0"/>
          <w:numId w:val="2"/>
        </w:numPr>
        <w:spacing w:before="60" w:after="60"/>
        <w:rPr>
          <w:rFonts w:ascii="Times New Roman" w:hAnsi="Times New Roman" w:cs="Times New Roman"/>
        </w:rPr>
      </w:pPr>
      <w:r w:rsidRPr="00184B75">
        <w:rPr>
          <w:rFonts w:ascii="Times New Roman" w:hAnsi="Times New Roman" w:cs="Times New Roman"/>
        </w:rPr>
        <w:t>Розглянути практичні застосування на прикладі детекції пішоходів у системах комп'ютерного зору.</w:t>
      </w:r>
    </w:p>
    <w:p w14:paraId="7724EA01" w14:textId="77777777" w:rsidR="0027394E" w:rsidRPr="00184B75" w:rsidRDefault="00000000">
      <w:pPr>
        <w:pStyle w:val="ListParagraph"/>
        <w:numPr>
          <w:ilvl w:val="0"/>
          <w:numId w:val="2"/>
        </w:numPr>
        <w:spacing w:before="60" w:after="60"/>
        <w:rPr>
          <w:rFonts w:ascii="Times New Roman" w:hAnsi="Times New Roman" w:cs="Times New Roman"/>
        </w:rPr>
      </w:pPr>
      <w:r w:rsidRPr="00184B75">
        <w:rPr>
          <w:rFonts w:ascii="Times New Roman" w:hAnsi="Times New Roman" w:cs="Times New Roman"/>
        </w:rPr>
        <w:t>Провести порівняльний аналіз методів за ключовими метриками.</w:t>
      </w:r>
    </w:p>
    <w:p w14:paraId="5E3227AA" w14:textId="77777777" w:rsidR="0027394E" w:rsidRPr="00184B75" w:rsidRDefault="00000000">
      <w:pPr>
        <w:pStyle w:val="ListParagraph"/>
        <w:numPr>
          <w:ilvl w:val="0"/>
          <w:numId w:val="2"/>
        </w:numPr>
        <w:spacing w:before="60" w:after="60"/>
        <w:rPr>
          <w:rFonts w:ascii="Times New Roman" w:hAnsi="Times New Roman" w:cs="Times New Roman"/>
        </w:rPr>
      </w:pPr>
      <w:r w:rsidRPr="00184B75">
        <w:rPr>
          <w:rFonts w:ascii="Times New Roman" w:hAnsi="Times New Roman" w:cs="Times New Roman"/>
        </w:rPr>
        <w:t>Визначити актуальні тенденції та перспективи розвитку галузі.</w:t>
      </w:r>
    </w:p>
    <w:p w14:paraId="452895F9"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1.2. Структура звіту</w:t>
      </w:r>
    </w:p>
    <w:p w14:paraId="5F0EF5E3" w14:textId="4BFEA7F2" w:rsidR="0027394E" w:rsidRPr="00184B75" w:rsidRDefault="00000000" w:rsidP="00847080">
      <w:pPr>
        <w:spacing w:before="80" w:after="80" w:line="280" w:lineRule="auto"/>
        <w:jc w:val="both"/>
        <w:rPr>
          <w:rFonts w:ascii="Times New Roman" w:hAnsi="Times New Roman" w:cs="Times New Roman"/>
        </w:rPr>
      </w:pPr>
      <w:r w:rsidRPr="00184B75">
        <w:rPr>
          <w:rFonts w:ascii="Times New Roman" w:hAnsi="Times New Roman" w:cs="Times New Roman"/>
        </w:rPr>
        <w:t>Звіт структурований за двома основними напрямками дослідження. Перший напрямок присвячений класичним та гібридним методам попередньої обробки зображень. Другий напрямок охоплює методи аналізу зображень на основі глибокого навчання — від класифікації до комплексної детекції об'єктів у реальному часі.</w:t>
      </w:r>
    </w:p>
    <w:p w14:paraId="5BFBFBDA" w14:textId="77777777" w:rsidR="0027394E" w:rsidRPr="00184B75" w:rsidRDefault="00000000">
      <w:pPr>
        <w:pStyle w:val="Heading1"/>
        <w:rPr>
          <w:rFonts w:ascii="Times New Roman" w:hAnsi="Times New Roman" w:cs="Times New Roman"/>
        </w:rPr>
      </w:pPr>
      <w:r w:rsidRPr="00184B75">
        <w:rPr>
          <w:rFonts w:ascii="Times New Roman" w:hAnsi="Times New Roman" w:cs="Times New Roman"/>
        </w:rPr>
        <w:lastRenderedPageBreak/>
        <w:t>2. НАПРЯМОК 1: ПОПЕРЕДНЯ ОБРОБКА ЗОБРАЖЕНЬ</w:t>
      </w:r>
    </w:p>
    <w:p w14:paraId="6CF9B3BB"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Попередня обробка зображень (image preprocessing) є критично важливим етапом у пайплайні будь-якої системи комп'ютерного зору. Якість вхідних даних безпосередньо визначає ефективність навчання нейронних мереж, точність моделей та їх здатність до узагальнення на нових даних.</w:t>
      </w:r>
    </w:p>
    <w:p w14:paraId="42710F75"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Основна мета попередньої обробки — привести зображення до стандартизованого, якісного вигляду, придатного для подальшого аналізу. Це включає усунення артефактів та шумів, корекцію геометричних спотворень, нормалізацію яскравості та контрасту, а також підготовку даних у форматі, оптимальному для конкретної архітектури нейронної мережі.</w:t>
      </w:r>
    </w:p>
    <w:p w14:paraId="066AE588"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2.1. Очищення зображень</w:t>
      </w:r>
    </w:p>
    <w:p w14:paraId="4DF446B5"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Очищення зображень передбачає видалення небажаних артефактів, що виникають у процесі захоплення, передачі або зберігання зображень. Основні типи артефактів, з якими доводиться мати справу:</w:t>
      </w:r>
    </w:p>
    <w:p w14:paraId="2F495F5A"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Адитивний шум (гауссівський, пуассонівський, рівномірний) — виникає через теплові флуктуації в електронних компонентах камери</w:t>
      </w:r>
    </w:p>
    <w:p w14:paraId="2CDBD21E"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Імпульсний шум (сіль та перець) — окремі пікселі, що набувають мінімальне або максимальне значення яскравості</w:t>
      </w:r>
    </w:p>
    <w:p w14:paraId="08189B40"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Блочні артефакти JPEG — характерна блокова структура при сильному стисканні</w:t>
      </w:r>
    </w:p>
    <w:p w14:paraId="33088B44"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Хроматичні аберації — кольорові ореоли на межах об'єктів через дисперсію в оптиці</w:t>
      </w:r>
    </w:p>
    <w:p w14:paraId="69D37F33"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Розмиття руху та дефокусування — через тремтіння камери або неправильне налаштування фокусу</w:t>
      </w:r>
    </w:p>
    <w:p w14:paraId="71C3BD03" w14:textId="77777777" w:rsidR="0027394E" w:rsidRPr="00184B75" w:rsidRDefault="0027394E">
      <w:pPr>
        <w:spacing w:before="80" w:after="80"/>
        <w:rPr>
          <w:rFonts w:ascii="Times New Roman" w:hAnsi="Times New Roman" w:cs="Times New Roman"/>
        </w:rPr>
      </w:pPr>
    </w:p>
    <w:p w14:paraId="7D371518"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Сучасний підхід до очищення зображень включає як класичні алгоритмічні методи, так і методи на основі нейронних мереж. DnCNN (Denoising Convolutional Neural Network), розроблений Zhang et al. у 2017 році, показав, що глибока залишкова мережа може ефективно видаляти гауссівський шум із сліпою оцінкою рівня шуму. Подальші роботи — FFDNet, CBDNet — дозволили обробляти нерівномірний та реальний шум.</w:t>
      </w:r>
    </w:p>
    <w:p w14:paraId="45314768"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2.1.1. Нормалізація яскравості та контрасту</w:t>
      </w:r>
    </w:p>
    <w:p w14:paraId="0E8D4D35"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Нормалізація є обов'язковим кроком перед подачею зображень у нейронну мережу. Зображення з різних джерел можуть мати суттєво відмінні діапазони значень пікселів, що ускладнює навчання. Основні підходи:</w:t>
      </w:r>
    </w:p>
    <w:p w14:paraId="5DD7975C"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Min-Max нормалізація: масштабування значень пікселів до діапазону [0, 1] або [-1, 1]. Використовується в більшості CNN-архітектур.</w:t>
      </w:r>
    </w:p>
    <w:p w14:paraId="32D68B99"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Z-score нормалізація: віднімання середнього та ділення на стандартне відхилення по всьому датасету. Забезпечує нульове середнє та одиничну дисперсію.</w:t>
      </w:r>
    </w:p>
    <w:p w14:paraId="6BB64AFD"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lastRenderedPageBreak/>
        <w:t>Histogram Equalization (HE): рівномірний розподіл інтенсивності пікселів для покращення контрасту. Особливо ефективна для зображень з поганим освітленням.</w:t>
      </w:r>
    </w:p>
    <w:p w14:paraId="4B67C704"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CLAHE (Contrast Limited Adaptive Histogram Equalization): адаптивна версія HE, що обмежує надмірне посилення шуму в однорідних областях.</w:t>
      </w:r>
    </w:p>
    <w:p w14:paraId="674ACF13"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Gamma-корекція: нелінійна корекція яскравості, особливо важлива для зображень, зроблених у різних умовах освітлення.</w:t>
      </w:r>
    </w:p>
    <w:p w14:paraId="3BF6F7F3" w14:textId="77777777" w:rsidR="0027394E" w:rsidRPr="00184B75" w:rsidRDefault="0027394E">
      <w:pPr>
        <w:spacing w:before="80" w:after="80"/>
        <w:rPr>
          <w:rFonts w:ascii="Times New Roman" w:hAnsi="Times New Roman" w:cs="Times New Roman"/>
        </w:rPr>
      </w:pPr>
    </w:p>
    <w:p w14:paraId="0C92FC46"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Для ImageNet-претренованих моделей (ResNet, VGG, EfficientNet тощо) стандартом є нормалізація на основі статистик ImageNet: mean=[0.485, 0.456, 0.406], std=[0.229, 0.224, 0.225] для каналів RGB. Це дозволяє ефективно використовувати трансферне навчання.</w:t>
      </w:r>
    </w:p>
    <w:p w14:paraId="7DE4B87B"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2.2. Фільтри для зменшення шуму</w:t>
      </w:r>
    </w:p>
    <w:p w14:paraId="4A864995"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Фільтрація шуму є класичною задачею обробки зображень, що залишається актуальною і в контексті глибокого навчання. Правильний вибір фільтра дозволяє значно підвищити SNR (signal-to-noise ratio) вхідних даних, що прискорює навчання та покращує якість моделей.</w:t>
      </w:r>
    </w:p>
    <w:p w14:paraId="1CC1BF8F"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2.2.1. Лінійні просторові фільтри</w:t>
      </w:r>
    </w:p>
    <w:p w14:paraId="4FDE900A"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Лінійні фільтри реалізують операцію згортки зображення з ядром певного розміру. Їх математична прозорість та обчислювальна ефективність роблять їх популярним інструментом для базової фільтрації.</w:t>
      </w:r>
    </w:p>
    <w:p w14:paraId="2848A73A"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Фільтр усереднення (Box filter): </w:t>
      </w:r>
      <w:r w:rsidRPr="00184B75">
        <w:rPr>
          <w:rFonts w:ascii="Times New Roman" w:hAnsi="Times New Roman" w:cs="Times New Roman"/>
        </w:rPr>
        <w:t>найпростіший лінійний фільтр, що замінює значення пікселя середнім значенням у його околиці. Ефективно видаляє рівномірний шум, але призводить до значного розмиття країв. Ядро розміром k×k дає ефект розмиття, пропорційний k.</w:t>
      </w:r>
    </w:p>
    <w:p w14:paraId="06441C83"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Гауссівський фільтр: </w:t>
      </w:r>
      <w:r w:rsidRPr="00184B75">
        <w:rPr>
          <w:rFonts w:ascii="Times New Roman" w:hAnsi="Times New Roman" w:cs="Times New Roman"/>
        </w:rPr>
        <w:t>найбільш поширений фільтр для зменшення гауссівського шуму. Використовує двовимірний гауссіан як ядро, що забезпечує плавне розмиття без характерних артефактів box-фільтра. Параметр σ контролює ступінь розмиття. Гауссівський фільтр є роздільним, що дозволяє реалізувати його як два послідовних 1D-фільтри для підвищення ефективності.</w:t>
      </w:r>
    </w:p>
    <w:p w14:paraId="7E068928"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Фільтр Лапласа: </w:t>
      </w:r>
      <w:r w:rsidRPr="00184B75">
        <w:rPr>
          <w:rFonts w:ascii="Times New Roman" w:hAnsi="Times New Roman" w:cs="Times New Roman"/>
        </w:rPr>
        <w:t>використовується для виділення країв та детектування особливостей зображення. Підсилює високочастотні компоненти, що може збільшити шум, тому часто комбінується з гауссівським фільтром (Laplacian of Gaussian, LoG).</w:t>
      </w:r>
    </w:p>
    <w:p w14:paraId="5BC8ACE1"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2.2.2. Нелінійні просторові фільтри</w:t>
      </w:r>
    </w:p>
    <w:p w14:paraId="3C9D1C90"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Нелінійні фільтри краще зберігають різкість країв при видаленні шуму в порівнянні з лінійними, що робить їх більш придатними для попередньої обробки перед нейронними мережами.</w:t>
      </w:r>
    </w:p>
    <w:p w14:paraId="725D9E92"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Медіанний фільтр: </w:t>
      </w:r>
      <w:r w:rsidRPr="00184B75">
        <w:rPr>
          <w:rFonts w:ascii="Times New Roman" w:hAnsi="Times New Roman" w:cs="Times New Roman"/>
        </w:rPr>
        <w:t xml:space="preserve">замінює значення пікселя медіаним значенням у його околиці. Надзвичайно ефективний для видалення імпульсного шуму (сіль та перець) при </w:t>
      </w:r>
      <w:r w:rsidRPr="00184B75">
        <w:rPr>
          <w:rFonts w:ascii="Times New Roman" w:hAnsi="Times New Roman" w:cs="Times New Roman"/>
        </w:rPr>
        <w:lastRenderedPageBreak/>
        <w:t>збереженні чітких країв. Є нелінійним, тому не розмиває переходи між областями з різною інтенсивністю.</w:t>
      </w:r>
    </w:p>
    <w:p w14:paraId="0C993437"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Білатеральний фільтр: </w:t>
      </w:r>
      <w:r w:rsidRPr="00184B75">
        <w:rPr>
          <w:rFonts w:ascii="Times New Roman" w:hAnsi="Times New Roman" w:cs="Times New Roman"/>
        </w:rPr>
        <w:t>потужний метод фільтрації, що враховує як просторову близькість пікселів, так і подібність їх значень. Ефективно видаляє шум, зберігаючи різкість країв. Управляється двома параметрами: σ_s (просторовий) і σ_r (діапазоновий). Широко застосовується в системах комп'ютерного зору та як препроцесинг для сегментаційних мереж.</w:t>
      </w:r>
    </w:p>
    <w:p w14:paraId="6C74C81E"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Non-Local Means (NLM): </w:t>
      </w:r>
      <w:r w:rsidRPr="00184B75">
        <w:rPr>
          <w:rFonts w:ascii="Times New Roman" w:hAnsi="Times New Roman" w:cs="Times New Roman"/>
        </w:rPr>
        <w:t>алгоритм деноізингу, що використовує самоподібність зображення. Замість локальної околиці, NLM шукає схожі патчі по всьому зображенню. Забезпечує найвищу якість деноізингу серед класичних методів, але обчислювально дорогий.</w:t>
      </w:r>
    </w:p>
    <w:p w14:paraId="572E1232"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Guided Filter: </w:t>
      </w:r>
      <w:r w:rsidRPr="00184B75">
        <w:rPr>
          <w:rFonts w:ascii="Times New Roman" w:hAnsi="Times New Roman" w:cs="Times New Roman"/>
        </w:rPr>
        <w:t>ефективна альтернатива білатеральному фільтру, що використовує додаткове 'керуюче' зображення для визначення структури фільтра. Лінійний за складністю, що робить його придатним для обробки відео в реальному часі.</w:t>
      </w:r>
    </w:p>
    <w:p w14:paraId="1D7CE634" w14:textId="77777777" w:rsidR="0027394E" w:rsidRPr="00184B75" w:rsidRDefault="0027394E">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500"/>
        <w:gridCol w:w="1600"/>
        <w:gridCol w:w="2460"/>
      </w:tblGrid>
      <w:tr w:rsidR="0027394E" w:rsidRPr="00184B75" w14:paraId="27B4F2F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B980ACB"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Фільтр</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2E2E689"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Тип шуму</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5B2F8FA"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Збереження країв</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E06552E"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Складність</w:t>
            </w:r>
          </w:p>
        </w:tc>
        <w:tc>
          <w:tcPr>
            <w:tcW w:w="24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3FE8EB2"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Застосування в DL</w:t>
            </w:r>
          </w:p>
        </w:tc>
      </w:tr>
      <w:tr w:rsidR="0027394E" w:rsidRPr="00184B75" w14:paraId="73C8E2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3DADA2E"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Box filter</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DF103BB"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Гауссівський</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22901CB"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Погане</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A366896"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O(1) per pixel</w:t>
            </w:r>
          </w:p>
        </w:tc>
        <w:tc>
          <w:tcPr>
            <w:tcW w:w="2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4574A45"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Рідко (базова нормалізація)</w:t>
            </w:r>
          </w:p>
        </w:tc>
      </w:tr>
      <w:tr w:rsidR="0027394E" w:rsidRPr="00184B75" w14:paraId="1061FB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A073C1"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Gaussian filter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85A408"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Гауссівський</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F2968E"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Середнє</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86A2A6"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O(k²) per pixel</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1A84B6"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Часто (препроцесинг)</w:t>
            </w:r>
          </w:p>
        </w:tc>
      </w:tr>
      <w:tr w:rsidR="0027394E" w:rsidRPr="00184B75" w14:paraId="44B899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A03F973"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Median filter</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5857E8E"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Імпульсний</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D54D5E5"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Добре</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A9E7089"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O(k² log k)</w:t>
            </w:r>
          </w:p>
        </w:tc>
        <w:tc>
          <w:tcPr>
            <w:tcW w:w="2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B4FF00A"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Часто (медичні знімки)</w:t>
            </w:r>
          </w:p>
        </w:tc>
      </w:tr>
      <w:tr w:rsidR="0027394E" w:rsidRPr="00184B75" w14:paraId="32E74B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DD3D7D"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Bilateral filter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8CD88C"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Гауссівський</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5C61AD"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Відмінне</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1C1C7D"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O(k²) per pixel</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7DBDCE"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Дуже часто</w:t>
            </w:r>
          </w:p>
        </w:tc>
      </w:tr>
      <w:tr w:rsidR="0027394E" w:rsidRPr="00184B75" w14:paraId="5CB115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E568127"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Non-Local Means</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7A59887"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Гауссівський</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6D9211F"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Відмінне</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2D8974E"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O(N²)</w:t>
            </w:r>
          </w:p>
        </w:tc>
        <w:tc>
          <w:tcPr>
            <w:tcW w:w="2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A31345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Рідко (висока якість)</w:t>
            </w:r>
          </w:p>
        </w:tc>
      </w:tr>
      <w:tr w:rsidR="0027394E" w:rsidRPr="00184B75" w14:paraId="7CF903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8C9C80"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DnCNN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5C919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Будь-який</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497B48"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Відмінне</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0B7311"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O(L·k²·C²)</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4A1AF4"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Сучасний стандарт</w:t>
            </w:r>
          </w:p>
        </w:tc>
      </w:tr>
    </w:tbl>
    <w:p w14:paraId="78002970" w14:textId="77777777" w:rsidR="0027394E" w:rsidRPr="00184B75" w:rsidRDefault="0027394E">
      <w:pPr>
        <w:spacing w:before="80" w:after="80"/>
        <w:rPr>
          <w:rFonts w:ascii="Times New Roman" w:hAnsi="Times New Roman" w:cs="Times New Roman"/>
        </w:rPr>
      </w:pPr>
    </w:p>
    <w:p w14:paraId="39429BC2" w14:textId="77777777" w:rsidR="0027394E" w:rsidRPr="00184B75" w:rsidRDefault="00000000">
      <w:pPr>
        <w:spacing w:before="40" w:after="160"/>
        <w:jc w:val="center"/>
        <w:rPr>
          <w:rFonts w:ascii="Times New Roman" w:hAnsi="Times New Roman" w:cs="Times New Roman"/>
        </w:rPr>
      </w:pPr>
      <w:r w:rsidRPr="00184B75">
        <w:rPr>
          <w:rFonts w:ascii="Times New Roman" w:hAnsi="Times New Roman" w:cs="Times New Roman"/>
          <w:i/>
          <w:iCs/>
          <w:color w:val="555555"/>
          <w:sz w:val="20"/>
          <w:szCs w:val="20"/>
        </w:rPr>
        <w:t>Таблиця 2.1 — Порівняльна характеристика методів фільтрації шуму</w:t>
      </w:r>
    </w:p>
    <w:p w14:paraId="4B5E34DF"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2.2.3. Частотна фільтрація</w:t>
      </w:r>
    </w:p>
    <w:p w14:paraId="781F2F37"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Фільтрація у частотній області (за допомогою перетворення Фур'є або вейвлет-перетворення) дозволяє більш гнучко контролювати характеристики шуму. Низькочастотні фільтри видаляють шум, зберігаючи загальну структуру зображення, тоді як високочастотні підкреслюють деталі та краї.</w:t>
      </w:r>
    </w:p>
    <w:p w14:paraId="5F6359DF"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Вейвлет-деноізинг (Wavelet Denoising) — розкладає зображення за вейвлет-базисом (Haar, Daubechies, тощо), порогує коефіцієнти для видалення шуму, і відновлює зображення. Метод VisuShrink та SureShrink є класичними підходами до вибору порогу. Вейвлет-декомпозиція також використовується як архітектурний елемент у сучасних мережах деноізингу.</w:t>
      </w:r>
    </w:p>
    <w:p w14:paraId="017BBAD3"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2.3. Морфологічна обробка зображень</w:t>
      </w:r>
    </w:p>
    <w:p w14:paraId="02BAD8F8"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lastRenderedPageBreak/>
        <w:t>Математична морфологія — розділ обробки зображень, що вивчає геометричну структуру об'єктів на основі теорії множин. Морфологічні операції особливо ефективні для обробки бінарних зображень, але активно застосовуються і для відтінків сірого. Вони є незамінним інструментом у пайплайнах, що поєднують класичну обробку з нейронними мережами.</w:t>
      </w:r>
    </w:p>
    <w:p w14:paraId="55224AEE"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Фундаментальним поняттям морфологічної обробки є структурний елемент (SE — structuring element) — мала бінарна матриця, що визначає форму та розмір сусідства, яке використовується в операціях. Типові форми SE: квадрат, ромб, диск, хрест.</w:t>
      </w:r>
    </w:p>
    <w:p w14:paraId="1FA17194"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2.3.1. Базові морфологічні операції</w:t>
      </w:r>
    </w:p>
    <w:p w14:paraId="0F8EEF38"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Ерозія (Erosion): </w:t>
      </w:r>
      <w:r w:rsidRPr="00184B75">
        <w:rPr>
          <w:rFonts w:ascii="Times New Roman" w:hAnsi="Times New Roman" w:cs="Times New Roman"/>
        </w:rPr>
        <w:t>зменшує або "стирає" об'єкти на зображенні. Піксель залишається у вихідному зображенні лише якщо весь структурний елемент вписується в об'єкт при його центруванні на цьому пікселі. Застосування: видалення дрібних об'єктів та шуму, роз'єднання з'єднаних об'єктів, зменшення розміру структур.</w:t>
      </w:r>
    </w:p>
    <w:p w14:paraId="797BF083"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Дилатація (Dilation): </w:t>
      </w:r>
      <w:r w:rsidRPr="00184B75">
        <w:rPr>
          <w:rFonts w:ascii="Times New Roman" w:hAnsi="Times New Roman" w:cs="Times New Roman"/>
        </w:rPr>
        <w:t>розширює або "збільшує" об'єкти. Піксель стає частиною об'єкта якщо структурний елемент перекривається з об'єктом хоча б в одній точці. Застосування: заповнення прогалин та дір, з'єднання близьких об'єктів, збільшення розміру структур.</w:t>
      </w:r>
    </w:p>
    <w:p w14:paraId="22C6C222"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Відкриття (Opening = Erosion + Dilation): </w:t>
      </w:r>
      <w:r w:rsidRPr="00184B75">
        <w:rPr>
          <w:rFonts w:ascii="Times New Roman" w:hAnsi="Times New Roman" w:cs="Times New Roman"/>
        </w:rPr>
        <w:t>видаляє дрібні об'єкти (шум), зберігаючи форму та розмір великих об'єктів. Згладжує контур об'єкта без суттєвої зміни його площі.</w:t>
      </w:r>
    </w:p>
    <w:p w14:paraId="3E126599"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Закриття (Closing = Dilation + Erosion): </w:t>
      </w:r>
      <w:r w:rsidRPr="00184B75">
        <w:rPr>
          <w:rFonts w:ascii="Times New Roman" w:hAnsi="Times New Roman" w:cs="Times New Roman"/>
        </w:rPr>
        <w:t>заповнює малі дірки та вузькі щілини між об'єктами. З'єднує близько розташовані компоненти без суттєвої зміни зовнішнього контуру.</w:t>
      </w:r>
    </w:p>
    <w:p w14:paraId="62D070DA"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Градієнт (Morphological Gradient): </w:t>
      </w:r>
      <w:r w:rsidRPr="00184B75">
        <w:rPr>
          <w:rFonts w:ascii="Times New Roman" w:hAnsi="Times New Roman" w:cs="Times New Roman"/>
        </w:rPr>
        <w:t>різниця між дилатацією та ерозією. Виділяє контури об'єктів — є морфологічним аналогом оператора Лапласа.</w:t>
      </w:r>
    </w:p>
    <w:p w14:paraId="718645F7"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Top-Hat та Bottom-Hat перетворення: </w:t>
      </w:r>
      <w:r w:rsidRPr="00184B75">
        <w:rPr>
          <w:rFonts w:ascii="Times New Roman" w:hAnsi="Times New Roman" w:cs="Times New Roman"/>
        </w:rPr>
        <w:t>Top-Hat (різниця між оригіналом та відкриттям) виділяє яскраві деталі менші за SE. Bottom-Hat (різниця між закриттям та оригіналом) виділяє темні деталі. Широко застосовуються для корекції нерівномірного фону.</w:t>
      </w:r>
    </w:p>
    <w:p w14:paraId="47370EB7"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2.3.2. Морфологія у пайплайнах глибокого навчання</w:t>
      </w:r>
    </w:p>
    <w:p w14:paraId="263C513B"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Морфологічні операції знаходять широке застосування в пайплайнах на основі нейронних мереж:</w:t>
      </w:r>
    </w:p>
    <w:p w14:paraId="73051A99"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Post-processing для сегментаційних мереж: після отримання бінарної маски від U-Net або DeepLab застосовують морфологічне відкриття/закриття для видалення артефактів та заповнення дір у передбачених масках.</w:t>
      </w:r>
    </w:p>
    <w:p w14:paraId="25DA5B71"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Connected Component Analysis: після морфологічної обробки виконується аналіз зв'язних компонент для підрахунку та ідентифікації окремих об'єктів.</w:t>
      </w:r>
    </w:p>
    <w:p w14:paraId="44F2BB44"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Скелетизація (Thinning): зведення об'єктів до однопікселевого скелета, застосовується в аналізі судин на медичних знімках та розпізнаванні рукописного тексту.</w:t>
      </w:r>
    </w:p>
    <w:p w14:paraId="2F0708E7"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lastRenderedPageBreak/>
        <w:t>Watershed-алгоритм: використовує морфологічні градієнти для сегментації зображень з дотичними об'єктами, особливо популярний в мікроскопії.</w:t>
      </w:r>
    </w:p>
    <w:p w14:paraId="3BED60A8"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Активні контури (Snake/Level Set): морфологічна еволюція контуру використовується для уточнення меж об'єктів, детектованих нейронними мережами.</w:t>
      </w:r>
    </w:p>
    <w:p w14:paraId="1CA1E599" w14:textId="77777777" w:rsidR="0027394E" w:rsidRPr="00184B75" w:rsidRDefault="0027394E">
      <w:pPr>
        <w:spacing w:before="80" w:after="80"/>
        <w:rPr>
          <w:rFonts w:ascii="Times New Roman" w:hAnsi="Times New Roman" w:cs="Times New Roman"/>
        </w:rPr>
      </w:pPr>
    </w:p>
    <w:p w14:paraId="09F1ECE3"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Нещодавні роботи інтегрують диференційовані морфологічні операції безпосередньо в архітектуру нейронних мереж (Deep Morphological Networks), що дозволяє навчати структурні елементи разом з іншими параметрами мережі.</w:t>
      </w:r>
    </w:p>
    <w:p w14:paraId="21196CD3"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2.4. Обробка як попередній сигнал для нейронних мереж</w:t>
      </w:r>
    </w:p>
    <w:p w14:paraId="6770A282"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Концепція попередньої обробки як "попереднього сигналу" (prior signal) для нейронних мереж передбачає використання класичних методів обробки зображень для виділення ознак, що полегшують задачу навчання. Це особливо важливо при обмеженій кількості навчальних даних.</w:t>
      </w:r>
    </w:p>
    <w:p w14:paraId="6717367B"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2.4.1. Виявлення країв як попередній сигнал</w:t>
      </w:r>
    </w:p>
    <w:p w14:paraId="0092040C"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Детектори країв (Sobel, Canny, Laplacian of Gaussian) виявляють різкі зміни інтенсивності, що відповідають межам об'єктів. Карти країв можуть використовуватися як додаткові канали вхідних даних для нейронних мереж, значно збагачуючи інформацію про геометричну структуру зображення.</w:t>
      </w:r>
    </w:p>
    <w:p w14:paraId="7CB20165"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Оператор Canny вважається еталонним детектором країв. Він включає чотири етапи: гауссівське розмиття для видалення шуму, обчислення градієнта інтенсивності, придушення немаксимумів для отримання тонких країв, та гістерезисне порогування для з'єднання розривів. Результати роботи Canny активно використовуються як додатковий вхід у системах розпізнавання об'єктів та сегментації.</w:t>
      </w:r>
    </w:p>
    <w:p w14:paraId="53EC7302"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2.4.2. Перетворення колірного простору</w:t>
      </w:r>
    </w:p>
    <w:p w14:paraId="3104E7B9"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Правильний вибір колірного простору суттєво впливає на якість моделей. RGB — стандартний простір, але він не є оптимальним для всіх задач:</w:t>
      </w:r>
    </w:p>
    <w:p w14:paraId="243A6F70"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HSV/HSL: відокремлює колір (hue), насиченість та яскравість, що корисно при детекції об'єктів за кольором в різних умовах освітлення.</w:t>
      </w:r>
    </w:p>
    <w:p w14:paraId="70D1DD3F"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LAB (CIELAB): перцептивно рівномірний простір, де Евклідова відстань краще корелює з людським сприйняттям різниці кольорів. Активно використовується в задачах колоризації та переносу стилю.</w:t>
      </w:r>
    </w:p>
    <w:p w14:paraId="3E21B79E"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YCbCr / YUV: відокремлює яскравість (Y) від кольорових компонент (Cb, Cr). Широко використовується у відеообробці та стисканні.</w:t>
      </w:r>
    </w:p>
    <w:p w14:paraId="2E8DFA72"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Grayscale: конвертація в відтінки сірого зменшує обчислювальне навантаження для задач, де колір не несе значущої інформації (рентгенівські знімки, текстові документи).</w:t>
      </w:r>
    </w:p>
    <w:p w14:paraId="17CDBD49"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2.4.3. Масштабування та геометричні перетворення</w:t>
      </w:r>
    </w:p>
    <w:p w14:paraId="4AE35324"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Нейронні мережі вимагають фіксованого розміру вхідних зображень. Стратегія масштабування суттєво впливає на якість результату:</w:t>
      </w:r>
    </w:p>
    <w:p w14:paraId="0DF959B5"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lastRenderedPageBreak/>
        <w:t>Пряме масштабування (Resize): найпростіший підхід, але може призвести до спотворення пропорцій.</w:t>
      </w:r>
    </w:p>
    <w:p w14:paraId="31F32F20"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Масштабування зі збереженням пропорцій + padding: зображення масштабується до розміру, де найдовша сторона дорівнює цільовій, а решта заповнюється нулями або дзеркальним відображенням.</w:t>
      </w:r>
    </w:p>
    <w:p w14:paraId="5963A535"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Crop-and-resize (RoI Align): використовується у детекторах об'єктів для вирізання регіонів інтересу та їх масштабування до фіксованого розміру без спотворень.</w:t>
      </w:r>
    </w:p>
    <w:p w14:paraId="5EC5C023"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Multi-scale processing: обробка зображення в кількох масштабах для виявлення об'єктів різних розмірів (feature pyramid networks).</w:t>
      </w:r>
    </w:p>
    <w:p w14:paraId="6368EF68"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2.5. Аугментація даних</w:t>
      </w:r>
    </w:p>
    <w:p w14:paraId="4BB549D0"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Аугментація даних — штучне збільшення обсягу та різноманіття навчальної вибірки шляхом застосування різноманітних перетворень до вихідних зображень. Є одним з найефективніших методів регуляризації в комп'ютерному зорі.</w:t>
      </w:r>
    </w:p>
    <w:p w14:paraId="04DD9306"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2.5.1. Геометричні перетворення</w:t>
      </w:r>
    </w:p>
    <w:p w14:paraId="435DF438"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Горизонтальне/вертикальне відзеркалення (Flip): найпростіший та найефективніший тип аугментації для більшості задач.</w:t>
      </w:r>
    </w:p>
    <w:p w14:paraId="066ED42D"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Поворот (Rotation): поворот на довільний кут, часто в діапазоні ±30°. Важливо використовувати відповідне заповнення (padding) для уникнення порожніх областей.</w:t>
      </w:r>
    </w:p>
    <w:p w14:paraId="64CE6EEE"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Зсув (Translation): зміщення зображення по горизонталі та вертикалі.</w:t>
      </w:r>
    </w:p>
    <w:p w14:paraId="5E827D38"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Масштабування (Zoom): збільшення або зменшення зображення з подальшим crop.</w:t>
      </w:r>
    </w:p>
    <w:p w14:paraId="4F0AC89A"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Афінні перетворення: комбінація повороту, масштабування та зсуву для більш реалістичної аугментації.</w:t>
      </w:r>
    </w:p>
    <w:p w14:paraId="6BBE8E10"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Perspective transform: зміна перспективи для симуляції зйомки під різними кутами.</w:t>
      </w:r>
    </w:p>
    <w:p w14:paraId="085CFF04"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Elastic deformation: локальні пружні деформації, особливо ефективні для медичних зображень (U-Net, Seg-Net).</w:t>
      </w:r>
    </w:p>
    <w:p w14:paraId="72AFF206"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2.5.2. Фотометричні перетворення</w:t>
      </w:r>
    </w:p>
    <w:p w14:paraId="62E4CB83"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Зміна яскравості та контрасту: симулює різні умови освітлення.</w:t>
      </w:r>
    </w:p>
    <w:p w14:paraId="7E6039D3"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Додавання шуму: Gaussian noise, salt-and-pepper для підвищення стійкості до шуму.</w:t>
      </w:r>
    </w:p>
    <w:p w14:paraId="4C9760AB"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Розмиття: Gaussian blur, motion blur для симуляції розмиття руху.</w:t>
      </w:r>
    </w:p>
    <w:p w14:paraId="66645443"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Color Jitter: випадкова зміна насиченості, відтінку та яскравості.</w:t>
      </w:r>
    </w:p>
    <w:p w14:paraId="32018DDE"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Random Erasing / Cutout: видалення випадкових прямокутних областей для підвищення стійкості до часткового перекриття (occlusion).</w:t>
      </w:r>
    </w:p>
    <w:p w14:paraId="00AC5D56"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Mixup та CutMix: змішування двох зображень (і їх міток) для покращення узагальнення.</w:t>
      </w:r>
    </w:p>
    <w:p w14:paraId="6F855DFE"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AutoAugment та RandAugment: автоматичний підбір оптимальних стратегій аугментації за допомогою навчання з підкріпленням або випадкового пошуку.</w:t>
      </w:r>
    </w:p>
    <w:p w14:paraId="6A73CA7D" w14:textId="77777777" w:rsidR="0027394E" w:rsidRPr="00184B75" w:rsidRDefault="00000000">
      <w:pPr>
        <w:rPr>
          <w:rFonts w:ascii="Times New Roman" w:hAnsi="Times New Roman" w:cs="Times New Roman"/>
        </w:rPr>
      </w:pPr>
      <w:r w:rsidRPr="00184B75">
        <w:rPr>
          <w:rFonts w:ascii="Times New Roman" w:hAnsi="Times New Roman" w:cs="Times New Roman"/>
        </w:rPr>
        <w:br w:type="page"/>
      </w:r>
    </w:p>
    <w:p w14:paraId="772C1478" w14:textId="77777777" w:rsidR="0027394E" w:rsidRPr="00184B75" w:rsidRDefault="00000000">
      <w:pPr>
        <w:pStyle w:val="Heading1"/>
        <w:rPr>
          <w:rFonts w:ascii="Times New Roman" w:hAnsi="Times New Roman" w:cs="Times New Roman"/>
        </w:rPr>
      </w:pPr>
      <w:r w:rsidRPr="00184B75">
        <w:rPr>
          <w:rFonts w:ascii="Times New Roman" w:hAnsi="Times New Roman" w:cs="Times New Roman"/>
        </w:rPr>
        <w:lastRenderedPageBreak/>
        <w:t>3. НАПРЯМОК 2: АНАЛІЗ ЗОБРАЖЕНЬ МЕТОДАМИ ГЛИБОКОГО НАВЧАННЯ</w:t>
      </w:r>
    </w:p>
    <w:p w14:paraId="711A317B"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Глибоке навчання докорінно змінило підходи до аналізу зображень. На відміну від класичних методів, де ознаки визначаються вручну (hand-crafted features), глибокі нейронні мережі автоматично навчаються ієрархічним представленням ознак безпосередньо з даних. Це дозволяє досягати надлюдського рівня точності в ряді задач комп'ютерного зору.</w:t>
      </w:r>
    </w:p>
    <w:p w14:paraId="14E93F7C"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Архітектурним фундаментом сучасного комп'ютерного зору є згорткова нейронна мережа (CNN). Операція згортки дозволяє ефективно витягувати локальні просторові ознаки, а ієрархічна структура шарів забезпечує формування все більш абстрактних представлень: від простих країв та текстур у нижніх шарах до складних семантичних концепцій у верхніх.</w:t>
      </w:r>
    </w:p>
    <w:p w14:paraId="53353F01"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3.1. Класифікація зображень</w:t>
      </w:r>
    </w:p>
    <w:p w14:paraId="3CBEE3BA"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Задача класифікації зображень полягає у визначенні категорії об'єкта або сцени на зображенні. Це найбільш вивчена задача комп'ютерного зору, де глибоке навчання досягло найбільш вражаючих результатів.</w:t>
      </w:r>
    </w:p>
    <w:p w14:paraId="023332A9"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3.1.1. Еволюція CNN-архітектур для класифікації</w:t>
      </w:r>
    </w:p>
    <w:p w14:paraId="012B39F1"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LeNet-5 (1998): </w:t>
      </w:r>
      <w:r w:rsidRPr="00184B75">
        <w:rPr>
          <w:rFonts w:ascii="Times New Roman" w:hAnsi="Times New Roman" w:cs="Times New Roman"/>
        </w:rPr>
        <w:t>піонерська архітектура Яна Лекуна для розпізнавання рукописних цифр. Заклала основи сучасних CNN: чергування згорткових та пулінгових шарів, використання активаційної функції tanh.</w:t>
      </w:r>
    </w:p>
    <w:p w14:paraId="725A7D09"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AlexNet (2012): </w:t>
      </w:r>
      <w:r w:rsidRPr="00184B75">
        <w:rPr>
          <w:rFonts w:ascii="Times New Roman" w:hAnsi="Times New Roman" w:cs="Times New Roman"/>
        </w:rPr>
        <w:t>революційна мережа, що виграла ImageNet LSVRC-2012 з відривом у 10.9% від другого місця. Ключові інновації: функція активації ReLU, Dropout для регуляризації, data augmentation, GPU-навчання на двох GTX 580.</w:t>
      </w:r>
    </w:p>
    <w:p w14:paraId="147BB2BC"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VGGNet (2014): </w:t>
      </w:r>
      <w:r w:rsidRPr="00184B75">
        <w:rPr>
          <w:rFonts w:ascii="Times New Roman" w:hAnsi="Times New Roman" w:cs="Times New Roman"/>
        </w:rPr>
        <w:t>показала, що глибина мережі є ключовим фактором точності. VGG-16 та VGG-19 використовують лише 3×3 фільтри по всій мережі, що дозволяє збільшити глибину при збереженні ефективності.</w:t>
      </w:r>
    </w:p>
    <w:p w14:paraId="68848F51"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GoogLeNet / Inception (2014): </w:t>
      </w:r>
      <w:r w:rsidRPr="00184B75">
        <w:rPr>
          <w:rFonts w:ascii="Times New Roman" w:hAnsi="Times New Roman" w:cs="Times New Roman"/>
        </w:rPr>
        <w:t>ввела концепцію Inception-модуля — паралельних згорток різного розміру (1×1, 3×3, 5×5) з конкатенацією результатів. Auxiliary classifiers для боротьби з проблемою зникаючого градієнта.</w:t>
      </w:r>
    </w:p>
    <w:p w14:paraId="407AF908"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ResNet (2015): </w:t>
      </w:r>
      <w:r w:rsidRPr="00184B75">
        <w:rPr>
          <w:rFonts w:ascii="Times New Roman" w:hAnsi="Times New Roman" w:cs="Times New Roman"/>
        </w:rPr>
        <w:t>вирішила проблему деградації при збільшенні глибини шляхом введення залишкових (residual) з'єднань. ResNet-152 досягла top-5 error 3.57% на ImageNet, подолавши точність людини. Residual connections стали стандартом сучасних архітектур.</w:t>
      </w:r>
    </w:p>
    <w:p w14:paraId="48B0833E"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DenseNet (2017): </w:t>
      </w:r>
      <w:r w:rsidRPr="00184B75">
        <w:rPr>
          <w:rFonts w:ascii="Times New Roman" w:hAnsi="Times New Roman" w:cs="Times New Roman"/>
        </w:rPr>
        <w:t>кожен шар отримує вхід від усіх попередніх шарів. Надзвичайно ефективне використання параметрів, природна регуляризація.</w:t>
      </w:r>
    </w:p>
    <w:p w14:paraId="36A7CB79"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EfficientNet (2019): </w:t>
      </w:r>
      <w:r w:rsidRPr="00184B75">
        <w:rPr>
          <w:rFonts w:ascii="Times New Roman" w:hAnsi="Times New Roman" w:cs="Times New Roman"/>
        </w:rPr>
        <w:t>систематичне масштабування глибини, ширини та роздільної здатності за допомогою compound scaling coefficient. EfficientNet-B7 досягла 84.4% top-1 на ImageNet при значно менших ресурсах, ніж конкуренти.</w:t>
      </w:r>
    </w:p>
    <w:p w14:paraId="5E35B4A7"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lastRenderedPageBreak/>
        <w:t xml:space="preserve">Vision Transformer (ViT, 2020): </w:t>
      </w:r>
      <w:r w:rsidRPr="00184B75">
        <w:rPr>
          <w:rFonts w:ascii="Times New Roman" w:hAnsi="Times New Roman" w:cs="Times New Roman"/>
        </w:rPr>
        <w:t>застосував механізм self-attention (Transformer) до патчів зображення. Показав, що суто Transformer-архітектура може конкурувати і перевершувати CNN на великих датасетах.</w:t>
      </w:r>
    </w:p>
    <w:p w14:paraId="4D604063"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ConvNeXt (2022): </w:t>
      </w:r>
      <w:r w:rsidRPr="00184B75">
        <w:rPr>
          <w:rFonts w:ascii="Times New Roman" w:hAnsi="Times New Roman" w:cs="Times New Roman"/>
        </w:rPr>
        <w:t>модернізована CNN-архітектура, що запозичила кращі практики з ViT (patch size 4×4, inverted bottleneck, GELU активація). Показує результати на рівні Swin Transformer при кращій ефективності.</w:t>
      </w:r>
    </w:p>
    <w:p w14:paraId="0092E804"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3.2. Сегментація зображень</w:t>
      </w:r>
    </w:p>
    <w:p w14:paraId="1EDB90F6"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Сегментація зображень — задача розмітки кожного пікселя зображення відповідною семантичною міткою. Розрізняють три рівні сегментації: семантична (кожен піксель класифікується за класом), інстанційна (розрізняються окремі екземпляри об'єктів) та паноптична (поєднання обох підходів).</w:t>
      </w:r>
    </w:p>
    <w:p w14:paraId="6854E6FC"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3.2.1. Семантична сегментація</w:t>
      </w:r>
    </w:p>
    <w:p w14:paraId="1C2E510A"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FCN (Fully Convolutional Network, 2015): </w:t>
      </w:r>
      <w:r w:rsidRPr="00184B75">
        <w:rPr>
          <w:rFonts w:ascii="Times New Roman" w:hAnsi="Times New Roman" w:cs="Times New Roman"/>
        </w:rPr>
        <w:t>перша архітектура для end-to-end семантичної сегментації. Замінює fully-connected шари на згорткові, що дозволяє обробляти зображення довільного розміру. Використовує skip connections для об'єднання інформації різних масштабів.</w:t>
      </w:r>
    </w:p>
    <w:p w14:paraId="37E7B59D"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U-Net (2015): </w:t>
      </w:r>
      <w:r w:rsidRPr="00184B75">
        <w:rPr>
          <w:rFonts w:ascii="Times New Roman" w:hAnsi="Times New Roman" w:cs="Times New Roman"/>
        </w:rPr>
        <w:t>розроблена для медичної сегментації, але стала загальноприйнятим стандартом. Симетрична архітектура encoder-decoder з skip connections між відповідними рівнями. Encoder вилучає контекстну інформацію, decoder відновлює просторове розрізнення. Ефективна при малих датасетах завдяки аугментації та batch normalization.</w:t>
      </w:r>
    </w:p>
    <w:p w14:paraId="4F2F1EBA"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SegNet (2016): </w:t>
      </w:r>
      <w:r w:rsidRPr="00184B75">
        <w:rPr>
          <w:rFonts w:ascii="Times New Roman" w:hAnsi="Times New Roman" w:cs="Times New Roman"/>
        </w:rPr>
        <w:t>ефективна архітектура для сцен реального часу. Encoder ідентичний VGG-16, decoder використовує збережені індекси max-pooling для точного up-sampling без додаткових параметрів.</w:t>
      </w:r>
    </w:p>
    <w:p w14:paraId="5DBAA57A"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DeepLab v3+ (2018): </w:t>
      </w:r>
      <w:r w:rsidRPr="00184B75">
        <w:rPr>
          <w:rFonts w:ascii="Times New Roman" w:hAnsi="Times New Roman" w:cs="Times New Roman"/>
        </w:rPr>
        <w:t>використовує atrous (dilated) convolution для збільшення поля зору без зменшення просторового розрізнення. Atrous Spatial Pyramid Pooling (ASPP) захоплює контекст у кількох масштабах. Decoder з'єднує ASPP-ознаки з низькорівневими ознаками encoder'а.</w:t>
      </w:r>
    </w:p>
    <w:p w14:paraId="5C6B2657"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HRNet (2020): </w:t>
      </w:r>
      <w:r w:rsidRPr="00184B75">
        <w:rPr>
          <w:rFonts w:ascii="Times New Roman" w:hAnsi="Times New Roman" w:cs="Times New Roman"/>
        </w:rPr>
        <w:t>підтримує паралельні гілки з різним просторовим розрізненням протягом всієї мережі, постійно обмінюючись інформацією між гілками. Досягає SOTA результатів на Cityscapes та PASCAL VOC.</w:t>
      </w:r>
    </w:p>
    <w:p w14:paraId="15AABC76"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Segment Anything Model (SAM, 2023): </w:t>
      </w:r>
      <w:r w:rsidRPr="00184B75">
        <w:rPr>
          <w:rFonts w:ascii="Times New Roman" w:hAnsi="Times New Roman" w:cs="Times New Roman"/>
        </w:rPr>
        <w:t>фундаментальна модель від Meta AI для інтерактивної сегментації будь-яких об'єктів. Навчена на 11 мільярдах масок. Підтримує різні типи підказок (prompts): точки, рамки, маски. SAM 2 (2024) розширює можливості на відеосегментацію в реальному часі.</w:t>
      </w:r>
    </w:p>
    <w:p w14:paraId="520CC113"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3.2.2. Інстанційна та паноптична сегментація</w:t>
      </w:r>
    </w:p>
    <w:p w14:paraId="4E57D74F"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lastRenderedPageBreak/>
        <w:t xml:space="preserve">Mask R-CNN (2017): </w:t>
      </w:r>
      <w:r w:rsidRPr="00184B75">
        <w:rPr>
          <w:rFonts w:ascii="Times New Roman" w:hAnsi="Times New Roman" w:cs="Times New Roman"/>
        </w:rPr>
        <w:t>розширення Faster R-CNN додатковою гілкою для генерації бінарних масок для кожного виявленого об'єкта. RoI Align замість RoI Pooling для точнішого вирівнювання ознак. Став стандартом інстанційної сегментації.</w:t>
      </w:r>
    </w:p>
    <w:p w14:paraId="1AEBD0A3"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YOLACT (2019): </w:t>
      </w:r>
      <w:r w:rsidRPr="00184B75">
        <w:rPr>
          <w:rFonts w:ascii="Times New Roman" w:hAnsi="Times New Roman" w:cs="Times New Roman"/>
        </w:rPr>
        <w:t>перший підхід до інстанційної сегментації в реальному часі. Генерує набір прототипних масок та лінійно комбінує їх для кожного об'єкта. Досягає 30+ FPS при конкурентній точності.</w:t>
      </w:r>
    </w:p>
    <w:p w14:paraId="63AFB602"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Panoptic-FPN (2019): </w:t>
      </w:r>
      <w:r w:rsidRPr="00184B75">
        <w:rPr>
          <w:rFonts w:ascii="Times New Roman" w:hAnsi="Times New Roman" w:cs="Times New Roman"/>
        </w:rPr>
        <w:t>уніфікована архітектура для паноптичної сегментації на основі Feature Pyramid Network, що одночасно обробляє "stuff" (аморфні регіони, як небо або трава) та "things" (окремі об'єкти).</w:t>
      </w:r>
    </w:p>
    <w:p w14:paraId="66E65ECA"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Mask2Former (2022): </w:t>
      </w:r>
      <w:r w:rsidRPr="00184B75">
        <w:rPr>
          <w:rFonts w:ascii="Times New Roman" w:hAnsi="Times New Roman" w:cs="Times New Roman"/>
        </w:rPr>
        <w:t>уніфікована архітектура для всіх типів сегментації на основі masked attention transformer. SOTA результати в семантичній, інстанційній та паноптичній сегментації.</w:t>
      </w:r>
    </w:p>
    <w:p w14:paraId="2ECF5316"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3.3. Детекція об'єктів</w:t>
      </w:r>
    </w:p>
    <w:p w14:paraId="62B33574"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Детекція об'єктів вирішує задачу локалізації (визначення bounding box) та класифікації всіх об'єктів інтересу на зображенні. Ця задача є складнішою за класифікацію та включає роботу з об'єктами різних розмірів, пропорцій та кількостей.</w:t>
      </w:r>
    </w:p>
    <w:p w14:paraId="10168167"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3.3.1. Двоетапні детектори (Two-stage detectors)</w:t>
      </w:r>
    </w:p>
    <w:p w14:paraId="4A6F133A"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R-CNN (2014): </w:t>
      </w:r>
      <w:r w:rsidRPr="00184B75">
        <w:rPr>
          <w:rFonts w:ascii="Times New Roman" w:hAnsi="Times New Roman" w:cs="Times New Roman"/>
        </w:rPr>
        <w:t>перший успішний CNN-детектор. Витягує ~2000 регіонів-кандидатів (proposals) за допомогою Selective Search, обробляє кожен через CNN та класифікує SVM. Надзвичайно повільний (~47 секунд на зображення).</w:t>
      </w:r>
    </w:p>
    <w:p w14:paraId="22416480"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Fast R-CNN (2015): </w:t>
      </w:r>
      <w:r w:rsidRPr="00184B75">
        <w:rPr>
          <w:rFonts w:ascii="Times New Roman" w:hAnsi="Times New Roman" w:cs="Times New Roman"/>
        </w:rPr>
        <w:t>обчислює CNN-ознаки один раз для всього зображення. RoI Pooling витягує ознаки для кожного proposal з спільної feature map. Значно швидший (~0.3 сек/зобр.).</w:t>
      </w:r>
    </w:p>
    <w:p w14:paraId="41B94077"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Faster R-CNN (2015): </w:t>
      </w:r>
      <w:r w:rsidRPr="00184B75">
        <w:rPr>
          <w:rFonts w:ascii="Times New Roman" w:hAnsi="Times New Roman" w:cs="Times New Roman"/>
        </w:rPr>
        <w:t>ввів Region Proposal Network (RPN) — окрему мережу для генерації proposals безпосередньо з feature map. Кінець залежності від Selective Search. Швидкість ~5 FPS, Top-1 на COCO у 2015 році.</w:t>
      </w:r>
    </w:p>
    <w:p w14:paraId="7AEAF762"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Cascade R-CNN (2018): </w:t>
      </w:r>
      <w:r w:rsidRPr="00184B75">
        <w:rPr>
          <w:rFonts w:ascii="Times New Roman" w:hAnsi="Times New Roman" w:cs="Times New Roman"/>
        </w:rPr>
        <w:t>ланцюжок детекторів з прогресивно підвищеним IoU-порогом. Кожен наступний детектор навчається на більш якісних proposals. Значно кращі результати при високих IoU-порогах.</w:t>
      </w:r>
    </w:p>
    <w:p w14:paraId="232168DC"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Detectron2 / Mask R-CNN (Meta AI): </w:t>
      </w:r>
      <w:r w:rsidRPr="00184B75">
        <w:rPr>
          <w:rFonts w:ascii="Times New Roman" w:hAnsi="Times New Roman" w:cs="Times New Roman"/>
        </w:rPr>
        <w:t>виробнича реалізація сімейства R-CNN архітектур, широко використовується в індустрії та дослідженнях.</w:t>
      </w:r>
    </w:p>
    <w:p w14:paraId="53C075F2"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3.3.2. Одноетапні детектори (One-stage detectors)</w:t>
      </w:r>
    </w:p>
    <w:p w14:paraId="19799D55"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YOLO v1 (2016): </w:t>
      </w:r>
      <w:r w:rsidRPr="00184B75">
        <w:rPr>
          <w:rFonts w:ascii="Times New Roman" w:hAnsi="Times New Roman" w:cs="Times New Roman"/>
        </w:rPr>
        <w:t>"You Only Look Once" — революційний підхід: єдина мережа передбачає bounding boxes та класи для всього зображення за один прохід. Надзвичайно швидкий (45 FPS), але поступається точністю двоетапним методам.</w:t>
      </w:r>
    </w:p>
    <w:p w14:paraId="6995863D"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SSD (Single Shot MultiBox Detector, 2016): </w:t>
      </w:r>
      <w:r w:rsidRPr="00184B75">
        <w:rPr>
          <w:rFonts w:ascii="Times New Roman" w:hAnsi="Times New Roman" w:cs="Times New Roman"/>
        </w:rPr>
        <w:t>використовує feature maps різних масштабів для детекції об'єктів різних розмірів. Компроміс між швидкістю та точністю.</w:t>
      </w:r>
    </w:p>
    <w:p w14:paraId="284BD37D"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lastRenderedPageBreak/>
        <w:t xml:space="preserve">YOLOv3-v5 (2018-2020): </w:t>
      </w:r>
      <w:r w:rsidRPr="00184B75">
        <w:rPr>
          <w:rFonts w:ascii="Times New Roman" w:hAnsi="Times New Roman" w:cs="Times New Roman"/>
        </w:rPr>
        <w:t>серія значних покращень: multi-scale predictions, anchor-based predictions, CSPDarknet backbone, PANet neck. YOLOv5 від Ultralytics став найпопулярнішою реалізацією.</w:t>
      </w:r>
    </w:p>
    <w:p w14:paraId="7FFD2983"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YOLOv8 (2023): </w:t>
      </w:r>
      <w:r w:rsidRPr="00184B75">
        <w:rPr>
          <w:rFonts w:ascii="Times New Roman" w:hAnsi="Times New Roman" w:cs="Times New Roman"/>
        </w:rPr>
        <w:t>від Ultralytics: anchor-free детектор, C2f module замість C3, decoupled head. Підтримує детекцію, сегментацію, класифікацію та estimation в єдиному фреймворку. mAP 53.9% на COCO val2017 для YOLOv8x.</w:t>
      </w:r>
    </w:p>
    <w:p w14:paraId="2E2E9541"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YOLOv10 (2024): </w:t>
      </w:r>
      <w:r w:rsidRPr="00184B75">
        <w:rPr>
          <w:rFonts w:ascii="Times New Roman" w:hAnsi="Times New Roman" w:cs="Times New Roman"/>
        </w:rPr>
        <w:t>усунення NMS (Non-Maximum Suppression) через dual assignments для end-to-end детекції. Значне прискорення інференсу без втрати точності.</w:t>
      </w:r>
    </w:p>
    <w:p w14:paraId="4C20B275"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RT-DETR (2023): </w:t>
      </w:r>
      <w:r w:rsidRPr="00184B75">
        <w:rPr>
          <w:rFonts w:ascii="Times New Roman" w:hAnsi="Times New Roman" w:cs="Times New Roman"/>
        </w:rPr>
        <w:t>реальний час DETR від Baidu: гібрид CNN-Transformer без NMS. Encoder на основі IoU-aware query selection, ефективний Transformer decoder. 53.1% AP на COCO при 108 FPS на T4 GPU.</w:t>
      </w:r>
    </w:p>
    <w:p w14:paraId="1D6B1629"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DINO / Grounding DINO (2022-2023): </w:t>
      </w:r>
      <w:r w:rsidRPr="00184B75">
        <w:rPr>
          <w:rFonts w:ascii="Times New Roman" w:hAnsi="Times New Roman" w:cs="Times New Roman"/>
        </w:rPr>
        <w:t>DETR-подібна архітектура з SOTA результатами. Grounding DINO розширює детекцію на довільні текстові запити (open-vocabulary detection).</w:t>
      </w:r>
    </w:p>
    <w:p w14:paraId="303DECB3" w14:textId="77777777" w:rsidR="0027394E" w:rsidRPr="00184B75" w:rsidRDefault="0027394E">
      <w:pPr>
        <w:spacing w:before="80" w:after="80"/>
        <w:rPr>
          <w:rFonts w:ascii="Times New Roman" w:hAnsi="Times New Roman" w:cs="Times New Roman"/>
        </w:rPr>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1385"/>
        <w:gridCol w:w="1376"/>
        <w:gridCol w:w="1399"/>
        <w:gridCol w:w="1234"/>
      </w:tblGrid>
      <w:tr w:rsidR="0027394E" w:rsidRPr="00184B75" w14:paraId="798CD58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2AE65A5"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Модель</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77E43E3"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mAP (COCO)</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1FEFFE2"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FPS (GPU)</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EAB3F37"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Параметри</w:t>
            </w:r>
          </w:p>
        </w:tc>
        <w:tc>
          <w:tcPr>
            <w:tcW w:w="12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AA51114"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Рік</w:t>
            </w:r>
          </w:p>
        </w:tc>
      </w:tr>
      <w:tr w:rsidR="0027394E" w:rsidRPr="00184B75" w14:paraId="5050DB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AE95F49"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Faster R-CNN (ResNet-50)</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5F93E1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37.9%</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5CF2E7A"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~20</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836D46B"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41.8M</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A7FB509"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2015</w:t>
            </w:r>
          </w:p>
        </w:tc>
      </w:tr>
      <w:tr w:rsidR="0027394E" w:rsidRPr="00184B75" w14:paraId="3A0A4C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02D243"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SSD300 (VGG-16)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4936B9"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25.1%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C51DA3"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46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0EEC86"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26.3M</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94C9B0"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2016</w:t>
            </w:r>
          </w:p>
        </w:tc>
      </w:tr>
      <w:tr w:rsidR="0027394E" w:rsidRPr="00184B75" w14:paraId="2E3538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81C92C3"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YOLOv3-416</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B371650"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55.3% (VOC)</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B5FBBE0"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35</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2B75EC9"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61.9M</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FBC19C4"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2018</w:t>
            </w:r>
          </w:p>
        </w:tc>
      </w:tr>
      <w:tr w:rsidR="0027394E" w:rsidRPr="00184B75" w14:paraId="4A0122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C1130B"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YOLOv5x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04681B"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50.7%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1ACF38"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8C511E"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86.7M</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10A119"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2020</w:t>
            </w:r>
          </w:p>
        </w:tc>
      </w:tr>
      <w:tr w:rsidR="0027394E" w:rsidRPr="00184B75" w14:paraId="637492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8A6F9E8"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YOLOv8x</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8CDF826"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53.9%</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0B58C7F"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13.6</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FDB8A93"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68.2M</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4600A36"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2023</w:t>
            </w:r>
          </w:p>
        </w:tc>
      </w:tr>
      <w:tr w:rsidR="0027394E" w:rsidRPr="00184B75" w14:paraId="27E93C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2A229A"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RT-DETR-X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7E27F1"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54.8%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CF12A8"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72.8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0B8329"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67.4M</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B38459"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2023</w:t>
            </w:r>
          </w:p>
        </w:tc>
      </w:tr>
      <w:tr w:rsidR="0027394E" w:rsidRPr="00184B75" w14:paraId="7DABC3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9D4F2DA"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YOLOv10-X</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975593B"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54.4%</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5ED0393"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~40</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0AF01C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29.5M</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4E343C5"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2024</w:t>
            </w:r>
          </w:p>
        </w:tc>
      </w:tr>
      <w:tr w:rsidR="0027394E" w:rsidRPr="00184B75" w14:paraId="39D0EA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7E4E90"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Grounding DINO-B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98C341"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56.7%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875F64"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6363CF"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172M</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F8C601"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2023</w:t>
            </w:r>
          </w:p>
        </w:tc>
      </w:tr>
    </w:tbl>
    <w:p w14:paraId="1ED37820" w14:textId="77777777" w:rsidR="0027394E" w:rsidRPr="00184B75" w:rsidRDefault="0027394E">
      <w:pPr>
        <w:spacing w:before="80" w:after="80"/>
        <w:rPr>
          <w:rFonts w:ascii="Times New Roman" w:hAnsi="Times New Roman" w:cs="Times New Roman"/>
        </w:rPr>
      </w:pPr>
    </w:p>
    <w:p w14:paraId="31B42E68" w14:textId="77777777" w:rsidR="0027394E" w:rsidRPr="00184B75" w:rsidRDefault="00000000">
      <w:pPr>
        <w:spacing w:before="40" w:after="160"/>
        <w:jc w:val="center"/>
        <w:rPr>
          <w:rFonts w:ascii="Times New Roman" w:hAnsi="Times New Roman" w:cs="Times New Roman"/>
        </w:rPr>
      </w:pPr>
      <w:r w:rsidRPr="00184B75">
        <w:rPr>
          <w:rFonts w:ascii="Times New Roman" w:hAnsi="Times New Roman" w:cs="Times New Roman"/>
          <w:i/>
          <w:iCs/>
          <w:color w:val="555555"/>
          <w:sz w:val="20"/>
          <w:szCs w:val="20"/>
        </w:rPr>
        <w:t>Таблиця 3.1 — Порівняння детекторів об'єктів на датасеті COCO</w:t>
      </w:r>
    </w:p>
    <w:p w14:paraId="686509E5"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3.4. Детекція пішоходів як практичний приклад</w:t>
      </w:r>
    </w:p>
    <w:p w14:paraId="0739864A"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Детекція пішоходів є однією з найважливіших задач комп'ютерного зору з прямим практичним застосуванням у системах автономного водіння, інтелектуального відеоспостереження та роботиці. Ця задача є значно складнішою за загальну детекцію об'єктів через велику варіативність поз та одягу, складні умови освітлення, часткові перекриття (оклюзії) та широкий діапазон масштабів.</w:t>
      </w:r>
    </w:p>
    <w:p w14:paraId="44E16E2B"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3.4.1. Специфіка задачі детекції пішоходів</w:t>
      </w:r>
    </w:p>
    <w:p w14:paraId="174C44AF"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lastRenderedPageBreak/>
        <w:t>Детекція пішоходів відрізняється від загальної детекції кількома характерними особливостями:</w:t>
      </w:r>
    </w:p>
    <w:p w14:paraId="63F3B7FA"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Вертикальна орієнтація: пішоходи мають специфічне вертикальне аспектне відношення (approx. 1:2), що впливає на дизайн anchor boxes.</w:t>
      </w:r>
    </w:p>
    <w:p w14:paraId="17E5D9D3"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Оклюзії: часткові перекриття між пішоходами та іншими об'єктами є нормою в міських сценах. Детектори мають навчитися виявляти пішоходів при видимості лише 30-40% тіла.</w:t>
      </w:r>
    </w:p>
    <w:p w14:paraId="67E22B9F"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Дрібні об'єкти: пішоходи на великій відстані займають лише кілька десятків пікселів, що вимагає детекції на дрібному масштабі.</w:t>
      </w:r>
    </w:p>
    <w:p w14:paraId="6AB066E6"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Варіативність поз: різні пози (стоячи, сидячи, біжить тощо) суттєво ускладнюють детекцію.</w:t>
      </w:r>
    </w:p>
    <w:p w14:paraId="0C68743A"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Складні сцени: міське середовище з насиченим фоном, іншими транспортними засобами та складним освітленням.</w:t>
      </w:r>
    </w:p>
    <w:p w14:paraId="1E3F936A"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Реальний час: в системах ADAS вимоги до латентності — менше 30 мс на кадр.</w:t>
      </w:r>
    </w:p>
    <w:p w14:paraId="080701C8"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3.4.2. Пайплайн системи детекції пішоходів</w:t>
      </w:r>
    </w:p>
    <w:p w14:paraId="0FDC18F2"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Типовий пайплайн системи детекції пішоходів включає наступні етапи:</w:t>
      </w:r>
    </w:p>
    <w:p w14:paraId="09B5B3BD" w14:textId="77777777" w:rsidR="0027394E" w:rsidRPr="00184B75" w:rsidRDefault="00000000">
      <w:pPr>
        <w:pStyle w:val="ListParagraph"/>
        <w:numPr>
          <w:ilvl w:val="0"/>
          <w:numId w:val="2"/>
        </w:numPr>
        <w:spacing w:before="60" w:after="60"/>
        <w:rPr>
          <w:rFonts w:ascii="Times New Roman" w:hAnsi="Times New Roman" w:cs="Times New Roman"/>
        </w:rPr>
      </w:pPr>
      <w:r w:rsidRPr="00184B75">
        <w:rPr>
          <w:rFonts w:ascii="Times New Roman" w:hAnsi="Times New Roman" w:cs="Times New Roman"/>
        </w:rPr>
        <w:t>Захоплення зображення / відеопотоку з камери</w:t>
      </w:r>
    </w:p>
    <w:p w14:paraId="1ABD1980" w14:textId="77777777" w:rsidR="0027394E" w:rsidRPr="00184B75" w:rsidRDefault="00000000">
      <w:pPr>
        <w:pStyle w:val="ListParagraph"/>
        <w:numPr>
          <w:ilvl w:val="0"/>
          <w:numId w:val="2"/>
        </w:numPr>
        <w:spacing w:before="60" w:after="60"/>
        <w:rPr>
          <w:rFonts w:ascii="Times New Roman" w:hAnsi="Times New Roman" w:cs="Times New Roman"/>
        </w:rPr>
      </w:pPr>
      <w:r w:rsidRPr="00184B75">
        <w:rPr>
          <w:rFonts w:ascii="Times New Roman" w:hAnsi="Times New Roman" w:cs="Times New Roman"/>
        </w:rPr>
        <w:t>Попередня обробка: нормалізація, масштабування до фіксованого розміру (640×640 для YOLO), конвертація BGR→RGB</w:t>
      </w:r>
    </w:p>
    <w:p w14:paraId="6388140C" w14:textId="77777777" w:rsidR="0027394E" w:rsidRPr="00184B75" w:rsidRDefault="00000000">
      <w:pPr>
        <w:pStyle w:val="ListParagraph"/>
        <w:numPr>
          <w:ilvl w:val="0"/>
          <w:numId w:val="2"/>
        </w:numPr>
        <w:spacing w:before="60" w:after="60"/>
        <w:rPr>
          <w:rFonts w:ascii="Times New Roman" w:hAnsi="Times New Roman" w:cs="Times New Roman"/>
        </w:rPr>
      </w:pPr>
      <w:r w:rsidRPr="00184B75">
        <w:rPr>
          <w:rFonts w:ascii="Times New Roman" w:hAnsi="Times New Roman" w:cs="Times New Roman"/>
        </w:rPr>
        <w:t>Детекція: пропуск через нейронну мережу, отримання набору bounding boxes з confidence scores та класами</w:t>
      </w:r>
    </w:p>
    <w:p w14:paraId="7675F450" w14:textId="77777777" w:rsidR="0027394E" w:rsidRPr="00184B75" w:rsidRDefault="00000000">
      <w:pPr>
        <w:pStyle w:val="ListParagraph"/>
        <w:numPr>
          <w:ilvl w:val="0"/>
          <w:numId w:val="2"/>
        </w:numPr>
        <w:spacing w:before="60" w:after="60"/>
        <w:rPr>
          <w:rFonts w:ascii="Times New Roman" w:hAnsi="Times New Roman" w:cs="Times New Roman"/>
        </w:rPr>
      </w:pPr>
      <w:r w:rsidRPr="00184B75">
        <w:rPr>
          <w:rFonts w:ascii="Times New Roman" w:hAnsi="Times New Roman" w:cs="Times New Roman"/>
        </w:rPr>
        <w:t>Non-Maximum Suppression (NMS): видалення дублюючих детекцій</w:t>
      </w:r>
    </w:p>
    <w:p w14:paraId="262A86BE" w14:textId="77777777" w:rsidR="0027394E" w:rsidRPr="00184B75" w:rsidRDefault="00000000">
      <w:pPr>
        <w:pStyle w:val="ListParagraph"/>
        <w:numPr>
          <w:ilvl w:val="0"/>
          <w:numId w:val="2"/>
        </w:numPr>
        <w:spacing w:before="60" w:after="60"/>
        <w:rPr>
          <w:rFonts w:ascii="Times New Roman" w:hAnsi="Times New Roman" w:cs="Times New Roman"/>
        </w:rPr>
      </w:pPr>
      <w:r w:rsidRPr="00184B75">
        <w:rPr>
          <w:rFonts w:ascii="Times New Roman" w:hAnsi="Times New Roman" w:cs="Times New Roman"/>
        </w:rPr>
        <w:t>Tracking (опціонально): DeepSORT, ByteTrack, StrongSORT для присвоєння ID та відстеження між кадрами</w:t>
      </w:r>
    </w:p>
    <w:p w14:paraId="487FED3B" w14:textId="77777777" w:rsidR="0027394E" w:rsidRPr="00184B75" w:rsidRDefault="00000000">
      <w:pPr>
        <w:pStyle w:val="ListParagraph"/>
        <w:numPr>
          <w:ilvl w:val="0"/>
          <w:numId w:val="2"/>
        </w:numPr>
        <w:spacing w:before="60" w:after="60"/>
        <w:rPr>
          <w:rFonts w:ascii="Times New Roman" w:hAnsi="Times New Roman" w:cs="Times New Roman"/>
        </w:rPr>
      </w:pPr>
      <w:r w:rsidRPr="00184B75">
        <w:rPr>
          <w:rFonts w:ascii="Times New Roman" w:hAnsi="Times New Roman" w:cs="Times New Roman"/>
        </w:rPr>
        <w:t>Post-processing: корекція bounding boxes, оцінка відстані, попередження про небезпеку</w:t>
      </w:r>
    </w:p>
    <w:p w14:paraId="6EBCD1D6" w14:textId="77777777" w:rsidR="0027394E" w:rsidRPr="00184B75" w:rsidRDefault="0027394E">
      <w:pPr>
        <w:spacing w:before="80" w:after="80"/>
        <w:rPr>
          <w:rFonts w:ascii="Times New Roman" w:hAnsi="Times New Roman" w:cs="Times New Roman"/>
        </w:rPr>
      </w:pPr>
    </w:p>
    <w:p w14:paraId="5CCB040A"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Для систем ADAS (Advanced Driver-Assistance Systems) додатково застосовується об'єднання даних з кількох сенсорів: RGB-камера, LiDAR, radar — sensor fusion для підвищення надійності детекції.</w:t>
      </w:r>
    </w:p>
    <w:p w14:paraId="7366D2DD"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3.4.3. Сучасні підходи та архітектури</w:t>
      </w:r>
    </w:p>
    <w:p w14:paraId="4AB46351"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Для задачі детекції пішоходів розроблено ряд спеціалізованих підходів:</w:t>
      </w:r>
    </w:p>
    <w:p w14:paraId="0552FE29"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CSP (Crowd-level Semantic Partition, 2019): </w:t>
      </w:r>
      <w:r w:rsidRPr="00184B75">
        <w:rPr>
          <w:rFonts w:ascii="Times New Roman" w:hAnsi="Times New Roman" w:cs="Times New Roman"/>
        </w:rPr>
        <w:t>використовує зони центру та шкали (center-scale prediction) замість bounding box для кращої обробки оклюзій у натовпі.</w:t>
      </w:r>
    </w:p>
    <w:p w14:paraId="5BED154D"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PedHunter: </w:t>
      </w:r>
      <w:r w:rsidRPr="00184B75">
        <w:rPr>
          <w:rFonts w:ascii="Times New Roman" w:hAnsi="Times New Roman" w:cs="Times New Roman"/>
        </w:rPr>
        <w:t>двоетапний метод з GAN-посиленням для синтезу реалістичних тренувальних зображень пішоходів у складних умовах.</w:t>
      </w:r>
    </w:p>
    <w:p w14:paraId="315723D5"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PEDHUNTER з thermal + RGB fusion: </w:t>
      </w:r>
      <w:r w:rsidRPr="00184B75">
        <w:rPr>
          <w:rFonts w:ascii="Times New Roman" w:hAnsi="Times New Roman" w:cs="Times New Roman"/>
        </w:rPr>
        <w:t>об'єднання теплових та RGB-камер для нічної детекції.</w:t>
      </w:r>
    </w:p>
    <w:p w14:paraId="77067BB1"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YOLOv8 + SAHI (Slicing Aided Hyper Inference): </w:t>
      </w:r>
      <w:r w:rsidRPr="00184B75">
        <w:rPr>
          <w:rFonts w:ascii="Times New Roman" w:hAnsi="Times New Roman" w:cs="Times New Roman"/>
        </w:rPr>
        <w:t>SAHI нарізає зображення на перекриваючі tiles для детекції дрібних пішоходів на великих відстанях.</w:t>
      </w:r>
    </w:p>
    <w:p w14:paraId="4EC422EC"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lastRenderedPageBreak/>
        <w:t xml:space="preserve">ByteTrack (2022): </w:t>
      </w:r>
      <w:r w:rsidRPr="00184B75">
        <w:rPr>
          <w:rFonts w:ascii="Times New Roman" w:hAnsi="Times New Roman" w:cs="Times New Roman"/>
        </w:rPr>
        <w:t>SOTA трекер, що використовує всі detections (включаючи низькоконфідентні) для стійкого відстеження. MOTA 80.3% на MOT17.</w:t>
      </w:r>
    </w:p>
    <w:p w14:paraId="557C87AF"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ViTPose: </w:t>
      </w:r>
      <w:r w:rsidRPr="00184B75">
        <w:rPr>
          <w:rFonts w:ascii="Times New Roman" w:hAnsi="Times New Roman" w:cs="Times New Roman"/>
        </w:rPr>
        <w:t>Transformer-based pose estimator, часто використовується разом з детектором для оцінки пози та намірів пішоходів.</w:t>
      </w:r>
    </w:p>
    <w:p w14:paraId="256E1726"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3.4.4. Доменна адаптація для різних умов</w:t>
      </w:r>
    </w:p>
    <w:p w14:paraId="0B7AC6BA"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Одним з ключових викликів є адаптація детекторів до різних умов:</w:t>
      </w:r>
    </w:p>
    <w:p w14:paraId="002690B6"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Нічна детекція: нічні знімки суттєво відрізняються від денних за розподілом яскравості. Використовуються методи domain adaptation (DANN, CycleGAN) та навчання на синтетичних нічних зображеннях.</w:t>
      </w:r>
    </w:p>
    <w:p w14:paraId="628A4000"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Погодні умови: дощ, туман, сніг знижують якість зображення. Застосовуються дерейнінгові мережі (MPRNet, Restormer) та domain adaptation.</w:t>
      </w:r>
    </w:p>
    <w:p w14:paraId="6CC62E71"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Тепловізійні зображення: інфрачервоні камери забезпечують детекцію незалежно від освітлення. RGB-IR fusion мережі об'єднують обидва модальності.</w:t>
      </w:r>
    </w:p>
    <w:p w14:paraId="09F0A99A"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Синтетичні дані: використання рушіїв CARLA, SUMO для генерації тренувальних даних зі складними сценаріями.</w:t>
      </w:r>
    </w:p>
    <w:p w14:paraId="70A738DB" w14:textId="77777777" w:rsidR="0027394E" w:rsidRPr="00184B75" w:rsidRDefault="00000000">
      <w:pPr>
        <w:rPr>
          <w:rFonts w:ascii="Times New Roman" w:hAnsi="Times New Roman" w:cs="Times New Roman"/>
        </w:rPr>
      </w:pPr>
      <w:r w:rsidRPr="00184B75">
        <w:rPr>
          <w:rFonts w:ascii="Times New Roman" w:hAnsi="Times New Roman" w:cs="Times New Roman"/>
        </w:rPr>
        <w:br w:type="page"/>
      </w:r>
    </w:p>
    <w:p w14:paraId="5A3D2770" w14:textId="77777777" w:rsidR="0027394E" w:rsidRPr="00184B75" w:rsidRDefault="00000000">
      <w:pPr>
        <w:pStyle w:val="Heading1"/>
        <w:rPr>
          <w:rFonts w:ascii="Times New Roman" w:hAnsi="Times New Roman" w:cs="Times New Roman"/>
        </w:rPr>
      </w:pPr>
      <w:r w:rsidRPr="00184B75">
        <w:rPr>
          <w:rFonts w:ascii="Times New Roman" w:hAnsi="Times New Roman" w:cs="Times New Roman"/>
        </w:rPr>
        <w:lastRenderedPageBreak/>
        <w:t>4. СУЧАСНІ ДАТАСЕТИ ТА БЕНЧМАРКИ</w:t>
      </w:r>
    </w:p>
    <w:p w14:paraId="771ED385"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Якість та різноманіття датасетів є критичним фактором розвитку методів обробки зображень. Нижче представлено огляд найбільш значущих датасетів, що використовуються для навчання та оцінки систем комп'ютерного зору.</w:t>
      </w:r>
    </w:p>
    <w:p w14:paraId="74A57B5E"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4.1. Датасети для класифікації</w:t>
      </w:r>
    </w:p>
    <w:p w14:paraId="0B7AAE47"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ImageNet (ILSVRC): </w:t>
      </w:r>
      <w:r w:rsidRPr="00184B75">
        <w:rPr>
          <w:rFonts w:ascii="Times New Roman" w:hAnsi="Times New Roman" w:cs="Times New Roman"/>
        </w:rPr>
        <w:t>найвпливовіший датасет в історії комп'ютерного зору. 14 мільйонів зображень, 21 841 клас (ILSVRC використовує 1000 класів). Щорічний конкурс ILSVRC (2010-2017) стимулював більшість прориків у галузі. Top-5 error знизився з 28% (2010) до 2.25% (2017).</w:t>
      </w:r>
    </w:p>
    <w:p w14:paraId="7C7C8745"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CIFAR-10 / CIFAR-100: </w:t>
      </w:r>
      <w:r w:rsidRPr="00184B75">
        <w:rPr>
          <w:rFonts w:ascii="Times New Roman" w:hAnsi="Times New Roman" w:cs="Times New Roman"/>
        </w:rPr>
        <w:t>60 000 зображень 32×32 пікселів, 10 та 100 класів відповідно. Стандартний бенчмарк для швидкого прототипування нових архітектур.</w:t>
      </w:r>
    </w:p>
    <w:p w14:paraId="505E6C15"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Fashion-MNIST: </w:t>
      </w:r>
      <w:r w:rsidRPr="00184B75">
        <w:rPr>
          <w:rFonts w:ascii="Times New Roman" w:hAnsi="Times New Roman" w:cs="Times New Roman"/>
        </w:rPr>
        <w:t>замінник MNIST з 70 000 зображень одягу. Більш складний за MNIST, але зберігає той самий формат.</w:t>
      </w:r>
    </w:p>
    <w:p w14:paraId="516551F2"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iNaturalist: </w:t>
      </w:r>
      <w:r w:rsidRPr="00184B75">
        <w:rPr>
          <w:rFonts w:ascii="Times New Roman" w:hAnsi="Times New Roman" w:cs="Times New Roman"/>
        </w:rPr>
        <w:t>450 000+ зображень 5 000+ видів флори та фауни. Значно незбалансований датасет, що відповідає реальним умовам.</w:t>
      </w:r>
    </w:p>
    <w:p w14:paraId="37059578"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4.2. Датасети для детекції об'єктів</w:t>
      </w:r>
    </w:p>
    <w:p w14:paraId="6C43ED4A"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COCO (Common Objects in Context): </w:t>
      </w:r>
      <w:r w:rsidRPr="00184B75">
        <w:rPr>
          <w:rFonts w:ascii="Times New Roman" w:hAnsi="Times New Roman" w:cs="Times New Roman"/>
        </w:rPr>
        <w:t>стандарт детекції. 330K зображень, 80 категорій, 1.5M об'єктних анотацій. Включає задачі детекції, сегментації, keypoing estimation. Метрика mAP@[0.5:0.95] є стандартом оцінки.</w:t>
      </w:r>
    </w:p>
    <w:p w14:paraId="04F321C7"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PASCAL VOC: </w:t>
      </w:r>
      <w:r w:rsidRPr="00184B75">
        <w:rPr>
          <w:rFonts w:ascii="Times New Roman" w:hAnsi="Times New Roman" w:cs="Times New Roman"/>
        </w:rPr>
        <w:t>20 класів, 11 000+ зображень. Попередник COCO, все ще широко використовується як бенчмарк. Метрика: mAP@0.5.</w:t>
      </w:r>
    </w:p>
    <w:p w14:paraId="7E63865D"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Open Images V7 (Google): </w:t>
      </w:r>
      <w:r w:rsidRPr="00184B75">
        <w:rPr>
          <w:rFonts w:ascii="Times New Roman" w:hAnsi="Times New Roman" w:cs="Times New Roman"/>
        </w:rPr>
        <w:t>найбільший датасет детекції: 9M зображень, 600 класів, 16M bounding boxes, 2.8M сегментаційних масок.</w:t>
      </w:r>
    </w:p>
    <w:p w14:paraId="4B268B08"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Objects365: </w:t>
      </w:r>
      <w:r w:rsidRPr="00184B75">
        <w:rPr>
          <w:rFonts w:ascii="Times New Roman" w:hAnsi="Times New Roman" w:cs="Times New Roman"/>
        </w:rPr>
        <w:t>365 класів, 2M зображень. Розроблений для pre-training детекторів.</w:t>
      </w:r>
    </w:p>
    <w:p w14:paraId="20B08574"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4.3. Датасети для сегментації</w:t>
      </w:r>
    </w:p>
    <w:p w14:paraId="2EFC7AEC"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Cityscapes: </w:t>
      </w:r>
      <w:r w:rsidRPr="00184B75">
        <w:rPr>
          <w:rFonts w:ascii="Times New Roman" w:hAnsi="Times New Roman" w:cs="Times New Roman"/>
        </w:rPr>
        <w:t>50 000 зображень вуличних сцен з 30 класами. Золотий стандарт для автономного водіння. Включає fine-annotated (5000 зображень) та coarse-annotated частини.</w:t>
      </w:r>
    </w:p>
    <w:p w14:paraId="27048A06"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ADE20K: </w:t>
      </w:r>
      <w:r w:rsidRPr="00184B75">
        <w:rPr>
          <w:rFonts w:ascii="Times New Roman" w:hAnsi="Times New Roman" w:cs="Times New Roman"/>
        </w:rPr>
        <w:t>20 000+ зображень сцен із 150 категоріями семантичної сегментації. Широко використовується для оцінки семантичних сегментаторів.</w:t>
      </w:r>
    </w:p>
    <w:p w14:paraId="742FDD4C"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PASCAL VOC Segmentation: </w:t>
      </w:r>
      <w:r w:rsidRPr="00184B75">
        <w:rPr>
          <w:rFonts w:ascii="Times New Roman" w:hAnsi="Times New Roman" w:cs="Times New Roman"/>
        </w:rPr>
        <w:t>1464 зображення з попіксельними масками для 20 класів.</w:t>
      </w:r>
    </w:p>
    <w:p w14:paraId="6B4993A2"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Medical Segmentation Decathlon: </w:t>
      </w:r>
      <w:r w:rsidRPr="00184B75">
        <w:rPr>
          <w:rFonts w:ascii="Times New Roman" w:hAnsi="Times New Roman" w:cs="Times New Roman"/>
        </w:rPr>
        <w:t>10 медичних датасетів різних органів та патологій. Стандарт для медичної сегментації.</w:t>
      </w:r>
    </w:p>
    <w:p w14:paraId="00B1A4C4"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lastRenderedPageBreak/>
        <w:t xml:space="preserve">SA-1B (SAM): </w:t>
      </w:r>
      <w:r w:rsidRPr="00184B75">
        <w:rPr>
          <w:rFonts w:ascii="Times New Roman" w:hAnsi="Times New Roman" w:cs="Times New Roman"/>
        </w:rPr>
        <w:t>датасет від Meta AI: 11 мільярдів масок на 1 мільярді зображень. Найбільший датасет сегментації в історії.</w:t>
      </w:r>
    </w:p>
    <w:p w14:paraId="3A0AB0DF"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4.4. Датасети для детекції пішоходів</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1349"/>
        <w:gridCol w:w="1489"/>
        <w:gridCol w:w="1497"/>
        <w:gridCol w:w="2333"/>
      </w:tblGrid>
      <w:tr w:rsidR="0027394E" w:rsidRPr="00184B75" w14:paraId="17D77BB4"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730214C"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Датасет</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C7A2E16"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Зображень</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646D4CA"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Анотацій</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65E1835"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Умови</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2D38664"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Застосування</w:t>
            </w:r>
          </w:p>
        </w:tc>
      </w:tr>
      <w:tr w:rsidR="0027394E" w:rsidRPr="00184B75" w14:paraId="23B678E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0B165E8"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CityPersons</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09F53FD"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5000</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B660187"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35K bounding boxes</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3557230"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Міські сцени</w:t>
            </w:r>
          </w:p>
        </w:tc>
        <w:tc>
          <w:tcPr>
            <w:tcW w:w="2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00A3C43"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Детекція пішоходів</w:t>
            </w:r>
          </w:p>
        </w:tc>
      </w:tr>
      <w:tr w:rsidR="0027394E" w:rsidRPr="00184B75" w14:paraId="2C3CC7E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4845D4"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Caltech Pedestrian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ABA15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250K кадрів</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588F5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350K анотацій</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7F100A"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Їзда в авто</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96FB8B"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ADAS</w:t>
            </w:r>
          </w:p>
        </w:tc>
      </w:tr>
      <w:tr w:rsidR="0027394E" w:rsidRPr="00184B75" w14:paraId="5F6AF7A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2CDEE67"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KITTI</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13FC2D1"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15K стерео-кадрів</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621A28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80K об'єктів</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364177F"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Міський трафік</w:t>
            </w:r>
          </w:p>
        </w:tc>
        <w:tc>
          <w:tcPr>
            <w:tcW w:w="2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1E66985"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Автономне водіння</w:t>
            </w:r>
          </w:p>
        </w:tc>
      </w:tr>
      <w:tr w:rsidR="0027394E" w:rsidRPr="00184B75" w14:paraId="4315C6C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AB5719"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MOT Challenge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3931F9"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Різні</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3EF9C4"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~300K треків</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00CC04"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Різноманітні</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9F79F0"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Multi-object tracking</w:t>
            </w:r>
          </w:p>
        </w:tc>
      </w:tr>
      <w:tr w:rsidR="0027394E" w:rsidRPr="00184B75" w14:paraId="2E4B907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5778AEC"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WiderPerson</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6195647"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13382</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50FB3C3"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400K</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670351A"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Різні сцени</w:t>
            </w:r>
          </w:p>
        </w:tc>
        <w:tc>
          <w:tcPr>
            <w:tcW w:w="2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9B20A8D"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Детекція пішоходів</w:t>
            </w:r>
          </w:p>
        </w:tc>
      </w:tr>
      <w:tr w:rsidR="0027394E" w:rsidRPr="00184B75" w14:paraId="348444D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F25637"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CrowdHuman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E230CF"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24370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772AD9"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470K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B3A2C5"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Натовп</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78348A"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Оклюдовані пішоходи</w:t>
            </w:r>
          </w:p>
        </w:tc>
      </w:tr>
      <w:tr w:rsidR="0027394E" w:rsidRPr="00184B75" w14:paraId="708912E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15284A3"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FLIR ADAS</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5B73D73"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26K</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1BD559F"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520K</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78A7D5F"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RGB + Thermal</w:t>
            </w:r>
          </w:p>
        </w:tc>
        <w:tc>
          <w:tcPr>
            <w:tcW w:w="2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6F8595D"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ADAS нічний режим</w:t>
            </w:r>
          </w:p>
        </w:tc>
      </w:tr>
    </w:tbl>
    <w:p w14:paraId="55A845F8" w14:textId="77777777" w:rsidR="0027394E" w:rsidRPr="00184B75" w:rsidRDefault="0027394E">
      <w:pPr>
        <w:spacing w:before="80" w:after="80"/>
        <w:rPr>
          <w:rFonts w:ascii="Times New Roman" w:hAnsi="Times New Roman" w:cs="Times New Roman"/>
        </w:rPr>
      </w:pPr>
    </w:p>
    <w:p w14:paraId="339131B5" w14:textId="77777777" w:rsidR="0027394E" w:rsidRPr="00184B75" w:rsidRDefault="00000000">
      <w:pPr>
        <w:spacing w:before="40" w:after="160"/>
        <w:jc w:val="center"/>
        <w:rPr>
          <w:rFonts w:ascii="Times New Roman" w:hAnsi="Times New Roman" w:cs="Times New Roman"/>
        </w:rPr>
      </w:pPr>
      <w:r w:rsidRPr="00184B75">
        <w:rPr>
          <w:rFonts w:ascii="Times New Roman" w:hAnsi="Times New Roman" w:cs="Times New Roman"/>
          <w:i/>
          <w:iCs/>
          <w:color w:val="555555"/>
          <w:sz w:val="20"/>
          <w:szCs w:val="20"/>
        </w:rPr>
        <w:t>Таблиця 4.1 — Датасети для детекції пішоходів</w:t>
      </w:r>
    </w:p>
    <w:p w14:paraId="642CB4D5"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4.5. Метрики оцінки</w:t>
      </w:r>
    </w:p>
    <w:p w14:paraId="2222458B"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4.5.1. Метрики детекції об'єктів</w:t>
      </w:r>
    </w:p>
    <w:p w14:paraId="17D2AA22"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mAP (mean Average Precision): </w:t>
      </w:r>
      <w:r w:rsidRPr="00184B75">
        <w:rPr>
          <w:rFonts w:ascii="Times New Roman" w:hAnsi="Times New Roman" w:cs="Times New Roman"/>
        </w:rPr>
        <w:t>середня точність по всіх класах. AP обчислюється як площа під кривою Precision-Recall. mAP@0.5 (IoU порог 50%) — стандарт PASCAL VOC; mAP@[0.5:0.95] (середнє по IoU від 0.5 до 0.95 з кроком 0.05) — стандарт COCO.</w:t>
      </w:r>
    </w:p>
    <w:p w14:paraId="07D59C84"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IoU (Intersection over Union): </w:t>
      </w:r>
      <w:r w:rsidRPr="00184B75">
        <w:rPr>
          <w:rFonts w:ascii="Times New Roman" w:hAnsi="Times New Roman" w:cs="Times New Roman"/>
        </w:rPr>
        <w:t>відношення площі перетину до площі об'єднання двох bounding boxes. Стандартний поріг для True Positive: 0.5.</w:t>
      </w:r>
    </w:p>
    <w:p w14:paraId="28E23657"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Log Average Miss Rate (MR): </w:t>
      </w:r>
      <w:r w:rsidRPr="00184B75">
        <w:rPr>
          <w:rFonts w:ascii="Times New Roman" w:hAnsi="Times New Roman" w:cs="Times New Roman"/>
        </w:rPr>
        <w:t>специфічна метрика для детекції пішоходів, що вимірює % пропущених детекцій при низькому рівні хибних тривог (FPPI).</w:t>
      </w:r>
    </w:p>
    <w:p w14:paraId="094B7EE7" w14:textId="77777777" w:rsidR="0027394E" w:rsidRPr="00184B75" w:rsidRDefault="00000000">
      <w:pPr>
        <w:pStyle w:val="Heading3"/>
        <w:rPr>
          <w:rFonts w:ascii="Times New Roman" w:hAnsi="Times New Roman" w:cs="Times New Roman"/>
        </w:rPr>
      </w:pPr>
      <w:r w:rsidRPr="00184B75">
        <w:rPr>
          <w:rFonts w:ascii="Times New Roman" w:hAnsi="Times New Roman" w:cs="Times New Roman"/>
        </w:rPr>
        <w:t>4.5.2. Метрики сегментації</w:t>
      </w:r>
    </w:p>
    <w:p w14:paraId="3050087C"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mIoU (mean IoU): </w:t>
      </w:r>
      <w:r w:rsidRPr="00184B75">
        <w:rPr>
          <w:rFonts w:ascii="Times New Roman" w:hAnsi="Times New Roman" w:cs="Times New Roman"/>
        </w:rPr>
        <w:t>середнє IoU по всіх класах. Стандартна метрика для семантичної сегментації.</w:t>
      </w:r>
    </w:p>
    <w:p w14:paraId="0962491A"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Pixel Accuracy: </w:t>
      </w:r>
      <w:r w:rsidRPr="00184B75">
        <w:rPr>
          <w:rFonts w:ascii="Times New Roman" w:hAnsi="Times New Roman" w:cs="Times New Roman"/>
        </w:rPr>
        <w:t>частка правильно класифікованих пікселів. Проста, але не враховує дисбаланс класів.</w:t>
      </w:r>
    </w:p>
    <w:p w14:paraId="4DF14039" w14:textId="0E99429D" w:rsidR="0027394E" w:rsidRPr="00184B75" w:rsidRDefault="00000000" w:rsidP="00847080">
      <w:pPr>
        <w:spacing w:before="80" w:after="80" w:line="280" w:lineRule="auto"/>
        <w:jc w:val="both"/>
        <w:rPr>
          <w:rFonts w:ascii="Times New Roman" w:hAnsi="Times New Roman" w:cs="Times New Roman"/>
        </w:rPr>
      </w:pPr>
      <w:r w:rsidRPr="00184B75">
        <w:rPr>
          <w:rFonts w:ascii="Times New Roman" w:hAnsi="Times New Roman" w:cs="Times New Roman"/>
          <w:b/>
          <w:bCs/>
        </w:rPr>
        <w:t xml:space="preserve">Dice Coefficient: </w:t>
      </w:r>
      <w:r w:rsidRPr="00184B75">
        <w:rPr>
          <w:rFonts w:ascii="Times New Roman" w:hAnsi="Times New Roman" w:cs="Times New Roman"/>
        </w:rPr>
        <w:t>2×|A∩B|/(|A|+|B|). Широко використовується в медичній сегментації.</w:t>
      </w:r>
    </w:p>
    <w:p w14:paraId="3B39A0BA" w14:textId="77777777" w:rsidR="0027394E" w:rsidRPr="00184B75" w:rsidRDefault="00000000">
      <w:pPr>
        <w:pStyle w:val="Heading1"/>
        <w:rPr>
          <w:rFonts w:ascii="Times New Roman" w:hAnsi="Times New Roman" w:cs="Times New Roman"/>
        </w:rPr>
      </w:pPr>
      <w:r w:rsidRPr="00184B75">
        <w:rPr>
          <w:rFonts w:ascii="Times New Roman" w:hAnsi="Times New Roman" w:cs="Times New Roman"/>
        </w:rPr>
        <w:t>5. ПОРІВНЯЛЬНИЙ АНАЛІЗ АРХІТЕКТУР ТА МЕТОДІВ</w:t>
      </w:r>
    </w:p>
    <w:p w14:paraId="2CD7C721"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lastRenderedPageBreak/>
        <w:t>5.1. Порівняння методів сегментації</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1482"/>
        <w:gridCol w:w="1683"/>
        <w:gridCol w:w="886"/>
        <w:gridCol w:w="1399"/>
        <w:gridCol w:w="944"/>
      </w:tblGrid>
      <w:tr w:rsidR="0027394E" w:rsidRPr="00184B75" w14:paraId="24EF500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CFF025F"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Модель</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E0AD7FF"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Backbone</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10D1140"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mIoU (Cityscapes)</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D5BA641"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FPS</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005FBEE"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Параметри</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09EBE17"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Рік</w:t>
            </w:r>
          </w:p>
        </w:tc>
      </w:tr>
      <w:tr w:rsidR="0027394E" w:rsidRPr="00184B75" w14:paraId="5628C2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BDDBD97"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FCN-8s</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4BF014D"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VGG-16</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EA1D0B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65.3%</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0D021D1"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BAE310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134M</w:t>
            </w:r>
          </w:p>
        </w:tc>
        <w:tc>
          <w:tcPr>
            <w:tcW w:w="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49AEAA6"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2015</w:t>
            </w:r>
          </w:p>
        </w:tc>
      </w:tr>
      <w:tr w:rsidR="0027394E" w:rsidRPr="00184B75" w14:paraId="50DB50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C39DBB"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SegNet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86FD4E"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VGG-16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B0623E"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69.6%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B5B440"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~14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D0B8EB"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29.5M</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52D5A8"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2016</w:t>
            </w:r>
          </w:p>
        </w:tc>
      </w:tr>
      <w:tr w:rsidR="0027394E" w:rsidRPr="00184B75" w14:paraId="1A04CD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89A90D0"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DeepLab v3+</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CB234BC"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Xception-65</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B9DDA7A"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82.1%</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1D34D6B"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24DC635"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41.3M</w:t>
            </w:r>
          </w:p>
        </w:tc>
        <w:tc>
          <w:tcPr>
            <w:tcW w:w="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CB9ABE9"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2018</w:t>
            </w:r>
          </w:p>
        </w:tc>
      </w:tr>
      <w:tr w:rsidR="0027394E" w:rsidRPr="00184B75" w14:paraId="384ACF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3F444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HRNet-W48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2A71D1"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HRNet-W48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5D309A"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81.6%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1E36F8"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2FBCAE"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65.9M</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665153"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2020</w:t>
            </w:r>
          </w:p>
        </w:tc>
      </w:tr>
      <w:tr w:rsidR="0027394E" w:rsidRPr="00184B75" w14:paraId="148F74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906F5A8"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SegFormer-B5</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B0B028E"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MiT-B5</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06DB0DE"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84.0%</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B26FFBA"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~15</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22D5C8F"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84.7M</w:t>
            </w:r>
          </w:p>
        </w:tc>
        <w:tc>
          <w:tcPr>
            <w:tcW w:w="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144B990"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2021</w:t>
            </w:r>
          </w:p>
        </w:tc>
      </w:tr>
      <w:tr w:rsidR="0027394E" w:rsidRPr="00184B75" w14:paraId="0D1D64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65B20E"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Mask2Former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6CAE28"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Swin-L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622407"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83.3%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0CDED0"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CC82DE"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216M</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C5460E"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2022</w:t>
            </w:r>
          </w:p>
        </w:tc>
      </w:tr>
      <w:tr w:rsidR="0027394E" w:rsidRPr="00184B75" w14:paraId="740110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BB48EEA"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OneFormer</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8DB8C2A"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Swin-L</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99CE2FA"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83.0%</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2BC61BE"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FFE9675"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219M</w:t>
            </w:r>
          </w:p>
        </w:tc>
        <w:tc>
          <w:tcPr>
            <w:tcW w:w="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4DED795"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2022</w:t>
            </w:r>
          </w:p>
        </w:tc>
      </w:tr>
    </w:tbl>
    <w:p w14:paraId="67ED44C2" w14:textId="77777777" w:rsidR="0027394E" w:rsidRPr="00184B75" w:rsidRDefault="0027394E">
      <w:pPr>
        <w:spacing w:before="80" w:after="80"/>
        <w:rPr>
          <w:rFonts w:ascii="Times New Roman" w:hAnsi="Times New Roman" w:cs="Times New Roman"/>
        </w:rPr>
      </w:pPr>
    </w:p>
    <w:p w14:paraId="1473B599" w14:textId="77777777" w:rsidR="0027394E" w:rsidRPr="00184B75" w:rsidRDefault="00000000">
      <w:pPr>
        <w:spacing w:before="40" w:after="160"/>
        <w:jc w:val="center"/>
        <w:rPr>
          <w:rFonts w:ascii="Times New Roman" w:hAnsi="Times New Roman" w:cs="Times New Roman"/>
        </w:rPr>
      </w:pPr>
      <w:r w:rsidRPr="00184B75">
        <w:rPr>
          <w:rFonts w:ascii="Times New Roman" w:hAnsi="Times New Roman" w:cs="Times New Roman"/>
          <w:i/>
          <w:iCs/>
          <w:color w:val="555555"/>
          <w:sz w:val="20"/>
          <w:szCs w:val="20"/>
        </w:rPr>
        <w:t>Таблиця 5.1 — Порівняння методів семантичної сегментації на Cityscapes val</w:t>
      </w:r>
    </w:p>
    <w:p w14:paraId="360A705F"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5.2. Порівняння методів попередньої обробки для підвищення точності детекції</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1271"/>
        <w:gridCol w:w="1544"/>
        <w:gridCol w:w="1421"/>
        <w:gridCol w:w="3145"/>
      </w:tblGrid>
      <w:tr w:rsidR="0027394E" w:rsidRPr="00184B75" w14:paraId="1CCEE8F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985B26B"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Метод препроцесингу</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91A9EC5"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Вплив на mAP</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D49B49E"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Вплив на навчання</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FA3156D"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Складність</w:t>
            </w:r>
          </w:p>
        </w:tc>
        <w:tc>
          <w:tcPr>
            <w:tcW w:w="32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E79AC2B"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Рекомендований сценарій</w:t>
            </w:r>
          </w:p>
        </w:tc>
      </w:tr>
      <w:tr w:rsidR="0027394E" w:rsidRPr="00184B75" w14:paraId="206A6D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8CBB1E1"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Нормалізація ImageNet</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973EB64"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+3-5%</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F1A2F5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Значне прискорення</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A964E6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Мінімальна</w:t>
            </w:r>
          </w:p>
        </w:tc>
        <w:tc>
          <w:tcPr>
            <w:tcW w:w="3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349C729"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Завжди при transfer learning</w:t>
            </w:r>
          </w:p>
        </w:tc>
      </w:tr>
      <w:tr w:rsidR="0027394E" w:rsidRPr="00184B75" w14:paraId="1C9C85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FC6506"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Bilateral filtering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BC5F1C"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+0.5-1.5%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999D66"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Незначне</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381EEE"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Середня</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07783D"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Зашумлені зображення</w:t>
            </w:r>
          </w:p>
        </w:tc>
      </w:tr>
      <w:tr w:rsidR="0027394E" w:rsidRPr="00184B75" w14:paraId="4F520C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BC0ABDE"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CLAHE</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98E26B5"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D6FDD67"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Незначне</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78D5E4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Мінімальна</w:t>
            </w:r>
          </w:p>
        </w:tc>
        <w:tc>
          <w:tcPr>
            <w:tcW w:w="3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565D967"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Нерівномірне освітлення</w:t>
            </w:r>
          </w:p>
        </w:tc>
      </w:tr>
      <w:tr w:rsidR="0027394E" w:rsidRPr="00184B75" w14:paraId="7C9678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B93A2C"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Морфологічне відкриття</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F96A7F"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+0.5-1%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77730A"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Незначне</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85057F"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Мінімальна</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30C230"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Зашумлені бінарні маски</w:t>
            </w:r>
          </w:p>
        </w:tc>
      </w:tr>
      <w:tr w:rsidR="0027394E" w:rsidRPr="00184B75" w14:paraId="4C9821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38F9CF8"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Аугментація (стандартна)</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785A3A5"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+3-8%</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CE3CAB4"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Регуляризація</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9E44C75"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Мінімальна</w:t>
            </w:r>
          </w:p>
        </w:tc>
        <w:tc>
          <w:tcPr>
            <w:tcW w:w="3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6560204"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Завжди</w:t>
            </w:r>
          </w:p>
        </w:tc>
      </w:tr>
      <w:tr w:rsidR="0027394E" w:rsidRPr="00184B75" w14:paraId="68EC53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427C9D"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AutoAugment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B34D4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+5-12%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A795A1"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Значне уповільнення</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23F1E5"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Висока</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039EB5"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Великі датасети</w:t>
            </w:r>
          </w:p>
        </w:tc>
      </w:tr>
      <w:tr w:rsidR="0027394E" w:rsidRPr="00184B75" w14:paraId="0C9811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D57604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Mixup / CutMix</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C14AD7A"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+1-3%</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04FF19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Регуляризація</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5F33620"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Мінімальна</w:t>
            </w:r>
          </w:p>
        </w:tc>
        <w:tc>
          <w:tcPr>
            <w:tcW w:w="3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E70130F"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Класифікація</w:t>
            </w:r>
          </w:p>
        </w:tc>
      </w:tr>
      <w:tr w:rsidR="0027394E" w:rsidRPr="00184B75" w14:paraId="1EE912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E22AF0"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SAHI (слайдинг)</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9621F0"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+5-15% (дрібні)</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A0CB7A"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Лише інференс</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AF89D"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Середня</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106B16"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Дрібні об'єкти</w:t>
            </w:r>
          </w:p>
        </w:tc>
      </w:tr>
    </w:tbl>
    <w:p w14:paraId="6E84B8DD" w14:textId="77777777" w:rsidR="0027394E" w:rsidRPr="00184B75" w:rsidRDefault="0027394E">
      <w:pPr>
        <w:spacing w:before="80" w:after="80"/>
        <w:rPr>
          <w:rFonts w:ascii="Times New Roman" w:hAnsi="Times New Roman" w:cs="Times New Roman"/>
        </w:rPr>
      </w:pPr>
    </w:p>
    <w:p w14:paraId="74B4F2AA" w14:textId="77777777" w:rsidR="0027394E" w:rsidRPr="00184B75" w:rsidRDefault="00000000">
      <w:pPr>
        <w:spacing w:before="40" w:after="160"/>
        <w:jc w:val="center"/>
        <w:rPr>
          <w:rFonts w:ascii="Times New Roman" w:hAnsi="Times New Roman" w:cs="Times New Roman"/>
        </w:rPr>
      </w:pPr>
      <w:r w:rsidRPr="00184B75">
        <w:rPr>
          <w:rFonts w:ascii="Times New Roman" w:hAnsi="Times New Roman" w:cs="Times New Roman"/>
          <w:i/>
          <w:iCs/>
          <w:color w:val="555555"/>
          <w:sz w:val="20"/>
          <w:szCs w:val="20"/>
        </w:rPr>
        <w:t>Таблиця 5.2 — Вплив методів препроцесингу на якість моделей</w:t>
      </w:r>
    </w:p>
    <w:p w14:paraId="5CCE51AD"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5.3. Вибір архітектури залежно від задачі</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3"/>
        <w:gridCol w:w="1887"/>
        <w:gridCol w:w="1726"/>
        <w:gridCol w:w="2124"/>
      </w:tblGrid>
      <w:tr w:rsidR="0027394E" w:rsidRPr="00184B75" w14:paraId="22C10DB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22045AB"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Задача</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B1D9992"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Рекомендована архітектура</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99957F9"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Альтернатива</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AD0AE72" w14:textId="77777777" w:rsidR="0027394E" w:rsidRPr="00184B75" w:rsidRDefault="00000000">
            <w:pPr>
              <w:jc w:val="center"/>
              <w:rPr>
                <w:rFonts w:ascii="Times New Roman" w:hAnsi="Times New Roman" w:cs="Times New Roman"/>
              </w:rPr>
            </w:pPr>
            <w:r w:rsidRPr="00184B75">
              <w:rPr>
                <w:rFonts w:ascii="Times New Roman" w:hAnsi="Times New Roman" w:cs="Times New Roman"/>
                <w:b/>
                <w:bCs/>
                <w:color w:val="FFFFFF"/>
                <w:sz w:val="22"/>
                <w:szCs w:val="22"/>
              </w:rPr>
              <w:t>Пріоритет</w:t>
            </w:r>
          </w:p>
        </w:tc>
      </w:tr>
      <w:tr w:rsidR="0027394E" w:rsidRPr="00184B75" w14:paraId="67471D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33868E4"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Класифікація (загальна)</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61CE83F"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EfficientNetV2 / ConvNeXt</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E065E34"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ResNet-50</w:t>
            </w:r>
          </w:p>
        </w:tc>
        <w:tc>
          <w:tcPr>
            <w:tcW w:w="1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558B5E6"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Точність</w:t>
            </w:r>
          </w:p>
        </w:tc>
      </w:tr>
      <w:tr w:rsidR="0027394E" w:rsidRPr="00184B75" w14:paraId="74D519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45CB18"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lastRenderedPageBreak/>
              <w:t>Класифікація (мобільна)</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8D30E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MobileNetV3 / EfficientNet-B0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992DC9"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ShuffleNetV2</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7E502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Швидкість</w:t>
            </w:r>
          </w:p>
        </w:tc>
      </w:tr>
      <w:tr w:rsidR="0027394E" w:rsidRPr="00184B75" w14:paraId="25B323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E42BB20"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Сегментація (медична)</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111806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U-Net / nnU-Net</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7770D90"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TransUNet</w:t>
            </w:r>
          </w:p>
        </w:tc>
        <w:tc>
          <w:tcPr>
            <w:tcW w:w="1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D501E9D"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Точність+малі дані</w:t>
            </w:r>
          </w:p>
        </w:tc>
      </w:tr>
      <w:tr w:rsidR="0027394E" w:rsidRPr="00184B75" w14:paraId="447BF9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68EDF5"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Сегментація (міська)</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7DC040"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SegFormer / DeepLabv3+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450E78"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HRNet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490CC7"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Точність</w:t>
            </w:r>
          </w:p>
        </w:tc>
      </w:tr>
      <w:tr w:rsidR="0027394E" w:rsidRPr="00184B75" w14:paraId="14F93A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31D6B5F"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Детекція (точність)</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AACF6FF"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Co-DETR / DINO</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88C8C85"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Cascade R-CNN</w:t>
            </w:r>
          </w:p>
        </w:tc>
        <w:tc>
          <w:tcPr>
            <w:tcW w:w="1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2F7BC2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Точність</w:t>
            </w:r>
          </w:p>
        </w:tc>
      </w:tr>
      <w:tr w:rsidR="0027394E" w:rsidRPr="00184B75" w14:paraId="4E1AC1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52554B"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Детекція (реал. час)</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9EF144"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YOLOv8 / RT-DETR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9AA16E"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YOLOv10</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2FF019"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Швидкість</w:t>
            </w:r>
          </w:p>
        </w:tc>
      </w:tr>
      <w:tr w:rsidR="0027394E" w:rsidRPr="00184B75" w14:paraId="1C0A9A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386E3D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Детекція пішоходів</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8DED4AB"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YOLOv8 + ByteTrack</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79174D2"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CSP / PedHunter</w:t>
            </w:r>
          </w:p>
        </w:tc>
        <w:tc>
          <w:tcPr>
            <w:tcW w:w="1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23B67D1"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Швидкість+точність</w:t>
            </w:r>
          </w:p>
        </w:tc>
      </w:tr>
      <w:tr w:rsidR="0027394E" w:rsidRPr="00184B75" w14:paraId="6A4603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D0A8AA"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Open-vocab детекція</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E37B85"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Grounding DINO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065729"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OWL-ViT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4AA26D" w14:textId="77777777" w:rsidR="0027394E" w:rsidRPr="00184B75" w:rsidRDefault="00000000">
            <w:pPr>
              <w:rPr>
                <w:rFonts w:ascii="Times New Roman" w:hAnsi="Times New Roman" w:cs="Times New Roman"/>
              </w:rPr>
            </w:pPr>
            <w:r w:rsidRPr="00184B75">
              <w:rPr>
                <w:rFonts w:ascii="Times New Roman" w:hAnsi="Times New Roman" w:cs="Times New Roman"/>
                <w:sz w:val="21"/>
                <w:szCs w:val="21"/>
              </w:rPr>
              <w:t>Гнучкість</w:t>
            </w:r>
          </w:p>
        </w:tc>
      </w:tr>
    </w:tbl>
    <w:p w14:paraId="1B1308CD" w14:textId="77777777" w:rsidR="0027394E" w:rsidRPr="00184B75" w:rsidRDefault="0027394E">
      <w:pPr>
        <w:spacing w:before="80" w:after="80"/>
        <w:rPr>
          <w:rFonts w:ascii="Times New Roman" w:hAnsi="Times New Roman" w:cs="Times New Roman"/>
        </w:rPr>
      </w:pPr>
    </w:p>
    <w:p w14:paraId="444573CB" w14:textId="77777777" w:rsidR="0027394E" w:rsidRPr="00184B75" w:rsidRDefault="00000000">
      <w:pPr>
        <w:spacing w:before="40" w:after="160"/>
        <w:jc w:val="center"/>
        <w:rPr>
          <w:rFonts w:ascii="Times New Roman" w:hAnsi="Times New Roman" w:cs="Times New Roman"/>
        </w:rPr>
      </w:pPr>
      <w:r w:rsidRPr="00184B75">
        <w:rPr>
          <w:rFonts w:ascii="Times New Roman" w:hAnsi="Times New Roman" w:cs="Times New Roman"/>
          <w:i/>
          <w:iCs/>
          <w:color w:val="555555"/>
          <w:sz w:val="20"/>
          <w:szCs w:val="20"/>
        </w:rPr>
        <w:t>Таблиця 5.3 — Рекомендовані архітектури для різних задач</w:t>
      </w:r>
    </w:p>
    <w:p w14:paraId="37780BFD" w14:textId="77777777" w:rsidR="0027394E" w:rsidRPr="00184B75" w:rsidRDefault="00000000">
      <w:pPr>
        <w:rPr>
          <w:rFonts w:ascii="Times New Roman" w:hAnsi="Times New Roman" w:cs="Times New Roman"/>
        </w:rPr>
      </w:pPr>
      <w:r w:rsidRPr="00184B75">
        <w:rPr>
          <w:rFonts w:ascii="Times New Roman" w:hAnsi="Times New Roman" w:cs="Times New Roman"/>
        </w:rPr>
        <w:br w:type="page"/>
      </w:r>
    </w:p>
    <w:p w14:paraId="1370A934" w14:textId="77777777" w:rsidR="0027394E" w:rsidRPr="00184B75" w:rsidRDefault="00000000">
      <w:pPr>
        <w:pStyle w:val="Heading1"/>
        <w:rPr>
          <w:rFonts w:ascii="Times New Roman" w:hAnsi="Times New Roman" w:cs="Times New Roman"/>
        </w:rPr>
      </w:pPr>
      <w:r w:rsidRPr="00184B75">
        <w:rPr>
          <w:rFonts w:ascii="Times New Roman" w:hAnsi="Times New Roman" w:cs="Times New Roman"/>
        </w:rPr>
        <w:lastRenderedPageBreak/>
        <w:t>6. ТЕНДЕНЦІЇ ТА ПЕРСПЕКТИВИ РОЗВИТКУ</w:t>
      </w:r>
    </w:p>
    <w:p w14:paraId="6417DD85"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6.1. Foundation Models та Zero-Shot підходи</w:t>
      </w:r>
    </w:p>
    <w:p w14:paraId="029A28E9"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Фундаментальні моделі (Foundation Models) — великі моделі, попередньо навчені на масштабних даних, що можуть бути адаптовані для різноманітних задач — формують новий парадигмальний зсув в комп'ютерному зорі. SAM, CLIP, ALIGN, Florence демонструють, що попереднє навчання на мільярдах зображень дозволяє досягти strong zero-shot та few-shot результатів без спеціалізованого навчання.</w:t>
      </w:r>
    </w:p>
    <w:p w14:paraId="6F203434"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CLIP (Contrastive Language-Image Pre-training від OpenAI) навчається на 400M парах зображення-текст за допомогою контрастного навчання. Він може класифікувати зображення за довільними текстовими описами без жодного спеціального навчання. Це відкриває можливості для open-vocabulary детекції та сегментації.</w:t>
      </w:r>
    </w:p>
    <w:p w14:paraId="417FAC9F"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6.2. Vision Transformers та гібридні архітектури</w:t>
      </w:r>
    </w:p>
    <w:p w14:paraId="5A0E38BC"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Vision Transformers демонструють перевагу над CNN на великих датасетах завдяки механізму global self-attention, що дозволяє моделювати довгострокові залежності. Однак вони потребують значно більших датасетів для навчання. Гібридні архітектури (ConvNeXt, Swin Transformer, MaxViT) поєднують переваги CNN (локальна індукція, ефективність) та Transformers (глобальний контекст, масштабованість).</w:t>
      </w:r>
    </w:p>
    <w:p w14:paraId="6EA3707E"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6.3. Ефективні архітектури та Edge AI</w:t>
      </w:r>
    </w:p>
    <w:p w14:paraId="0F1F76B5"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Зростаючий попит на розгортання моделей на мобільних та вбудованих пристроях стимулює розвиток надефективних архітектур:</w:t>
      </w:r>
    </w:p>
    <w:p w14:paraId="4519A4A4"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Neural Architecture Search (NAS): автоматичний пошук оптимальних архітектур для заданих обмежень.</w:t>
      </w:r>
    </w:p>
    <w:p w14:paraId="03CE0BD6"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Knowledge Distillation: навчання малих student-мереж на виходах великих teacher-мереж.</w:t>
      </w:r>
    </w:p>
    <w:p w14:paraId="12A8C592"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Quantization: зниження точності ваг (INT8, INT4) для прискорення інференсу без суттєвої втрати точності.</w:t>
      </w:r>
    </w:p>
    <w:p w14:paraId="6FB027AF"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Pruning: видалення малозначущих нейронів та з'єднань для зменшення розміру моделі.</w:t>
      </w:r>
    </w:p>
    <w:p w14:paraId="53EF66E0"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YOLOv10 / MobileNetV4: останні покоління ефективних архітектур для Edge AI.</w:t>
      </w:r>
    </w:p>
    <w:p w14:paraId="224A746C"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6.4. Мультимодальні підходи</w:t>
      </w:r>
    </w:p>
    <w:p w14:paraId="1D610CEE"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Інтеграція різних сенсорних модальностей є ключовим напрямком для надійних систем комп'ютерного зору. RGB + глибина (RGBD), RGB + LiDAR, RGB + теплова камера — кожна комбінація розширює сприйняття системи та підвищує стійкість до відмов окремих сенсорів.</w:t>
      </w:r>
    </w:p>
    <w:p w14:paraId="2F39DB0E"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 xml:space="preserve">Великі мультимодальні моделі (LMM) — GPT-4V, Claude 3, Gemini — демонструють вражаючі можливості мультимодального розуміння, що відкриває нові горизонти для </w:t>
      </w:r>
      <w:r w:rsidRPr="00184B75">
        <w:rPr>
          <w:rFonts w:ascii="Times New Roman" w:hAnsi="Times New Roman" w:cs="Times New Roman"/>
        </w:rPr>
        <w:lastRenderedPageBreak/>
        <w:t>систем комп'ютерного зору, здатних до природномовного опису та запиту щодо вмісту зображень.</w:t>
      </w:r>
    </w:p>
    <w:p w14:paraId="599584B2"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6.5. Synthetic Data та AIGC</w:t>
      </w:r>
    </w:p>
    <w:p w14:paraId="58108DFC"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Генеративні моделі (Stable Diffusion, DALL-E, Midjourney) відкривають нові можливості для синтезу тренувальних даних. Text-to-image та image-editing підходи дозволяють генерувати фотореалістичні зображення з точними анотаціями, що є особливо цінним для рідкісних сценаріїв та небезпечних ситуацій (аварії, екстремальні погодні умови).</w:t>
      </w:r>
    </w:p>
    <w:p w14:paraId="0E23D6EA"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NVIDIA Omniverse та CARLA забезпечують синтетичне середовище з фізично точним рендерингом для навчання систем автономного водіння. Domain randomization та domain adaptation техніки дозволяють ефективно переносити знання від синтетичних до реальних даних.</w:t>
      </w:r>
    </w:p>
    <w:p w14:paraId="0FF884BC" w14:textId="77777777" w:rsidR="0027394E" w:rsidRPr="00184B75" w:rsidRDefault="00000000">
      <w:pPr>
        <w:pStyle w:val="Heading2"/>
        <w:rPr>
          <w:rFonts w:ascii="Times New Roman" w:hAnsi="Times New Roman" w:cs="Times New Roman"/>
        </w:rPr>
      </w:pPr>
      <w:r w:rsidRPr="00184B75">
        <w:rPr>
          <w:rFonts w:ascii="Times New Roman" w:hAnsi="Times New Roman" w:cs="Times New Roman"/>
        </w:rPr>
        <w:t>6.6. Interpretability та Explainable AI</w:t>
      </w:r>
    </w:p>
    <w:p w14:paraId="4C08DCD7"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Зростаючі вимоги до інтерпретованості систем ШІ, особливо у критичних застосуваннях (медицина, автономне водіння, безпека), стимулюють розвиток методів Explainable AI (XAI):</w:t>
      </w:r>
    </w:p>
    <w:p w14:paraId="0B0CF4F5"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Grad-CAM та variants: візуалізація регіонів зображення, на які спирається модель при прийнятті рішення.</w:t>
      </w:r>
    </w:p>
    <w:p w14:paraId="0B1E0E1C"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SHAP (SHapley Additive exPlanations): кількісна оцінка внеску кожного вхідного пікселя.</w:t>
      </w:r>
    </w:p>
    <w:p w14:paraId="1B0FF701"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Attention maps у Transformers: візуалізація механізму уваги для розуміння, на що "дивиться" модель.</w:t>
      </w:r>
    </w:p>
    <w:p w14:paraId="4E83A8FF" w14:textId="77777777" w:rsidR="0027394E" w:rsidRPr="00184B75" w:rsidRDefault="00000000">
      <w:pPr>
        <w:pStyle w:val="ListParagraph"/>
        <w:numPr>
          <w:ilvl w:val="0"/>
          <w:numId w:val="3"/>
        </w:numPr>
        <w:spacing w:before="60" w:after="60"/>
        <w:rPr>
          <w:rFonts w:ascii="Times New Roman" w:hAnsi="Times New Roman" w:cs="Times New Roman"/>
        </w:rPr>
      </w:pPr>
      <w:r w:rsidRPr="00184B75">
        <w:rPr>
          <w:rFonts w:ascii="Times New Roman" w:hAnsi="Times New Roman" w:cs="Times New Roman"/>
        </w:rPr>
        <w:t>Counterfactual explanations: генерація зображень, що показують мінімальні зміни, які змінили б рішення моделі.</w:t>
      </w:r>
    </w:p>
    <w:p w14:paraId="2BF70AFD" w14:textId="77777777" w:rsidR="0027394E" w:rsidRPr="00184B75" w:rsidRDefault="00000000">
      <w:pPr>
        <w:rPr>
          <w:rFonts w:ascii="Times New Roman" w:hAnsi="Times New Roman" w:cs="Times New Roman"/>
        </w:rPr>
      </w:pPr>
      <w:r w:rsidRPr="00184B75">
        <w:rPr>
          <w:rFonts w:ascii="Times New Roman" w:hAnsi="Times New Roman" w:cs="Times New Roman"/>
        </w:rPr>
        <w:br w:type="page"/>
      </w:r>
    </w:p>
    <w:p w14:paraId="3F6D6945" w14:textId="77777777" w:rsidR="0027394E" w:rsidRPr="00184B75" w:rsidRDefault="00000000">
      <w:pPr>
        <w:pStyle w:val="Heading1"/>
        <w:rPr>
          <w:rFonts w:ascii="Times New Roman" w:hAnsi="Times New Roman" w:cs="Times New Roman"/>
        </w:rPr>
      </w:pPr>
      <w:r w:rsidRPr="00184B75">
        <w:rPr>
          <w:rFonts w:ascii="Times New Roman" w:hAnsi="Times New Roman" w:cs="Times New Roman"/>
        </w:rPr>
        <w:lastRenderedPageBreak/>
        <w:t>7. ВИСНОВКИ</w:t>
      </w:r>
    </w:p>
    <w:p w14:paraId="636C6257"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В результаті проведеного дослідження систематизовано та проаналізовано сучасний стан методів обробки зображень для систем глибокого навчання за двома ключовими напрямками.</w:t>
      </w:r>
    </w:p>
    <w:p w14:paraId="5005A17C"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В рамках першого напрямку (попередня обробка зображень) встановлено, що:</w:t>
      </w:r>
    </w:p>
    <w:p w14:paraId="0310F1E2" w14:textId="77777777" w:rsidR="0027394E" w:rsidRPr="00184B75" w:rsidRDefault="00000000">
      <w:pPr>
        <w:pStyle w:val="ListParagraph"/>
        <w:numPr>
          <w:ilvl w:val="0"/>
          <w:numId w:val="2"/>
        </w:numPr>
        <w:spacing w:before="60" w:after="60"/>
        <w:rPr>
          <w:rFonts w:ascii="Times New Roman" w:hAnsi="Times New Roman" w:cs="Times New Roman"/>
        </w:rPr>
      </w:pPr>
      <w:r w:rsidRPr="00184B75">
        <w:rPr>
          <w:rFonts w:ascii="Times New Roman" w:hAnsi="Times New Roman" w:cs="Times New Roman"/>
        </w:rPr>
        <w:t>Якість попередньої обробки безпосередньо впливає на ефективність навчання нейронних мереж. Нормалізація на основі статистик цільового датасету або ImageNet є обов'язковою при використанні трансферного навчання.</w:t>
      </w:r>
    </w:p>
    <w:p w14:paraId="3C1C2ACB" w14:textId="77777777" w:rsidR="0027394E" w:rsidRPr="00184B75" w:rsidRDefault="00000000">
      <w:pPr>
        <w:pStyle w:val="ListParagraph"/>
        <w:numPr>
          <w:ilvl w:val="0"/>
          <w:numId w:val="2"/>
        </w:numPr>
        <w:spacing w:before="60" w:after="60"/>
        <w:rPr>
          <w:rFonts w:ascii="Times New Roman" w:hAnsi="Times New Roman" w:cs="Times New Roman"/>
        </w:rPr>
      </w:pPr>
      <w:r w:rsidRPr="00184B75">
        <w:rPr>
          <w:rFonts w:ascii="Times New Roman" w:hAnsi="Times New Roman" w:cs="Times New Roman"/>
        </w:rPr>
        <w:t>Серед методів фільтрації шуму білатеральний фільтр та DnCNN демонструють найкращий баланс між якістю деноізингу та збереженням країв, що є критичним для подальшої роботи детекторів об'єктів.</w:t>
      </w:r>
    </w:p>
    <w:p w14:paraId="1FA2705D" w14:textId="77777777" w:rsidR="0027394E" w:rsidRPr="00184B75" w:rsidRDefault="00000000">
      <w:pPr>
        <w:pStyle w:val="ListParagraph"/>
        <w:numPr>
          <w:ilvl w:val="0"/>
          <w:numId w:val="2"/>
        </w:numPr>
        <w:spacing w:before="60" w:after="60"/>
        <w:rPr>
          <w:rFonts w:ascii="Times New Roman" w:hAnsi="Times New Roman" w:cs="Times New Roman"/>
        </w:rPr>
      </w:pPr>
      <w:r w:rsidRPr="00184B75">
        <w:rPr>
          <w:rFonts w:ascii="Times New Roman" w:hAnsi="Times New Roman" w:cs="Times New Roman"/>
        </w:rPr>
        <w:t>Морфологічні операції залишаються незамінним інструментом post-processing для сегментаційних мереж та потребують мінімальних обчислювальних ресурсів. Закриття та відкриття ефективно усувають артефакти на передбачених масках.</w:t>
      </w:r>
    </w:p>
    <w:p w14:paraId="3BA2FDD7" w14:textId="1C100504" w:rsidR="0027394E" w:rsidRPr="00184B75" w:rsidRDefault="00000000" w:rsidP="0074190C">
      <w:pPr>
        <w:pStyle w:val="ListParagraph"/>
        <w:numPr>
          <w:ilvl w:val="0"/>
          <w:numId w:val="2"/>
        </w:numPr>
        <w:spacing w:before="60" w:after="60"/>
        <w:rPr>
          <w:rFonts w:ascii="Times New Roman" w:hAnsi="Times New Roman" w:cs="Times New Roman"/>
        </w:rPr>
      </w:pPr>
      <w:r w:rsidRPr="00184B75">
        <w:rPr>
          <w:rFonts w:ascii="Times New Roman" w:hAnsi="Times New Roman" w:cs="Times New Roman"/>
        </w:rPr>
        <w:t>Аугментація даних є одним з найефективніших методів регуляризації, що дозволяє підвищити точність на 5-15% при обмеженій кількості навчальних даних. AutoAugment та RandAugment автоматизують підбір оптимальних стратегій.</w:t>
      </w:r>
    </w:p>
    <w:p w14:paraId="76F0EF1A"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В рамках другого напрямку (аналіз зображень методами глибокого навчання) встановлено:</w:t>
      </w:r>
    </w:p>
    <w:p w14:paraId="1411BC06" w14:textId="77777777" w:rsidR="0027394E" w:rsidRPr="00184B75" w:rsidRDefault="00000000">
      <w:pPr>
        <w:pStyle w:val="ListParagraph"/>
        <w:numPr>
          <w:ilvl w:val="0"/>
          <w:numId w:val="2"/>
        </w:numPr>
        <w:spacing w:before="60" w:after="60"/>
        <w:rPr>
          <w:rFonts w:ascii="Times New Roman" w:hAnsi="Times New Roman" w:cs="Times New Roman"/>
        </w:rPr>
      </w:pPr>
      <w:r w:rsidRPr="00184B75">
        <w:rPr>
          <w:rFonts w:ascii="Times New Roman" w:hAnsi="Times New Roman" w:cs="Times New Roman"/>
        </w:rPr>
        <w:t>Архітектурна еволюція від AlexNet до Vision Transformers та Foundation Models відображає фундаментальний зсув від ручного конструювання ознак до автоматичного навчання ієрархічних представлень.</w:t>
      </w:r>
    </w:p>
    <w:p w14:paraId="0766E429" w14:textId="77777777" w:rsidR="0027394E" w:rsidRPr="00184B75" w:rsidRDefault="00000000">
      <w:pPr>
        <w:pStyle w:val="ListParagraph"/>
        <w:numPr>
          <w:ilvl w:val="0"/>
          <w:numId w:val="2"/>
        </w:numPr>
        <w:spacing w:before="60" w:after="60"/>
        <w:rPr>
          <w:rFonts w:ascii="Times New Roman" w:hAnsi="Times New Roman" w:cs="Times New Roman"/>
        </w:rPr>
      </w:pPr>
      <w:r w:rsidRPr="00184B75">
        <w:rPr>
          <w:rFonts w:ascii="Times New Roman" w:hAnsi="Times New Roman" w:cs="Times New Roman"/>
        </w:rPr>
        <w:t>Для задач семантичної сегментації SegFormer та DeepLabv3+ є оптимальними архітектурами, тоді як U-Net залишається стандартом для медичних застосувань завдяки ефективності при малих датасетах.</w:t>
      </w:r>
    </w:p>
    <w:p w14:paraId="114BB24B" w14:textId="77777777" w:rsidR="0027394E" w:rsidRPr="00184B75" w:rsidRDefault="00000000">
      <w:pPr>
        <w:pStyle w:val="ListParagraph"/>
        <w:numPr>
          <w:ilvl w:val="0"/>
          <w:numId w:val="2"/>
        </w:numPr>
        <w:spacing w:before="60" w:after="60"/>
        <w:rPr>
          <w:rFonts w:ascii="Times New Roman" w:hAnsi="Times New Roman" w:cs="Times New Roman"/>
        </w:rPr>
      </w:pPr>
      <w:r w:rsidRPr="00184B75">
        <w:rPr>
          <w:rFonts w:ascii="Times New Roman" w:hAnsi="Times New Roman" w:cs="Times New Roman"/>
        </w:rPr>
        <w:t>YOLOv8 та RT-DETR є поточними лідерами у задачі детекції об'єктів в реальному часі, забезпечуючи оптимальний баланс між mAP та FPS. DINO та Grounding DINO демонструють SOTA точність без обмеження на набір класів.</w:t>
      </w:r>
    </w:p>
    <w:p w14:paraId="20039FF8" w14:textId="77777777" w:rsidR="0027394E" w:rsidRPr="00184B75" w:rsidRDefault="00000000">
      <w:pPr>
        <w:pStyle w:val="ListParagraph"/>
        <w:numPr>
          <w:ilvl w:val="0"/>
          <w:numId w:val="2"/>
        </w:numPr>
        <w:spacing w:before="60" w:after="60"/>
        <w:rPr>
          <w:rFonts w:ascii="Times New Roman" w:hAnsi="Times New Roman" w:cs="Times New Roman"/>
        </w:rPr>
      </w:pPr>
      <w:r w:rsidRPr="00184B75">
        <w:rPr>
          <w:rFonts w:ascii="Times New Roman" w:hAnsi="Times New Roman" w:cs="Times New Roman"/>
        </w:rPr>
        <w:t>Детекція пішоходів як практичний приклад демонструє важливість врахування специфіки задачі: anchor design, обробка оклюзій, мультимасштабна детекція та інтеграція з трекінгом (ByteTrack) є ключовими компонентами виробничих систем.</w:t>
      </w:r>
    </w:p>
    <w:p w14:paraId="461CB3D3" w14:textId="77777777" w:rsidR="0027394E" w:rsidRPr="00184B75" w:rsidRDefault="00000000">
      <w:pPr>
        <w:pStyle w:val="ListParagraph"/>
        <w:numPr>
          <w:ilvl w:val="0"/>
          <w:numId w:val="2"/>
        </w:numPr>
        <w:spacing w:before="60" w:after="60"/>
        <w:rPr>
          <w:rFonts w:ascii="Times New Roman" w:hAnsi="Times New Roman" w:cs="Times New Roman"/>
        </w:rPr>
      </w:pPr>
      <w:r w:rsidRPr="00184B75">
        <w:rPr>
          <w:rFonts w:ascii="Times New Roman" w:hAnsi="Times New Roman" w:cs="Times New Roman"/>
        </w:rPr>
        <w:t>Фундаментальні моделі (SAM, CLIP, Foundation Models) формують новий парадигмальний зсув, забезпечуючи zero-shot та few-shot здатності, що раніше вимагали масштабних розмічених датасетів.</w:t>
      </w:r>
    </w:p>
    <w:p w14:paraId="562B9179" w14:textId="77777777" w:rsidR="0027394E" w:rsidRPr="00184B75" w:rsidRDefault="0027394E">
      <w:pPr>
        <w:spacing w:before="80" w:after="80"/>
        <w:rPr>
          <w:rFonts w:ascii="Times New Roman" w:hAnsi="Times New Roman" w:cs="Times New Roman"/>
        </w:rPr>
      </w:pPr>
    </w:p>
    <w:p w14:paraId="1220F291" w14:textId="2D9D2E6A" w:rsidR="0027394E" w:rsidRPr="00184B75" w:rsidRDefault="00000000" w:rsidP="0074190C">
      <w:pPr>
        <w:spacing w:before="80" w:after="80" w:line="280" w:lineRule="auto"/>
        <w:jc w:val="both"/>
        <w:rPr>
          <w:rFonts w:ascii="Times New Roman" w:hAnsi="Times New Roman" w:cs="Times New Roman"/>
        </w:rPr>
      </w:pPr>
      <w:r w:rsidRPr="00184B75">
        <w:rPr>
          <w:rFonts w:ascii="Times New Roman" w:hAnsi="Times New Roman" w:cs="Times New Roman"/>
        </w:rPr>
        <w:t>Перспективи розвитку галузі пов'язані з подальшим розвитком мультимодальних систем, ефективних архітектур для Edge AI, методів Explainable AI та застосування генеративних моделей для синтезу тренувальних даних.</w:t>
      </w:r>
      <w:r w:rsidRPr="00184B75">
        <w:rPr>
          <w:rFonts w:ascii="Times New Roman" w:hAnsi="Times New Roman" w:cs="Times New Roman"/>
        </w:rPr>
        <w:br w:type="page"/>
      </w:r>
    </w:p>
    <w:p w14:paraId="150659BA" w14:textId="77777777" w:rsidR="0027394E" w:rsidRPr="00184B75" w:rsidRDefault="00000000">
      <w:pPr>
        <w:pStyle w:val="Heading1"/>
        <w:rPr>
          <w:rFonts w:ascii="Times New Roman" w:hAnsi="Times New Roman" w:cs="Times New Roman"/>
        </w:rPr>
      </w:pPr>
      <w:r w:rsidRPr="00184B75">
        <w:rPr>
          <w:rFonts w:ascii="Times New Roman" w:hAnsi="Times New Roman" w:cs="Times New Roman"/>
        </w:rPr>
        <w:lastRenderedPageBreak/>
        <w:t>СПИСОК ВИКОРИСТАНИХ ДЖЕРЕЛ</w:t>
      </w:r>
    </w:p>
    <w:p w14:paraId="2FACFF20"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1. LeCun Y., Bottou L., Bengio Y., Haffner P. Gradient-based learning applied to document recognition // Proceedings of the IEEE. — 1998. — Vol. 86, No. 11. — P. 2278–2324.</w:t>
      </w:r>
    </w:p>
    <w:p w14:paraId="1AC43E34"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2. Krizhevsky A., Sutskever I., Hinton G. ImageNet classification with deep convolutional neural networks // Advances in Neural Information Processing Systems. — 2012. — Vol. 25.</w:t>
      </w:r>
    </w:p>
    <w:p w14:paraId="7593009E"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3. Simonyan K., Zisserman A. Very deep convolutional networks for large-scale image recognition // arXiv:1409.1556. — 2014.</w:t>
      </w:r>
    </w:p>
    <w:p w14:paraId="238BA24A"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4. He K., Zhang X., Ren S., Sun J. Deep residual learning for image recognition // CVPR 2016. — 2016. — P. 770–778.</w:t>
      </w:r>
    </w:p>
    <w:p w14:paraId="3EDDB225"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5. Ronneberger O., Fischer P., Brox T. U-Net: Convolutional networks for biomedical image segmentation // MICCAI 2015. — P. 234–241.</w:t>
      </w:r>
    </w:p>
    <w:p w14:paraId="5A08174C"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6. Redmon J., Farhadi A. YOLOv3: An incremental improvement // arXiv:1804.02767. — 2018.</w:t>
      </w:r>
    </w:p>
    <w:p w14:paraId="0372A0FF"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7. Jocher G. et al. Ultralytics YOLOv8. — 2023. — URL: https://github.com/ultralytics/ultralytics</w:t>
      </w:r>
    </w:p>
    <w:p w14:paraId="5F96F6B4"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8. Ren S., He K., Girshick R., Sun J. Faster R-CNN: Towards real-time object detection with region proposal networks // NIPS 2015.</w:t>
      </w:r>
    </w:p>
    <w:p w14:paraId="3D834DB4"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9. Chen L.-C. et al. Encoder-Decoder with Atrous Separable Convolution for Semantic Image Segmentation (DeepLab v3+) // ECCV 2018.</w:t>
      </w:r>
    </w:p>
    <w:p w14:paraId="7148C4F5"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10. Vaswani A. et al. Attention is all you need // NIPS 2017. — Vol. 30.</w:t>
      </w:r>
    </w:p>
    <w:p w14:paraId="0FB8F1A7"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11. Dosovitskiy A. et al. An image is worth 16x16 words: Transformers for image recognition at scale (ViT) // ICLR 2021.</w:t>
      </w:r>
    </w:p>
    <w:p w14:paraId="451B56E1"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12. Xie E. et al. SegFormer: Simple and efficient design for semantic segmentation with transformers // NeurIPS 2021.</w:t>
      </w:r>
    </w:p>
    <w:p w14:paraId="44E0CCF4"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13. Kirillov A. et al. Segment Anything // ICCV 2023.</w:t>
      </w:r>
    </w:p>
    <w:p w14:paraId="7F2396F6"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14. Zhang Z., Wu C., Shen C., Zhu F. DeepSORT meets byte: ByteTrack multiple-object tracking by associating every detection box // ECCV 2022.</w:t>
      </w:r>
    </w:p>
    <w:p w14:paraId="136351E8"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15. Liu Z. et al. Swin Transformer: Hierarchical vision transformer using shifted windows // ICCV 2021.</w:t>
      </w:r>
    </w:p>
    <w:p w14:paraId="6449F28B"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16. Tan M., Le Q. EfficientNet: Rethinking model scaling for convolutional neural networks // ICML 2019.</w:t>
      </w:r>
    </w:p>
    <w:p w14:paraId="03EAA05B"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17. Radford A. et al. Learning transferable visual models from natural language supervision (CLIP) // ICML 2021.</w:t>
      </w:r>
    </w:p>
    <w:p w14:paraId="5B167F13"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18. Cheng B., Schwing A., Kirillov A. Per-pixel classification is not all you need for semantic segmentation // NeurIPS 2021.</w:t>
      </w:r>
    </w:p>
    <w:p w14:paraId="0915E8B4"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19. Wang C.-Y. et al. YOLOv10: Real-time end-to-end object detection // arXiv:2405.14458. — 2024.</w:t>
      </w:r>
    </w:p>
    <w:p w14:paraId="288CEAFA"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lastRenderedPageBreak/>
        <w:t>20. Zhao H. et al. RT-DETR: DETRs beat YOLOs on real-time object detection // CVPR 2024.</w:t>
      </w:r>
    </w:p>
    <w:p w14:paraId="411F4B64"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21. Wang L. et al. Grounding DINO: Marrying DINO with grounded pre-training for open-set object detection // arXiv:2303.05499. — 2023.</w:t>
      </w:r>
    </w:p>
    <w:p w14:paraId="689C1B9C"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22. Liu Z. et al. ConvNeXt V2: Co-designing and scaling ConvNets with masked autoencoders // CVPR 2023.</w:t>
      </w:r>
    </w:p>
    <w:p w14:paraId="47DC192C"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23. Ravi N. et al. SAM 2: Segment Anything in Images and Videos // arXiv:2408.00714. — 2024.</w:t>
      </w:r>
    </w:p>
    <w:p w14:paraId="61BE7D3B"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24. Tomasi C., Manduchi R. Bilateral filtering for gray and color images // ICCV 1998.</w:t>
      </w:r>
    </w:p>
    <w:p w14:paraId="63D72EE0" w14:textId="77777777" w:rsidR="0027394E" w:rsidRPr="00184B75" w:rsidRDefault="00000000">
      <w:pPr>
        <w:spacing w:before="80" w:after="80" w:line="280" w:lineRule="auto"/>
        <w:jc w:val="both"/>
        <w:rPr>
          <w:rFonts w:ascii="Times New Roman" w:hAnsi="Times New Roman" w:cs="Times New Roman"/>
        </w:rPr>
      </w:pPr>
      <w:r w:rsidRPr="00184B75">
        <w:rPr>
          <w:rFonts w:ascii="Times New Roman" w:hAnsi="Times New Roman" w:cs="Times New Roman"/>
        </w:rPr>
        <w:t>25. Zhang K., Zuo W., Chen Y., Meng D., Zhang L. Beyond a Gaussian denoiser: Residual learning of deep CNN for image denoising (DnCNN) // IEEE TIP. — 2017. — Vol. 26, No. 7.</w:t>
      </w:r>
    </w:p>
    <w:sectPr w:rsidR="0027394E" w:rsidRPr="00184B75" w:rsidSect="004F131E">
      <w:footerReference w:type="even" r:id="rId7"/>
      <w:footerReference w:type="default" r:id="rId8"/>
      <w:pgSz w:w="11906" w:h="16838"/>
      <w:pgMar w:top="1440" w:right="126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4B2D1C" w14:textId="77777777" w:rsidR="00B97735" w:rsidRDefault="00B97735">
      <w:r>
        <w:separator/>
      </w:r>
    </w:p>
  </w:endnote>
  <w:endnote w:type="continuationSeparator" w:id="0">
    <w:p w14:paraId="154F17E8" w14:textId="77777777" w:rsidR="00B97735" w:rsidRDefault="00B97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51396696"/>
      <w:docPartObj>
        <w:docPartGallery w:val="Page Numbers (Bottom of Page)"/>
        <w:docPartUnique/>
      </w:docPartObj>
    </w:sdtPr>
    <w:sdtContent>
      <w:p w14:paraId="640FAB14" w14:textId="412E9685" w:rsidR="004F131E" w:rsidRDefault="004F131E" w:rsidP="00C119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D1CC71E" w14:textId="77777777" w:rsidR="004F131E" w:rsidRDefault="004F131E" w:rsidP="004F13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54640267"/>
      <w:docPartObj>
        <w:docPartGallery w:val="Page Numbers (Bottom of Page)"/>
        <w:docPartUnique/>
      </w:docPartObj>
    </w:sdtPr>
    <w:sdtContent>
      <w:p w14:paraId="7AB0F3CE" w14:textId="62D17D54" w:rsidR="004F131E" w:rsidRDefault="004F131E" w:rsidP="00C119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25</w:t>
        </w:r>
        <w:r>
          <w:rPr>
            <w:rStyle w:val="PageNumber"/>
          </w:rPr>
          <w:fldChar w:fldCharType="end"/>
        </w:r>
      </w:p>
    </w:sdtContent>
  </w:sdt>
  <w:p w14:paraId="5EC4A280" w14:textId="3E722B9F" w:rsidR="0027394E" w:rsidRDefault="0027394E" w:rsidP="004F131E">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6A721" w14:textId="77777777" w:rsidR="00B97735" w:rsidRDefault="00B97735">
      <w:r>
        <w:separator/>
      </w:r>
    </w:p>
  </w:footnote>
  <w:footnote w:type="continuationSeparator" w:id="0">
    <w:p w14:paraId="6BF0529E" w14:textId="77777777" w:rsidR="00B97735" w:rsidRDefault="00B977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EE310C"/>
    <w:multiLevelType w:val="hybridMultilevel"/>
    <w:tmpl w:val="ABB27384"/>
    <w:lvl w:ilvl="0" w:tplc="27900AE6">
      <w:start w:val="1"/>
      <w:numFmt w:val="bullet"/>
      <w:lvlText w:val="•"/>
      <w:lvlJc w:val="left"/>
      <w:pPr>
        <w:ind w:left="720" w:hanging="360"/>
      </w:pPr>
    </w:lvl>
    <w:lvl w:ilvl="1" w:tplc="7A326984">
      <w:numFmt w:val="decimal"/>
      <w:lvlText w:val=""/>
      <w:lvlJc w:val="left"/>
    </w:lvl>
    <w:lvl w:ilvl="2" w:tplc="4FFCCDD4">
      <w:numFmt w:val="decimal"/>
      <w:lvlText w:val=""/>
      <w:lvlJc w:val="left"/>
    </w:lvl>
    <w:lvl w:ilvl="3" w:tplc="F406117A">
      <w:numFmt w:val="decimal"/>
      <w:lvlText w:val=""/>
      <w:lvlJc w:val="left"/>
    </w:lvl>
    <w:lvl w:ilvl="4" w:tplc="D4EAD40C">
      <w:numFmt w:val="decimal"/>
      <w:lvlText w:val=""/>
      <w:lvlJc w:val="left"/>
    </w:lvl>
    <w:lvl w:ilvl="5" w:tplc="67FA7B84">
      <w:numFmt w:val="decimal"/>
      <w:lvlText w:val=""/>
      <w:lvlJc w:val="left"/>
    </w:lvl>
    <w:lvl w:ilvl="6" w:tplc="E6804F36">
      <w:numFmt w:val="decimal"/>
      <w:lvlText w:val=""/>
      <w:lvlJc w:val="left"/>
    </w:lvl>
    <w:lvl w:ilvl="7" w:tplc="635E9564">
      <w:numFmt w:val="decimal"/>
      <w:lvlText w:val=""/>
      <w:lvlJc w:val="left"/>
    </w:lvl>
    <w:lvl w:ilvl="8" w:tplc="A98497B8">
      <w:numFmt w:val="decimal"/>
      <w:lvlText w:val=""/>
      <w:lvlJc w:val="left"/>
    </w:lvl>
  </w:abstractNum>
  <w:abstractNum w:abstractNumId="1" w15:restartNumberingAfterBreak="0">
    <w:nsid w:val="57227D0D"/>
    <w:multiLevelType w:val="hybridMultilevel"/>
    <w:tmpl w:val="6CB85E64"/>
    <w:lvl w:ilvl="0" w:tplc="8FF6752E">
      <w:start w:val="1"/>
      <w:numFmt w:val="bullet"/>
      <w:lvlText w:val="●"/>
      <w:lvlJc w:val="left"/>
      <w:pPr>
        <w:ind w:left="720" w:hanging="360"/>
      </w:pPr>
    </w:lvl>
    <w:lvl w:ilvl="1" w:tplc="051C7F6C">
      <w:start w:val="1"/>
      <w:numFmt w:val="bullet"/>
      <w:lvlText w:val="○"/>
      <w:lvlJc w:val="left"/>
      <w:pPr>
        <w:ind w:left="1440" w:hanging="360"/>
      </w:pPr>
    </w:lvl>
    <w:lvl w:ilvl="2" w:tplc="F72C1B6C">
      <w:start w:val="1"/>
      <w:numFmt w:val="bullet"/>
      <w:lvlText w:val="■"/>
      <w:lvlJc w:val="left"/>
      <w:pPr>
        <w:ind w:left="2160" w:hanging="360"/>
      </w:pPr>
    </w:lvl>
    <w:lvl w:ilvl="3" w:tplc="74CA0C64">
      <w:start w:val="1"/>
      <w:numFmt w:val="bullet"/>
      <w:lvlText w:val="●"/>
      <w:lvlJc w:val="left"/>
      <w:pPr>
        <w:ind w:left="2880" w:hanging="360"/>
      </w:pPr>
    </w:lvl>
    <w:lvl w:ilvl="4" w:tplc="C43E3366">
      <w:start w:val="1"/>
      <w:numFmt w:val="bullet"/>
      <w:lvlText w:val="○"/>
      <w:lvlJc w:val="left"/>
      <w:pPr>
        <w:ind w:left="3600" w:hanging="360"/>
      </w:pPr>
    </w:lvl>
    <w:lvl w:ilvl="5" w:tplc="47C49C98">
      <w:start w:val="1"/>
      <w:numFmt w:val="bullet"/>
      <w:lvlText w:val="■"/>
      <w:lvlJc w:val="left"/>
      <w:pPr>
        <w:ind w:left="4320" w:hanging="360"/>
      </w:pPr>
    </w:lvl>
    <w:lvl w:ilvl="6" w:tplc="EA5C8938">
      <w:start w:val="1"/>
      <w:numFmt w:val="bullet"/>
      <w:lvlText w:val="●"/>
      <w:lvlJc w:val="left"/>
      <w:pPr>
        <w:ind w:left="5040" w:hanging="360"/>
      </w:pPr>
    </w:lvl>
    <w:lvl w:ilvl="7" w:tplc="A46E9C3C">
      <w:start w:val="1"/>
      <w:numFmt w:val="bullet"/>
      <w:lvlText w:val="●"/>
      <w:lvlJc w:val="left"/>
      <w:pPr>
        <w:ind w:left="5760" w:hanging="360"/>
      </w:pPr>
    </w:lvl>
    <w:lvl w:ilvl="8" w:tplc="37064170">
      <w:start w:val="1"/>
      <w:numFmt w:val="bullet"/>
      <w:lvlText w:val="●"/>
      <w:lvlJc w:val="left"/>
      <w:pPr>
        <w:ind w:left="6480" w:hanging="360"/>
      </w:pPr>
    </w:lvl>
  </w:abstractNum>
  <w:abstractNum w:abstractNumId="2" w15:restartNumberingAfterBreak="0">
    <w:nsid w:val="5FAD2959"/>
    <w:multiLevelType w:val="hybridMultilevel"/>
    <w:tmpl w:val="D2407ECC"/>
    <w:lvl w:ilvl="0" w:tplc="27900AE6">
      <w:start w:val="1"/>
      <w:numFmt w:val="bullet"/>
      <w:lvlText w:val="•"/>
      <w:lvlJc w:val="left"/>
      <w:pPr>
        <w:ind w:left="720" w:hanging="360"/>
      </w:pPr>
    </w:lvl>
    <w:lvl w:ilvl="1" w:tplc="D0226832">
      <w:numFmt w:val="decimal"/>
      <w:lvlText w:val=""/>
      <w:lvlJc w:val="left"/>
    </w:lvl>
    <w:lvl w:ilvl="2" w:tplc="9BDA907C">
      <w:numFmt w:val="decimal"/>
      <w:lvlText w:val=""/>
      <w:lvlJc w:val="left"/>
    </w:lvl>
    <w:lvl w:ilvl="3" w:tplc="54AE1934">
      <w:numFmt w:val="decimal"/>
      <w:lvlText w:val=""/>
      <w:lvlJc w:val="left"/>
    </w:lvl>
    <w:lvl w:ilvl="4" w:tplc="5D0AAA8A">
      <w:numFmt w:val="decimal"/>
      <w:lvlText w:val=""/>
      <w:lvlJc w:val="left"/>
    </w:lvl>
    <w:lvl w:ilvl="5" w:tplc="13A26D3E">
      <w:numFmt w:val="decimal"/>
      <w:lvlText w:val=""/>
      <w:lvlJc w:val="left"/>
    </w:lvl>
    <w:lvl w:ilvl="6" w:tplc="69846E66">
      <w:numFmt w:val="decimal"/>
      <w:lvlText w:val=""/>
      <w:lvlJc w:val="left"/>
    </w:lvl>
    <w:lvl w:ilvl="7" w:tplc="DFC42584">
      <w:numFmt w:val="decimal"/>
      <w:lvlText w:val=""/>
      <w:lvlJc w:val="left"/>
    </w:lvl>
    <w:lvl w:ilvl="8" w:tplc="A8E8415E">
      <w:numFmt w:val="decimal"/>
      <w:lvlText w:val=""/>
      <w:lvlJc w:val="left"/>
    </w:lvl>
  </w:abstractNum>
  <w:num w:numId="1" w16cid:durableId="62487643">
    <w:abstractNumId w:val="1"/>
    <w:lvlOverride w:ilvl="0">
      <w:startOverride w:val="1"/>
    </w:lvlOverride>
  </w:num>
  <w:num w:numId="2" w16cid:durableId="578639225">
    <w:abstractNumId w:val="2"/>
  </w:num>
  <w:num w:numId="3" w16cid:durableId="1514758580">
    <w:abstractNumId w:val="0"/>
    <w:lvlOverride w:ilvl="0">
      <w:startOverride w:val="1"/>
    </w:lvlOverride>
  </w:num>
  <w:num w:numId="4" w16cid:durableId="8272837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E"/>
    <w:rsid w:val="000647C7"/>
    <w:rsid w:val="000E0861"/>
    <w:rsid w:val="00184B75"/>
    <w:rsid w:val="001F7680"/>
    <w:rsid w:val="0027394E"/>
    <w:rsid w:val="003E76D6"/>
    <w:rsid w:val="004F131E"/>
    <w:rsid w:val="00713F04"/>
    <w:rsid w:val="0074190C"/>
    <w:rsid w:val="00847080"/>
    <w:rsid w:val="00B97735"/>
    <w:rsid w:val="00F97D99"/>
    <w:rsid w:val="00FF7C5A"/>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3DFC7A07"/>
  <w15:docId w15:val="{3D025118-F9B1-754B-8420-907C84CA8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4"/>
      <w:szCs w:val="34"/>
    </w:rPr>
  </w:style>
  <w:style w:type="paragraph" w:styleId="Heading2">
    <w:name w:val="heading 2"/>
    <w:uiPriority w:val="9"/>
    <w:unhideWhenUsed/>
    <w:qFormat/>
    <w:pPr>
      <w:spacing w:before="300" w:after="160"/>
      <w:outlineLvl w:val="1"/>
    </w:pPr>
    <w:rPr>
      <w:b/>
      <w:bCs/>
      <w:color w:val="2E5FA3"/>
      <w:sz w:val="28"/>
      <w:szCs w:val="28"/>
    </w:rPr>
  </w:style>
  <w:style w:type="paragraph" w:styleId="Heading3">
    <w:name w:val="heading 3"/>
    <w:uiPriority w:val="9"/>
    <w:unhideWhenUsed/>
    <w:qFormat/>
    <w:pPr>
      <w:spacing w:before="200" w:after="12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184B75"/>
    <w:rPr>
      <w:b/>
      <w:bCs/>
    </w:rPr>
  </w:style>
  <w:style w:type="paragraph" w:styleId="Footer">
    <w:name w:val="footer"/>
    <w:basedOn w:val="Normal"/>
    <w:link w:val="FooterChar"/>
    <w:uiPriority w:val="99"/>
    <w:unhideWhenUsed/>
    <w:rsid w:val="004F131E"/>
    <w:pPr>
      <w:tabs>
        <w:tab w:val="center" w:pos="4513"/>
        <w:tab w:val="right" w:pos="9026"/>
      </w:tabs>
    </w:pPr>
  </w:style>
  <w:style w:type="character" w:customStyle="1" w:styleId="FooterChar">
    <w:name w:val="Footer Char"/>
    <w:basedOn w:val="DefaultParagraphFont"/>
    <w:link w:val="Footer"/>
    <w:uiPriority w:val="99"/>
    <w:rsid w:val="004F131E"/>
  </w:style>
  <w:style w:type="character" w:styleId="PageNumber">
    <w:name w:val="page number"/>
    <w:basedOn w:val="DefaultParagraphFont"/>
    <w:uiPriority w:val="99"/>
    <w:semiHidden/>
    <w:unhideWhenUsed/>
    <w:rsid w:val="004F13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25</Pages>
  <Words>6711</Words>
  <Characters>38253</Characters>
  <Application>Microsoft Office Word</Application>
  <DocSecurity>0</DocSecurity>
  <Lines>318</Lines>
  <Paragraphs>89</Paragraphs>
  <ScaleCrop>false</ScaleCrop>
  <Company/>
  <LinksUpToDate>false</LinksUpToDate>
  <CharactersWithSpaces>44875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Maksym Khodakov</cp:lastModifiedBy>
  <cp:revision>42</cp:revision>
  <dcterms:created xsi:type="dcterms:W3CDTF">2026-02-21T21:30:00Z</dcterms:created>
  <dcterms:modified xsi:type="dcterms:W3CDTF">2026-02-21T22:02:00Z</dcterms:modified>
</cp:coreProperties>
</file>