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b/>
          <w:bCs/>
          <w:color w:val="1A3A3A"/>
          <w:sz w:val="40"/>
          <w:szCs w:val="40"/>
        </w:rPr>
        <w:t xml:space="preserve">TamamHealth — Team Meeting</w:t>
      </w:r>
    </w:p>
    <w:p>
      <w:pPr>
        <w:spacing w:after="60"/>
      </w:pPr>
      <w:r>
        <w:rPr>
          <w:i/>
          <w:iCs/>
          <w:color w:val="5B6B6A"/>
          <w:sz w:val="20"/>
          <w:szCs w:val="20"/>
        </w:rPr>
        <w:t xml:space="preserve">Reusable template — copy this for every meeting, fill in, and share the notes after.</w:t>
      </w:r>
    </w:p>
    <w:p>
      <w:pPr>
        <w:pBdr>
          <w:bottom w:val="single" w:color="D8E0DE" w:sz="6" w:space="1"/>
        </w:pBdr>
        <w:spacing w:after="80" w:before="80"/>
      </w:pPr>
      <w:r>
        <w:t xml:space="preserve"/>
      </w:r>
    </w:p>
    <w:p>
      <w:pPr>
        <w:pBdr>
          <w:left w:val="single" w:color="2A7A6E" w:sz="18" w:space="4"/>
        </w:pBdr>
        <w:shd w:fill="DCEFEA" w:val="clear"/>
        <w:spacing w:after="130" w:before="300"/>
      </w:pPr>
      <w:r>
        <w:rPr>
          <w:b/>
          <w:bCs/>
          <w:color w:val="1A3A3A"/>
          <w:sz w:val="22"/>
          <w:szCs w:val="22"/>
        </w:rPr>
        <w:t xml:space="preserve">  Meeting Details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rPr>
          <w:tblHeader/>
        </w:trPr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Facilitator</w:t>
            </w:r>
          </w:p>
        </w:tc>
      </w:tr>
      <w:tr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26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Standup / Weekly / Ad-hoc</w:t>
            </w:r>
          </w:p>
        </w:tc>
        <w:tc>
          <w:tcPr>
            <w:tcW w:type="dxa" w:w="22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Toye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after="90"/>
      </w:pPr>
      <w:r>
        <w:rPr>
          <w:b/>
          <w:bCs/>
          <w:color w:val="1A3A3A"/>
          <w:sz w:val="21"/>
          <w:szCs w:val="21"/>
        </w:rPr>
        <w:t xml:space="preserve">Attendees:  </w:t>
      </w:r>
      <w:r>
        <w:rPr>
          <w:color w:val="B7C2C0"/>
          <w:sz w:val="21"/>
          <w:szCs w:val="21"/>
        </w:rPr>
        <w:t xml:space="preserve">________________________________________________________________</w:t>
      </w:r>
    </w:p>
    <w:p>
      <w:pPr>
        <w:spacing w:after="90"/>
      </w:pPr>
      <w:r>
        <w:rPr>
          <w:b/>
          <w:bCs/>
          <w:color w:val="1A3A3A"/>
          <w:sz w:val="21"/>
          <w:szCs w:val="21"/>
        </w:rPr>
        <w:t xml:space="preserve">Absent / async:  </w:t>
      </w:r>
      <w:r>
        <w:rPr>
          <w:color w:val="B7C2C0"/>
          <w:sz w:val="21"/>
          <w:szCs w:val="21"/>
        </w:rPr>
        <w:t xml:space="preserve">____________________________________________________</w:t>
      </w:r>
    </w:p>
    <w:p>
      <w:pPr>
        <w:spacing w:after="90"/>
      </w:pPr>
      <w:r>
        <w:rPr>
          <w:b/>
          <w:bCs/>
          <w:color w:val="1A3A3A"/>
          <w:sz w:val="21"/>
          <w:szCs w:val="21"/>
        </w:rPr>
        <w:t xml:space="preserve">Note-taker:  </w:t>
      </w:r>
      <w:r>
        <w:rPr>
          <w:color w:val="B7C2C0"/>
          <w:sz w:val="21"/>
          <w:szCs w:val="21"/>
        </w:rPr>
        <w:t xml:space="preserve">______________________________</w:t>
      </w:r>
    </w:p>
    <w:p>
      <w:pPr>
        <w:spacing w:after="90"/>
      </w:pPr>
      <w:r>
        <w:rPr>
          <w:b/>
          <w:bCs/>
          <w:color w:val="1A3A3A"/>
          <w:sz w:val="21"/>
          <w:szCs w:val="21"/>
        </w:rPr>
        <w:t xml:space="preserve">This meeting's focus (one line):  </w:t>
      </w:r>
      <w:r>
        <w:rPr>
          <w:color w:val="B7C2C0"/>
          <w:sz w:val="21"/>
          <w:szCs w:val="21"/>
        </w:rPr>
        <w:t xml:space="preserve">______________________________________</w:t>
      </w:r>
    </w:p>
    <w:p>
      <w:pPr>
        <w:pBdr>
          <w:left w:val="single" w:color="2A7A6E" w:sz="18" w:space="4"/>
        </w:pBdr>
        <w:shd w:fill="DCE6EF" w:val="clear"/>
        <w:spacing w:after="130" w:before="300"/>
      </w:pPr>
      <w:r>
        <w:rPr>
          <w:b/>
          <w:bCs/>
          <w:color w:val="1A3A3A"/>
          <w:sz w:val="22"/>
          <w:szCs w:val="22"/>
        </w:rPr>
        <w:t xml:space="preserve">  1 · North Star Check  </w:t>
      </w:r>
    </w:p>
    <w:p>
      <w:pPr>
        <w:spacing w:after="130" w:line="276"/>
      </w:pPr>
      <w:r>
        <w:rPr>
          <w:b/>
          <w:bCs/>
          <w:color w:val="1A3A3A"/>
        </w:rPr>
        <w:t xml:space="preserve">Are we on track for the 30-June goal — one hospital, front desk to dispensing? </w:t>
      </w:r>
      <w:r>
        <w:t xml:space="preserve">Mark one:   </w:t>
      </w:r>
      <w:r>
        <w:rPr>
          <w:b/>
          <w:bCs/>
          <w:color w:val="1B9E77"/>
        </w:rPr>
        <w:t xml:space="preserve">[ ]  On track</w:t>
      </w:r>
      <w:r>
        <w:t xml:space="preserve">       </w:t>
      </w:r>
      <w:r>
        <w:rPr>
          <w:b/>
          <w:bCs/>
          <w:color w:val="E4A84B"/>
        </w:rPr>
        <w:t xml:space="preserve">[ ]  At risk</w:t>
      </w:r>
      <w:r>
        <w:t xml:space="preserve">       </w:t>
      </w:r>
      <w:r>
        <w:rPr>
          <w:b/>
          <w:bCs/>
          <w:color w:val="C44536"/>
        </w:rPr>
        <w:t xml:space="preserve">[ ]  Off track</w:t>
      </w:r>
    </w:p>
    <w:p>
      <w:pPr>
        <w:pBdr>
          <w:bottom w:val="single" w:color="E2E8E6" w:sz="4" w:space="6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E6" w:sz="4" w:space="6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left w:val="single" w:color="1B9E77" w:sz="18" w:space="4"/>
        </w:pBdr>
        <w:shd w:fill="E7EFE6" w:val="clear"/>
        <w:spacing w:after="130" w:before="300"/>
      </w:pPr>
      <w:r>
        <w:rPr>
          <w:b/>
          <w:bCs/>
          <w:color w:val="1A3A3A"/>
          <w:sz w:val="22"/>
          <w:szCs w:val="22"/>
        </w:rPr>
        <w:t xml:space="preserve">  2 · Workstream Updates  </w:t>
      </w:r>
    </w:p>
    <w:p>
      <w:pPr>
        <w:spacing w:after="130" w:line="276"/>
      </w:pPr>
      <w:r>
        <w:rPr>
          <w:i/>
          <w:iCs/>
          <w:color w:val="5B6B6A"/>
          <w:sz w:val="20"/>
          <w:szCs w:val="20"/>
        </w:rPr>
        <w:t xml:space="preserve">Each lead: 60 seconds — done since last time, doing next, blockers.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Workstream (lead)</w:t>
            </w:r>
          </w:p>
        </w:tc>
        <w:tc>
          <w:tcPr>
            <w:tcW w:type="dxa" w:w="47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Update</w:t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Design — Allen</w:t>
            </w:r>
          </w:p>
        </w:tc>
        <w:tc>
          <w:tcPr>
            <w:tcW w:type="dxa" w:w="47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Engineering — Isaac / Mark</w:t>
            </w:r>
          </w:p>
        </w:tc>
        <w:tc>
          <w:tcPr>
            <w:tcW w:type="dxa" w:w="47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Clinical — Chinonye</w:t>
            </w:r>
          </w:p>
        </w:tc>
        <w:tc>
          <w:tcPr>
            <w:tcW w:type="dxa" w:w="47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Partnerships &amp; Funding — Ekow</w:t>
            </w:r>
          </w:p>
        </w:tc>
        <w:tc>
          <w:tcPr>
            <w:tcW w:type="dxa" w:w="47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Marketing — Diing</w:t>
            </w:r>
          </w:p>
        </w:tc>
        <w:tc>
          <w:tcPr>
            <w:tcW w:type="dxa" w:w="47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E4A84B" w:sz="18" w:space="4"/>
        </w:pBdr>
        <w:shd w:fill="F4E4C2" w:val="clear"/>
        <w:spacing w:after="130" w:before="300"/>
      </w:pPr>
      <w:r>
        <w:rPr>
          <w:b/>
          <w:bCs/>
          <w:color w:val="1A3A3A"/>
          <w:sz w:val="22"/>
          <w:szCs w:val="22"/>
        </w:rPr>
        <w:t xml:space="preserve">  3 · Blockers &amp; Decisions Needed  </w:t>
      </w:r>
    </w:p>
    <w:p>
      <w:pPr>
        <w:spacing w:after="130" w:line="276"/>
      </w:pPr>
      <w:r>
        <w:rPr>
          <w:i/>
          <w:iCs/>
          <w:color w:val="5B6B6A"/>
          <w:sz w:val="20"/>
          <w:szCs w:val="20"/>
        </w:rPr>
        <w:t xml:space="preserve">What is stuck, and what decision unsticks it? Decide in the room where possible.</w:t>
      </w:r>
    </w:p>
    <w:p>
      <w:pPr>
        <w:pBdr>
          <w:bottom w:val="single" w:color="E2E8E6" w:sz="4" w:space="6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E6" w:sz="4" w:space="6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E6" w:sz="4" w:space="6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E6" w:sz="4" w:space="6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left w:val="single" w:color="2A7A6E" w:sz="18" w:space="4"/>
        </w:pBdr>
        <w:shd w:fill="DCEFEA" w:val="clear"/>
        <w:spacing w:after="130" w:before="300"/>
      </w:pPr>
      <w:r>
        <w:rPr>
          <w:b/>
          <w:bCs/>
          <w:color w:val="1A3A3A"/>
          <w:sz w:val="22"/>
          <w:szCs w:val="22"/>
        </w:rPr>
        <w:t xml:space="preserve">  4 · Decisions Made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80"/>
        <w:gridCol w:w="1480"/>
      </w:tblGrid>
      <w:tr>
        <w:trPr>
          <w:tblHeader/>
        </w:trPr>
        <w:tc>
          <w:tcPr>
            <w:tcW w:type="dxa" w:w="5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4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4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5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/>
            </w:r>
          </w:p>
        </w:tc>
        <w:tc>
          <w:tcPr>
            <w:tcW w:type="dxa" w:w="14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/>
            </w:r>
          </w:p>
        </w:tc>
        <w:tc>
          <w:tcPr>
            <w:tcW w:type="dxa" w:w="14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/>
            </w:r>
          </w:p>
        </w:tc>
        <w:tc>
          <w:tcPr>
            <w:tcW w:type="dxa" w:w="14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  <w:tc>
          <w:tcPr>
            <w:tcW w:type="dxa" w:w="24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left w:val="single" w:color="C44536" w:sz="18" w:space="4"/>
        </w:pBdr>
        <w:shd w:fill="F3D9CF" w:val="clear"/>
        <w:spacing w:after="130" w:before="300"/>
      </w:pPr>
      <w:r>
        <w:rPr>
          <w:b/>
          <w:bCs/>
          <w:color w:val="1A3A3A"/>
          <w:sz w:val="22"/>
          <w:szCs w:val="22"/>
        </w:rPr>
        <w:t xml:space="preserve">  5 · Action Items  </w:t>
      </w:r>
    </w:p>
    <w:p>
      <w:pPr>
        <w:spacing w:after="130" w:line="276"/>
      </w:pPr>
      <w:r>
        <w:rPr>
          <w:i/>
          <w:iCs/>
          <w:color w:val="5B6B6A"/>
          <w:sz w:val="20"/>
          <w:szCs w:val="20"/>
        </w:rPr>
        <w:t xml:space="preserve">Every action has one owner and a due date. Reviewed at the start of the next meeting.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900"/>
        <w:gridCol w:w="1600"/>
        <w:gridCol w:w="1500"/>
      </w:tblGrid>
      <w:tr>
        <w:trPr>
          <w:tblHeader/>
        </w:trPr>
        <w:tc>
          <w:tcPr>
            <w:tcW w:type="dxa" w:w="43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Due</w:t>
            </w:r>
          </w:p>
        </w:tc>
        <w:tc>
          <w:tcPr>
            <w:tcW w:type="dxa" w:w="15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3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left w:val="single" w:color="1B9E77" w:sz="18" w:space="4"/>
        </w:pBdr>
        <w:shd w:fill="E7EFE6" w:val="clear"/>
        <w:spacing w:after="130" w:before="300"/>
      </w:pPr>
      <w:r>
        <w:rPr>
          <w:b/>
          <w:bCs/>
          <w:color w:val="1A3A3A"/>
          <w:sz w:val="22"/>
          <w:szCs w:val="22"/>
        </w:rPr>
        <w:t xml:space="preserve">  6 · Parking Lot &amp; Next Meeting  </w:t>
      </w:r>
    </w:p>
    <w:p>
      <w:pPr>
        <w:spacing w:after="90"/>
      </w:pPr>
      <w:r>
        <w:rPr>
          <w:b/>
          <w:bCs/>
          <w:color w:val="1A3A3A"/>
          <w:sz w:val="21"/>
          <w:szCs w:val="21"/>
        </w:rPr>
        <w:t xml:space="preserve">Parked for later:  </w:t>
      </w:r>
      <w:r>
        <w:rPr>
          <w:color w:val="B7C2C0"/>
          <w:sz w:val="21"/>
          <w:szCs w:val="21"/>
        </w:rPr>
        <w:t xml:space="preserve">________________________________________________</w:t>
      </w:r>
    </w:p>
    <w:p>
      <w:pPr>
        <w:pBdr>
          <w:bottom w:val="single" w:color="E2E8E6" w:sz="4" w:space="6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E6" w:sz="4" w:space="6"/>
        </w:pBdr>
        <w:spacing w:after="40"/>
      </w:pPr>
      <w:r>
        <w:rPr>
          <w:sz w:val="20"/>
          <w:szCs w:val="20"/>
        </w:rPr>
        <w:t xml:space="preserve"> </w:t>
      </w:r>
    </w:p>
    <w:p>
      <w:pPr>
        <w:spacing w:after="90"/>
      </w:pPr>
      <w:r>
        <w:rPr>
          <w:b/>
          <w:bCs/>
          <w:color w:val="1A3A3A"/>
          <w:sz w:val="21"/>
          <w:szCs w:val="21"/>
        </w:rPr>
        <w:t xml:space="preserve">Next meeting date/time:  </w:t>
      </w:r>
      <w:r>
        <w:rPr>
          <w:color w:val="B7C2C0"/>
          <w:sz w:val="21"/>
          <w:szCs w:val="21"/>
        </w:rPr>
        <w:t xml:space="preserve">__________________________________</w:t>
      </w:r>
    </w:p>
    <w:p>
      <w:pPr>
        <w:spacing w:after="90"/>
      </w:pPr>
      <w:r>
        <w:rPr>
          <w:b/>
          <w:bCs/>
          <w:color w:val="1A3A3A"/>
          <w:sz w:val="21"/>
          <w:szCs w:val="21"/>
        </w:rPr>
        <w:t xml:space="preserve">Next meeting owner / focus:  </w:t>
      </w:r>
      <w:r>
        <w:rPr>
          <w:color w:val="B7C2C0"/>
          <w:sz w:val="21"/>
          <w:szCs w:val="21"/>
        </w:rPr>
        <w:t xml:space="preserve">______________________________</w:t>
      </w:r>
    </w:p>
    <w:p>
      <w:pPr>
        <w:spacing w:before="220"/>
        <w:jc w:val="center"/>
      </w:pPr>
      <w:hyperlink w:history="1" r:id="rIdkb_jrjpx-zksvu8vjdjdu">
        <w:r>
          <w:rPr>
            <w:color w:val="2A7A6E"/>
            <w:sz w:val="18"/>
            <w:szCs w:val="18"/>
          </w:rPr>
          <w:t xml:space="preserve">www.tamamhealth.com</w:t>
        </w:r>
      </w:hyperlink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DE" w:sz="6" w:space="4"/>
      </w:pBdr>
      <w:tabs>
        <w:tab w:val="right" w:pos="9026"/>
      </w:tabs>
    </w:pPr>
    <w:r>
      <w:rPr>
        <w:color w:val="5B6B6A"/>
        <w:sz w:val="15"/>
        <w:szCs w:val="15"/>
      </w:rPr>
      <w:t xml:space="preserve">TamamHealth — Team Meeting Template</w:t>
    </w:r>
    <w:r>
      <w:rPr>
        <w:color w:val="5B6B6A"/>
        <w:sz w:val="15"/>
        <w:szCs w:val="15"/>
      </w:rPr>
      <w:t xml:space="preserve">	Page </w:t>
    </w:r>
    <w:r>
      <w:rPr>
        <w:color w:val="5B6B6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/>
    </w:pPr>
    <w:r>
      <w:rPr>
        <w:b/>
        <w:bCs/>
        <w:color w:val="1A3A3A"/>
        <w:sz w:val="22"/>
        <w:szCs w:val="22"/>
      </w:rPr>
      <w:t xml:space="preserve">TAM</w:t>
    </w:r>
    <w:r>
      <w:rPr>
        <w:b/>
        <w:bCs/>
        <w:color w:val="1B9E77"/>
        <w:sz w:val="22"/>
        <w:szCs w:val="22"/>
      </w:rPr>
      <w:t xml:space="preserve">♥</w:t>
    </w:r>
    <w:r>
      <w:rPr>
        <w:b/>
        <w:bCs/>
        <w:color w:val="1A3A3A"/>
        <w:sz w:val="22"/>
        <w:szCs w:val="22"/>
      </w:rPr>
      <w:t xml:space="preserve">M </w:t>
    </w:r>
    <w:r>
      <w:rPr>
        <w:color w:val="2A7A6E"/>
        <w:spacing w:val="40"/>
        <w:sz w:val="16"/>
        <w:szCs w:val="16"/>
      </w:rPr>
      <w:t xml:space="preserve">HEALTH</w:t>
    </w:r>
    <w:r>
      <w:rPr>
        <w:color w:val="5B6B6A"/>
        <w:sz w:val="16"/>
        <w:szCs w:val="16"/>
      </w:rPr>
      <w:t xml:space="preserve">	www.tamamhealth.com</w:t>
    </w:r>
  </w:p>
  <w:p>
    <w:pPr>
      <w:pBdr>
        <w:bottom w:val="single" w:color="D8E0DE" w:sz="6" w:space="1"/>
      </w:pBdr>
      <w:spacing w:after="80" w:before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2A7A6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A3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Arial" w:cs="Arial" w:eastAsia="Arial" w:hAnsi="Arial"/>
      <w:b/>
      <w:bCs/>
      <w:color w:val="1A3A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b_jrjpx-zksvu8vjdjdu" Type="http://schemas.openxmlformats.org/officeDocument/2006/relationships/hyperlink" Target="https://www.tamamhealth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TamamHealth</dc:creator>
  <cp:lastModifiedBy>Un-named</cp:lastModifiedBy>
  <cp:revision>1</cp:revision>
  <dcterms:created xsi:type="dcterms:W3CDTF">2026-06-04T02:14:33.004Z</dcterms:created>
  <dcterms:modified xsi:type="dcterms:W3CDTF">2026-06-04T02:14:33.004Z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