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</w:pPr>
      <w:r>
        <w:rPr>
          <w:b/>
          <w:bCs/>
          <w:color w:val="1A3A3A"/>
          <w:sz w:val="44"/>
          <w:szCs w:val="44"/>
        </w:rPr>
        <w:t xml:space="preserve">TamamHealth — Tools &amp; Software</w:t>
      </w:r>
    </w:p>
    <w:p>
      <w:pPr>
        <w:spacing w:after="60"/>
      </w:pPr>
      <w:r>
        <w:rPr>
          <w:i/>
          <w:iCs/>
          <w:color w:val="5B6B6A"/>
          <w:sz w:val="20"/>
          <w:szCs w:val="20"/>
        </w:rPr>
        <w:t xml:space="preserve">The complete stack behind the platform, patient app, website, and infrastructure.</w:t>
      </w:r>
    </w:p>
    <w:p>
      <w:pPr>
        <w:pBdr>
          <w:bottom w:val="single" w:color="D8E0DE" w:sz="6" w:space="1"/>
        </w:pBdr>
        <w:spacing w:after="80" w:before="80"/>
      </w:pPr>
      <w:r>
        <w:t xml:space="preserve"/>
      </w:r>
    </w:p>
    <w:p>
      <w:pPr>
        <w:spacing w:after="140" w:line="276"/>
      </w:pPr>
      <w:r>
        <w:t xml:space="preserve">This is a reference list of every major tool and piece of software used across the TamamHealth project, grouped by what it does. It reflects the codebase as it stands today: a </w:t>
      </w:r>
      <w:r>
        <w:rPr>
          <w:b/>
          <w:bCs/>
        </w:rPr>
        <w:t xml:space="preserve">Next.js / React clinician platform</w:t>
      </w:r>
      <w:r>
        <w:t xml:space="preserve">, a </w:t>
      </w:r>
      <w:r>
        <w:rPr>
          <w:b/>
          <w:bCs/>
        </w:rPr>
        <w:t xml:space="preserve">React Native (Expo) patient app</w:t>
      </w:r>
      <w:r>
        <w:t xml:space="preserve">, a </w:t>
      </w:r>
      <w:r>
        <w:rPr>
          <w:b/>
          <w:bCs/>
        </w:rPr>
        <w:t xml:space="preserve">Next.js marketing website</w:t>
      </w:r>
      <w:r>
        <w:t xml:space="preserve">, and an </w:t>
      </w:r>
      <w:r>
        <w:rPr>
          <w:b/>
          <w:bCs/>
        </w:rPr>
        <w:t xml:space="preserve">offline-first data layer</w:t>
      </w:r>
      <w:r>
        <w:t xml:space="preserve"> that syncs from a $50 phone all the way to the Ministry of Health.</w:t>
      </w:r>
    </w:p>
    <w:p>
      <w:pPr>
        <w:pBdr>
          <w:left w:val="single" w:color="2A7A6E" w:sz="18" w:space="4"/>
        </w:pBdr>
        <w:shd w:fill="DCEFEA" w:val="clear"/>
        <w:spacing w:after="140" w:before="340"/>
      </w:pPr>
      <w:r>
        <w:rPr>
          <w:b/>
          <w:bCs/>
          <w:color w:val="1A3A3A"/>
          <w:sz w:val="22"/>
          <w:szCs w:val="22"/>
        </w:rPr>
        <w:t xml:space="preserve">  Languages &amp; Runtimes  </w:t>
      </w:r>
    </w:p>
    <w:p>
      <w:pPr>
        <w:spacing w:after="140" w:line="276"/>
      </w:pPr>
      <w:r>
        <w:rPr>
          <w:color w:val="5B6B6A"/>
          <w:sz w:val="20"/>
          <w:szCs w:val="20"/>
        </w:rPr>
        <w:t xml:space="preserve">What the code is written and run 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400"/>
        <w:gridCol w:w="4440"/>
      </w:tblGrid>
      <w:tr>
        <w:trPr>
          <w:tblHeader/>
        </w:trP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Tool / Software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does in TamamHealth</w:t>
            </w:r>
          </w:p>
        </w:tc>
      </w:tr>
      <w:t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TypeScript 5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Language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Primary language across platform, website, and mobile — type-safe code.</w:t>
            </w:r>
          </w:p>
        </w:tc>
      </w:tr>
      <w:t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JavaScript (ES modules)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Language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Sync-worker, build scripts, and tooling configs.</w:t>
            </w:r>
          </w:p>
        </w:tc>
      </w:tr>
      <w:t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Node.js 18 / 20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Runtime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Runs the Next.js apps and the sync-worker (worker requires Node 20+).</w:t>
            </w:r>
          </w:p>
        </w:tc>
      </w:tr>
      <w:t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Bash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Scripting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Deployment (deploy.sh) and operational scripts.</w:t>
            </w:r>
          </w:p>
        </w:tc>
      </w:tr>
    </w:tbl>
    <w:p>
      <w:pPr>
        <w:pBdr>
          <w:left w:val="single" w:color="2A7A6E" w:sz="18" w:space="4"/>
        </w:pBdr>
        <w:shd w:fill="DCE6EF" w:val="clear"/>
        <w:spacing w:after="140" w:before="340"/>
      </w:pPr>
      <w:r>
        <w:rPr>
          <w:b/>
          <w:bCs/>
          <w:color w:val="1A3A3A"/>
          <w:sz w:val="22"/>
          <w:szCs w:val="22"/>
        </w:rPr>
        <w:t xml:space="preserve">  Frameworks &amp; App Platforms  </w:t>
      </w:r>
    </w:p>
    <w:p>
      <w:pPr>
        <w:spacing w:after="140" w:line="276"/>
      </w:pPr>
      <w:r>
        <w:rPr>
          <w:color w:val="5B6B6A"/>
          <w:sz w:val="20"/>
          <w:szCs w:val="20"/>
        </w:rPr>
        <w:t xml:space="preserve">The core frameworks each app is built 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400"/>
        <w:gridCol w:w="4440"/>
      </w:tblGrid>
      <w:tr>
        <w:trPr>
          <w:tblHeader/>
        </w:trP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Tool / Software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does in TamamHealth</w:t>
            </w:r>
          </w:p>
        </w:tc>
      </w:tr>
      <w:t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Next.js 14 (App Router)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Web framework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Clinician platform (port 3000) and marketing website (port 3001).</w:t>
            </w:r>
          </w:p>
        </w:tc>
      </w:tr>
      <w:t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React 18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UI library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Component model for both web apps.</w:t>
            </w:r>
          </w:p>
        </w:tc>
      </w:tr>
      <w:t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React Native 0.76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Mobile framework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The cross-platform iOS/Android patient app.</w:t>
            </w:r>
          </w:p>
        </w:tc>
      </w:tr>
      <w:t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Expo 52 + Expo Router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Mobile framework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Build, navigation, and native APIs for the patient app.</w:t>
            </w:r>
          </w:p>
        </w:tc>
      </w:tr>
      <w:t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React Navigation 7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Mobile navigation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Tab and stack navigation inside the mobile app.</w:t>
            </w:r>
          </w:p>
        </w:tc>
      </w:tr>
    </w:tbl>
    <w:p>
      <w:pPr>
        <w:pBdr>
          <w:left w:val="single" w:color="1B9E77" w:sz="18" w:space="4"/>
        </w:pBdr>
        <w:shd w:fill="E7EFE6" w:val="clear"/>
        <w:spacing w:after="140" w:before="340"/>
      </w:pPr>
      <w:r>
        <w:rPr>
          <w:b/>
          <w:bCs/>
          <w:color w:val="1A3A3A"/>
          <w:sz w:val="22"/>
          <w:szCs w:val="22"/>
        </w:rPr>
        <w:t xml:space="preserve">  UI, Design &amp; Visualization  </w:t>
      </w:r>
    </w:p>
    <w:p>
      <w:pPr>
        <w:spacing w:after="140" w:line="276"/>
      </w:pPr>
      <w:r>
        <w:rPr>
          <w:color w:val="5B6B6A"/>
          <w:sz w:val="20"/>
          <w:szCs w:val="20"/>
        </w:rPr>
        <w:t xml:space="preserve">Styling, icons, fonts, charts, maps, and the design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400"/>
        <w:gridCol w:w="4440"/>
      </w:tblGrid>
      <w:tr>
        <w:trPr>
          <w:tblHeader/>
        </w:trP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Tool / Software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does in TamamHealth</w:t>
            </w:r>
          </w:p>
        </w:tc>
      </w:tr>
      <w:t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Tailwind CSS 3.4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Styling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Utility-first styling and the shared design tokens.</w:t>
            </w:r>
          </w:p>
        </w:tc>
      </w:tr>
      <w:t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Lucide Icons + Iconify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Icons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Icon set — critical for the icon-driven, low-literacy UI.</w:t>
            </w:r>
          </w:p>
        </w:tc>
      </w:tr>
      <w:t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DM Sans / Plus Jakarta Sans / Fragment Mono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Typography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Brand type system for clinical content and legibility.</w:t>
            </w:r>
          </w:p>
        </w:tc>
      </w:tr>
      <w:t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Recharts 3.7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Charts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Vitals trends, analytics, and dashboard visualizations.</w:t>
            </w:r>
          </w:p>
        </w:tc>
      </w:tr>
      <w:t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Leaflet + React Leaflet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Maps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Facility / care location mapping with privacy controls.</w:t>
            </w:r>
          </w:p>
        </w:tc>
      </w:tr>
      <w:t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react-native-svg + Reanimated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Mobile UI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Vector graphics and smooth animations in the patient app.</w:t>
            </w:r>
          </w:p>
        </w:tc>
      </w:tr>
      <w:t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Figma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Design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Design system, component library, and UX/UI redesign source of truth.</w:t>
            </w:r>
          </w:p>
        </w:tc>
      </w:tr>
    </w:tbl>
    <w:p>
      <w:pPr>
        <w:pBdr>
          <w:left w:val="single" w:color="E4A84B" w:sz="18" w:space="4"/>
        </w:pBdr>
        <w:shd w:fill="F4E4C2" w:val="clear"/>
        <w:spacing w:after="140" w:before="340"/>
      </w:pPr>
      <w:r>
        <w:rPr>
          <w:b/>
          <w:bCs/>
          <w:color w:val="1A3A3A"/>
          <w:sz w:val="22"/>
          <w:szCs w:val="22"/>
        </w:rPr>
        <w:t xml:space="preserve">  Data &amp; Storage  </w:t>
      </w:r>
    </w:p>
    <w:p>
      <w:pPr>
        <w:spacing w:after="140" w:line="276"/>
      </w:pPr>
      <w:r>
        <w:rPr>
          <w:color w:val="5B6B6A"/>
          <w:sz w:val="20"/>
          <w:szCs w:val="20"/>
        </w:rPr>
        <w:t xml:space="preserve">The offline-first data layer, from device to national analytics.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400"/>
        <w:gridCol w:w="4440"/>
      </w:tblGrid>
      <w:tr>
        <w:trPr>
          <w:tblHeader/>
        </w:trP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Tool / Software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does in TamamHealth</w:t>
            </w:r>
          </w:p>
        </w:tc>
      </w:tr>
      <w:t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PouchDB 9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Client database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Browser-side offline storage (IndexedDB) — the platform works fully offline.</w:t>
            </w:r>
          </w:p>
        </w:tc>
      </w:tr>
      <w:t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expo-sqlite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Mobile database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On-device offline storage for the patient app.</w:t>
            </w:r>
          </w:p>
        </w:tc>
      </w:tr>
      <w:t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CouchDB 3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Sync database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Multi-facility replication and conflict resolution when online.</w:t>
            </w:r>
          </w:p>
        </w:tc>
      </w:tr>
      <w:t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PostgreSQL 16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Analytics database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Server-side national reporting and aggregate analytics (optional profile).</w:t>
            </w:r>
          </w:p>
        </w:tc>
      </w:tr>
      <w:t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pg (node-postgres)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DB driver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Platform's connection to PostgreSQL.</w:t>
            </w:r>
          </w:p>
        </w:tc>
      </w:tr>
    </w:tbl>
    <w:p>
      <w:pPr>
        <w:pBdr>
          <w:left w:val="single" w:color="2A7A6E" w:sz="18" w:space="4"/>
        </w:pBdr>
        <w:shd w:fill="DCEFEA" w:val="clear"/>
        <w:spacing w:after="140" w:before="340"/>
      </w:pPr>
      <w:r>
        <w:rPr>
          <w:b/>
          <w:bCs/>
          <w:color w:val="1A3A3A"/>
          <w:sz w:val="22"/>
          <w:szCs w:val="22"/>
        </w:rPr>
        <w:t xml:space="preserve">  Sync &amp; Interoperability  </w:t>
      </w:r>
    </w:p>
    <w:p>
      <w:pPr>
        <w:spacing w:after="140" w:line="276"/>
      </w:pPr>
      <w:r>
        <w:rPr>
          <w:color w:val="5B6B6A"/>
          <w:sz w:val="20"/>
          <w:szCs w:val="20"/>
        </w:rPr>
        <w:t xml:space="preserve">How data flows from the village up to the Ministry of Health and standards bodies.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400"/>
        <w:gridCol w:w="4440"/>
      </w:tblGrid>
      <w:tr>
        <w:trPr>
          <w:tblHeader/>
        </w:trP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Tool / Software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does in TamamHealth</w:t>
            </w:r>
          </w:p>
        </w:tc>
      </w:tr>
      <w:t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Sync-worker (custom)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Polls CouchDB _changes and posts HMAC-signed batches to /api/sync for Postgres ingestion.</w:t>
            </w:r>
          </w:p>
        </w:tc>
      </w:tr>
      <w:t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DHIS2 export (JSON + CSV)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Gov. reporting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Automated national health-information-system reporting.</w:t>
            </w:r>
          </w:p>
        </w:tc>
      </w:tr>
      <w:t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FHIR API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Health standard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Standards-based clinical data exchange endpoint.</w:t>
            </w:r>
          </w:p>
        </w:tc>
      </w:tr>
      <w:t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Webhooks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Event delivery between services.</w:t>
            </w:r>
          </w:p>
        </w:tc>
      </w:tr>
      <w:t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country-node / regional-exchange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Backend nodes for national and regional data exchange.</w:t>
            </w:r>
          </w:p>
        </w:tc>
      </w:tr>
    </w:tbl>
    <w:p>
      <w:pPr>
        <w:pBdr>
          <w:left w:val="single" w:color="C44536" w:sz="18" w:space="4"/>
        </w:pBdr>
        <w:shd w:fill="F3D9CF" w:val="clear"/>
        <w:spacing w:after="140" w:before="340"/>
      </w:pPr>
      <w:r>
        <w:rPr>
          <w:b/>
          <w:bCs/>
          <w:color w:val="1A3A3A"/>
          <w:sz w:val="22"/>
          <w:szCs w:val="22"/>
        </w:rPr>
        <w:t xml:space="preserve">  Authentication &amp; Security  </w:t>
      </w:r>
    </w:p>
    <w:p>
      <w:pPr>
        <w:spacing w:after="140" w:line="276"/>
      </w:pPr>
      <w:r>
        <w:rPr>
          <w:color w:val="5B6B6A"/>
          <w:sz w:val="20"/>
          <w:szCs w:val="20"/>
        </w:rPr>
        <w:t xml:space="preserve">Protecting patient data — privacy and trust are non-negotiable.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400"/>
        <w:gridCol w:w="4440"/>
      </w:tblGrid>
      <w:tr>
        <w:trPr>
          <w:tblHeader/>
        </w:trP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Tool / Software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does in TamamHealth</w:t>
            </w:r>
          </w:p>
        </w:tc>
      </w:tr>
      <w:t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JWT via jose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Auth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Stateless, signed authentication tokens.</w:t>
            </w:r>
          </w:p>
        </w:tc>
      </w:tr>
      <w:t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bcryptjs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Security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Password hashing for user credentials.</w:t>
            </w:r>
          </w:p>
        </w:tc>
      </w:tr>
      <w:t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expo-secure-store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Mobile security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Encrypted credential storage on device.</w:t>
            </w:r>
          </w:p>
        </w:tc>
      </w:tr>
      <w:t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Doppler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Secrets management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Centralized runtime secret injection in production.</w:t>
            </w:r>
          </w:p>
        </w:tc>
      </w:tr>
      <w:t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html5-qrcode + qrcode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Patient ID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QR-based patient identification and check-in.</w:t>
            </w:r>
          </w:p>
        </w:tc>
      </w:tr>
      <w:t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Photo capture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Patient ID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Photo-based identification for patients without national IDs.</w:t>
            </w:r>
          </w:p>
        </w:tc>
      </w:tr>
    </w:tbl>
    <w:p>
      <w:pPr>
        <w:pBdr>
          <w:left w:val="single" w:color="2A7A6E" w:sz="18" w:space="4"/>
        </w:pBdr>
        <w:shd w:fill="DCE6EF" w:val="clear"/>
        <w:spacing w:after="140" w:before="340"/>
      </w:pPr>
      <w:r>
        <w:rPr>
          <w:b/>
          <w:bCs/>
          <w:color w:val="1A3A3A"/>
          <w:sz w:val="22"/>
          <w:szCs w:val="22"/>
        </w:rPr>
        <w:t xml:space="preserve">  Testing, Quality &amp; Monitoring  </w:t>
      </w:r>
    </w:p>
    <w:p>
      <w:pPr>
        <w:spacing w:after="140" w:line="276"/>
      </w:pPr>
      <w:r>
        <w:rPr>
          <w:color w:val="5B6B6A"/>
          <w:sz w:val="20"/>
          <w:szCs w:val="20"/>
        </w:rPr>
        <w:t xml:space="preserve">Keeping the platform reliable and observable.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400"/>
        <w:gridCol w:w="4440"/>
      </w:tblGrid>
      <w:tr>
        <w:trPr>
          <w:tblHeader/>
        </w:trP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Tool / Software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does in TamamHealth</w:t>
            </w:r>
          </w:p>
        </w:tc>
      </w:tr>
      <w:t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Jest 30 + Testing Library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Testing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Unit and component tests for the platform.</w:t>
            </w:r>
          </w:p>
        </w:tc>
      </w:tr>
      <w:t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ts-jest / jest-environment-jsdom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Testing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TypeScript and DOM test environment support.</w:t>
            </w:r>
          </w:p>
        </w:tc>
      </w:tr>
      <w:t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ESLint (+ Next config)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Code quality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Linting across all apps.</w:t>
            </w:r>
          </w:p>
        </w:tc>
      </w:tr>
      <w:t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TypeScript compiler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Code quality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Static type checking.</w:t>
            </w:r>
          </w:p>
        </w:tc>
      </w:tr>
      <w:t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Sentry (@sentry/nextjs)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Monitoring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Error tracking and performance monitoring in production.</w:t>
            </w:r>
          </w:p>
        </w:tc>
      </w:tr>
    </w:tbl>
    <w:p>
      <w:pPr>
        <w:pBdr>
          <w:left w:val="single" w:color="1B9E77" w:sz="18" w:space="4"/>
        </w:pBdr>
        <w:shd w:fill="E7EFE6" w:val="clear"/>
        <w:spacing w:after="140" w:before="340"/>
      </w:pPr>
      <w:r>
        <w:rPr>
          <w:b/>
          <w:bCs/>
          <w:color w:val="1A3A3A"/>
          <w:sz w:val="22"/>
          <w:szCs w:val="22"/>
        </w:rPr>
        <w:t xml:space="preserve">  DevOps, Hosting &amp; Infrastructure  </w:t>
      </w:r>
    </w:p>
    <w:p>
      <w:pPr>
        <w:spacing w:after="140" w:line="276"/>
      </w:pPr>
      <w:r>
        <w:rPr>
          <w:color w:val="5B6B6A"/>
          <w:sz w:val="20"/>
          <w:szCs w:val="20"/>
        </w:rPr>
        <w:t xml:space="preserve">Building, shipping, and running the stack.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400"/>
        <w:gridCol w:w="4440"/>
      </w:tblGrid>
      <w:tr>
        <w:trPr>
          <w:tblHeader/>
        </w:trP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Tool / Software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does in TamamHealth</w:t>
            </w:r>
          </w:p>
        </w:tc>
      </w:tr>
      <w:t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Docker + Docker Compose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Containerization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Runs platform, website, CouchDB, Postgres, and backups together.</w:t>
            </w:r>
          </w:p>
        </w:tc>
      </w:tr>
      <w:t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GitHub + GitHub Actions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Source &amp; CI/CD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Version control and pipelines (CI, staging, production, backups, mobile beta).</w:t>
            </w:r>
          </w:p>
        </w:tc>
      </w:tr>
      <w:t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GHCR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Registry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Container image hosting (e.g. the sync-worker image).</w:t>
            </w:r>
          </w:p>
        </w:tc>
      </w:tr>
      <w:t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Caddy + Let's Encrypt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Web server / TLS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Reverse proxy with automatic HTTPS certificates.</w:t>
            </w:r>
          </w:p>
        </w:tc>
      </w:tr>
      <w:t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Ubuntu 22.04 VPS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Hosting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One-shot self-hosted deployment target (deploy.sh).</w:t>
            </w:r>
          </w:p>
        </w:tc>
      </w:tr>
      <w:t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AWS (CloudFormation, EC2, ALB, RDS, S3, VPC)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Cloud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Production baseline in af-south-1 (Cape Town) for PHI data residency.</w:t>
            </w:r>
          </w:p>
        </w:tc>
      </w:tr>
      <w:t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Vercel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Hosting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Serverless/edge hosting option for the Next.js apps.</w:t>
            </w:r>
          </w:p>
        </w:tc>
      </w:tr>
      <w:tr>
        <w:tc>
          <w:tcPr>
            <w:tcW w:type="dxa" w:w="25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Expo EAS</w:t>
            </w:r>
          </w:p>
        </w:tc>
        <w:tc>
          <w:tcPr>
            <w:tcW w:type="dxa" w:w="2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Mobile builds</w:t>
            </w:r>
          </w:p>
        </w:tc>
        <w:tc>
          <w:tcPr>
            <w:tcW w:type="dxa" w:w="44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Builds and distributes the iOS/Android patient app (mobile-beta pipeline).</w:t>
            </w:r>
          </w:p>
        </w:tc>
      </w:tr>
    </w:tbl>
    <w:p>
      <w:pPr>
        <w:pStyle w:val="Heading1"/>
      </w:pPr>
      <w:r>
        <w:t xml:space="preserve">A Note on Versions</w:t>
      </w:r>
    </w:p>
    <w:p>
      <w:pPr>
        <w:spacing w:after="140" w:line="276"/>
      </w:pPr>
      <w:r>
        <w:t xml:space="preserve">Version numbers above reflect the current </w:t>
      </w:r>
      <w:r>
        <w:rPr>
          <w:i/>
          <w:iCs/>
        </w:rPr>
        <w:t xml:space="preserve">package.json</w:t>
      </w:r>
      <w:r>
        <w:t xml:space="preserve"> and infrastructure files in the repo. Both Next.js apps require </w:t>
      </w:r>
      <w:r>
        <w:rPr>
          <w:b/>
          <w:bCs/>
        </w:rPr>
        <w:t xml:space="preserve">Node 18+</w:t>
      </w:r>
      <w:r>
        <w:t xml:space="preserve"> and the sync-worker requires </w:t>
      </w:r>
      <w:r>
        <w:rPr>
          <w:b/>
          <w:bCs/>
        </w:rPr>
        <w:t xml:space="preserve">Node 20+</w:t>
      </w:r>
      <w:r>
        <w:t xml:space="preserve">. PostgreSQL and CouchDB are optional — the platform runs fully on PouchDB alone, which is what keeps it working offline at the point of care.</w:t>
      </w:r>
    </w:p>
    <w:p>
      <w:pPr>
        <w:spacing w:before="240"/>
        <w:jc w:val="center"/>
      </w:pPr>
      <w:hyperlink w:history="1" r:id="rIdjduucajpsivo4jbmpu60g">
        <w:r>
          <w:rPr>
            <w:color w:val="2A7A6E"/>
            <w:sz w:val="18"/>
            <w:szCs w:val="18"/>
          </w:rPr>
          <w:t xml:space="preserve">www.tamamhealth.com</w:t>
        </w:r>
      </w:hyperlink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E0DE" w:sz="6" w:space="4"/>
      </w:pBdr>
      <w:tabs>
        <w:tab w:val="right" w:pos="9026"/>
      </w:tabs>
    </w:pPr>
    <w:r>
      <w:rPr>
        <w:color w:val="5B6B6A"/>
        <w:sz w:val="15"/>
        <w:szCs w:val="15"/>
      </w:rPr>
      <w:t xml:space="preserve">TamamHealth — Tools &amp; Software</w:t>
    </w:r>
    <w:r>
      <w:rPr>
        <w:color w:val="5B6B6A"/>
        <w:sz w:val="15"/>
        <w:szCs w:val="15"/>
      </w:rPr>
      <w:t xml:space="preserve">	Page </w:t>
    </w:r>
    <w:r>
      <w:rPr>
        <w:color w:val="5B6B6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  <w:spacing w:after="80"/>
    </w:pPr>
    <w:r>
      <w:rPr>
        <w:b/>
        <w:bCs/>
        <w:color w:val="1A3A3A"/>
        <w:sz w:val="22"/>
        <w:szCs w:val="22"/>
      </w:rPr>
      <w:t xml:space="preserve">TAM</w:t>
    </w:r>
    <w:r>
      <w:rPr>
        <w:b/>
        <w:bCs/>
        <w:color w:val="1B9E77"/>
        <w:sz w:val="22"/>
        <w:szCs w:val="22"/>
      </w:rPr>
      <w:t xml:space="preserve">♥</w:t>
    </w:r>
    <w:r>
      <w:rPr>
        <w:b/>
        <w:bCs/>
        <w:color w:val="1A3A3A"/>
        <w:sz w:val="22"/>
        <w:szCs w:val="22"/>
      </w:rPr>
      <w:t xml:space="preserve">M </w:t>
    </w:r>
    <w:r>
      <w:rPr>
        <w:color w:val="2A7A6E"/>
        <w:spacing w:val="40"/>
        <w:sz w:val="16"/>
        <w:szCs w:val="16"/>
      </w:rPr>
      <w:t xml:space="preserve">HEALTH</w:t>
    </w:r>
    <w:r>
      <w:rPr>
        <w:color w:val="5B6B6A"/>
        <w:sz w:val="16"/>
        <w:szCs w:val="16"/>
      </w:rPr>
      <w:t xml:space="preserve">	www.tamamhealth.com</w:t>
    </w:r>
  </w:p>
  <w:p>
    <w:pPr>
      <w:pBdr>
        <w:bottom w:val="single" w:color="D8E0DE" w:sz="6" w:space="1"/>
      </w:pBdr>
      <w:spacing w:after="80" w:before="8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3A3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20"/>
      <w:outlineLvl w:val="0"/>
    </w:pPr>
    <w:rPr>
      <w:rFonts w:ascii="Arial" w:cs="Arial" w:eastAsia="Arial" w:hAnsi="Arial"/>
      <w:b/>
      <w:bCs/>
      <w:color w:val="1A3A3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jduucajpsivo4jbmpu60g" Type="http://schemas.openxmlformats.org/officeDocument/2006/relationships/hyperlink" Target="https://www.tamamhealth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TamamHealth — Tools &amp; Software</dc:title>
  <dc:creator>TamamHealth</dc:creator>
  <cp:lastModifiedBy>Un-named</cp:lastModifiedBy>
  <cp:revision>1</cp:revision>
  <dcterms:created xsi:type="dcterms:W3CDTF">2026-06-03T00:25:26.471Z</dcterms:created>
  <dcterms:modified xsi:type="dcterms:W3CDTF">2026-06-03T00:25:26.479Z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