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color w:val="1F3A6E"/>
          <w:sz w:val="26"/>
          <w:szCs w:val="26"/>
        </w:rPr>
        <w:t xml:space="preserve">INSTITUTO POLITÉCNICO DA UNIVERSIDADE KIMPA VITA</w:t>
      </w:r>
    </w:p>
    <w:p>
      <w:pPr>
        <w:spacing w:after="80" w:before="80"/>
        <w:jc w:val="center"/>
      </w:pPr>
      <w:r>
        <w:rPr>
          <w:rFonts w:ascii="Arial" w:cs="Arial" w:eastAsia="Arial" w:hAnsi="Arial"/>
          <w:b w:val="false"/>
          <w:bCs w:val="false"/>
          <w:color w:val="555555"/>
          <w:sz w:val="22"/>
          <w:szCs w:val="22"/>
        </w:rPr>
        <w:t xml:space="preserve">Licenciatura em Engenharia Informática</w:t>
      </w:r>
    </w:p>
    <w:p>
      <w:pPr>
        <w:spacing w:after="80" w:before="80"/>
        <w:jc w:val="center"/>
      </w:pPr>
      <w:r>
        <w:rPr>
          <w:rFonts w:ascii="Arial" w:cs="Arial" w:eastAsia="Arial" w:hAnsi="Arial"/>
          <w:b w:val="false"/>
          <w:bCs w:val="false"/>
          <w:color w:val="555555"/>
          <w:sz w:val="22"/>
          <w:szCs w:val="22"/>
        </w:rPr>
        <w:t xml:space="preserve">Cadeira: Linguagem de Programação VIII — 4.º Ano | II.º Semestre</w:t>
      </w:r>
    </w:p>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color w:val="1F3A6E"/>
          <w:sz w:val="36"/>
          <w:szCs w:val="36"/>
        </w:rPr>
        <w:t xml:space="preserve">RELATÓRIO TÉCNICO DO PROJECTO</w:t>
      </w:r>
    </w:p>
    <w:p>
      <w:pPr>
        <w:spacing w:after="80" w:before="80"/>
      </w:pPr>
      <w:r>
        <w:t xml:space="preserve"/>
      </w:r>
    </w:p>
    <w:p>
      <w:pPr>
        <w:spacing w:after="80" w:before="80"/>
        <w:jc w:val="center"/>
      </w:pPr>
      <w:r>
        <w:rPr>
          <w:rFonts w:ascii="Arial" w:cs="Arial" w:eastAsia="Arial" w:hAnsi="Arial"/>
          <w:b/>
          <w:bCs/>
          <w:color w:val="333333"/>
          <w:sz w:val="28"/>
          <w:szCs w:val="28"/>
        </w:rPr>
        <w:t xml:space="preserve">SisGPS — Sistema de Gestão de Projectos de Software</w:t>
      </w:r>
    </w:p>
    <w:p>
      <w:pPr>
        <w:spacing w:after="80" w:before="80"/>
      </w:pPr>
      <w:r>
        <w:t xml:space="preserve"/>
      </w:r>
    </w:p>
    <w:p>
      <w:pPr>
        <w:spacing w:after="80" w:before="80"/>
      </w:pPr>
      <w:r>
        <w:t xml:space="preserve"/>
      </w:r>
    </w:p>
    <w:p>
      <w:pPr>
        <w:spacing w:after="80" w:before="80"/>
        <w:jc w:val="center"/>
      </w:pPr>
      <w:r>
        <w:rPr>
          <w:rFonts w:ascii="Arial" w:cs="Arial" w:eastAsia="Arial" w:hAnsi="Arial"/>
          <w:b w:val="false"/>
          <w:bCs w:val="false"/>
          <w:color w:val="555555"/>
          <w:sz w:val="22"/>
          <w:szCs w:val="22"/>
        </w:rPr>
        <w:t xml:space="preserve">Trabalho em Grupo de Dois (2) Elementos</w:t>
      </w:r>
    </w:p>
    <w:p>
      <w:pPr>
        <w:spacing w:after="80" w:before="80"/>
      </w:pPr>
      <w:r>
        <w:t xml:space="preserve"/>
      </w:r>
    </w:p>
    <w:p>
      <w:pPr>
        <w:spacing w:after="80" w:before="80"/>
      </w:pPr>
      <w:r>
        <w:t xml:space="preserve"/>
      </w:r>
    </w:p>
    <w:p>
      <w:pPr>
        <w:spacing w:after="80" w:before="80"/>
      </w:pPr>
      <w:r>
        <w:t xml:space="preserve"/>
      </w:r>
    </w:p>
    <w:p>
      <w:pPr>
        <w:spacing w:after="80" w:before="80"/>
      </w:pPr>
      <w:r>
        <w:t xml:space="preserve"/>
      </w:r>
    </w:p>
    <w:p>
      <w:pPr>
        <w:spacing w:after="80" w:before="80"/>
        <w:jc w:val="center"/>
      </w:pPr>
      <w:r>
        <w:rPr>
          <w:rFonts w:ascii="Arial" w:cs="Arial" w:eastAsia="Arial" w:hAnsi="Arial"/>
          <w:b/>
          <w:bCs/>
          <w:color w:val="333333"/>
          <w:sz w:val="22"/>
          <w:szCs w:val="22"/>
        </w:rPr>
        <w:t xml:space="preserve">Estudantes:</w:t>
      </w:r>
    </w:p>
    <w:p>
      <w:pPr>
        <w:spacing w:after="80" w:before="80"/>
        <w:jc w:val="center"/>
      </w:pPr>
      <w:r>
        <w:rPr>
          <w:rFonts w:ascii="Arial" w:cs="Arial" w:eastAsia="Arial" w:hAnsi="Arial"/>
          <w:b w:val="false"/>
          <w:bCs w:val="false"/>
          <w:color w:val="222222"/>
          <w:sz w:val="22"/>
          <w:szCs w:val="22"/>
        </w:rPr>
        <w:t xml:space="preserve">[Nome do Estudante 1 — N.º Estudante]</w:t>
      </w:r>
    </w:p>
    <w:p>
      <w:pPr>
        <w:spacing w:after="80" w:before="80"/>
        <w:jc w:val="center"/>
      </w:pPr>
      <w:r>
        <w:rPr>
          <w:rFonts w:ascii="Arial" w:cs="Arial" w:eastAsia="Arial" w:hAnsi="Arial"/>
          <w:b w:val="false"/>
          <w:bCs w:val="false"/>
          <w:color w:val="222222"/>
          <w:sz w:val="22"/>
          <w:szCs w:val="22"/>
        </w:rPr>
        <w:t xml:space="preserve">[Nome do Estudante 2 — N.º Estudante]</w:t>
      </w:r>
    </w:p>
    <w:p>
      <w:pPr>
        <w:spacing w:after="80" w:before="80"/>
      </w:pPr>
      <w:r>
        <w:t xml:space="preserve"/>
      </w:r>
    </w:p>
    <w:p>
      <w:pPr>
        <w:spacing w:after="80" w:before="80"/>
        <w:jc w:val="center"/>
      </w:pPr>
      <w:r>
        <w:rPr>
          <w:rFonts w:ascii="Arial" w:cs="Arial" w:eastAsia="Arial" w:hAnsi="Arial"/>
          <w:b/>
          <w:bCs/>
          <w:color w:val="333333"/>
          <w:sz w:val="22"/>
          <w:szCs w:val="22"/>
        </w:rPr>
        <w:t xml:space="preserve">Docente Responsável:</w:t>
      </w:r>
    </w:p>
    <w:p>
      <w:pPr>
        <w:spacing w:after="80" w:before="80"/>
        <w:jc w:val="center"/>
      </w:pPr>
      <w:r>
        <w:rPr>
          <w:rFonts w:ascii="Arial" w:cs="Arial" w:eastAsia="Arial" w:hAnsi="Arial"/>
          <w:b w:val="false"/>
          <w:bCs w:val="false"/>
          <w:color w:val="222222"/>
          <w:sz w:val="22"/>
          <w:szCs w:val="22"/>
        </w:rPr>
        <w:t xml:space="preserve">Joaquim João Nsaku Ventura</w:t>
      </w:r>
    </w:p>
    <w:p>
      <w:pPr>
        <w:spacing w:after="80" w:before="80"/>
      </w:pPr>
      <w:r>
        <w:t xml:space="preserve"/>
      </w:r>
    </w:p>
    <w:p>
      <w:pPr>
        <w:spacing w:after="80" w:before="80"/>
      </w:pPr>
      <w:r>
        <w:t xml:space="preserve"/>
      </w:r>
    </w:p>
    <w:p>
      <w:pPr>
        <w:spacing w:after="80" w:before="80"/>
        <w:jc w:val="center"/>
      </w:pPr>
      <w:r>
        <w:rPr>
          <w:rFonts w:ascii="Arial" w:cs="Arial" w:eastAsia="Arial" w:hAnsi="Arial"/>
          <w:b w:val="false"/>
          <w:bCs w:val="false"/>
          <w:color w:val="555555"/>
          <w:sz w:val="20"/>
          <w:szCs w:val="20"/>
        </w:rPr>
        <w:t xml:space="preserve">Uíge, Angola — Ano Lectivo 2025/2026</w:t>
      </w:r>
    </w:p>
    <w:p>
      <w:r>
        <w:br w:type="page"/>
      </w:r>
    </w:p>
    <w:p>
      <w:pPr>
        <w:pStyle w:val="Heading1"/>
        <w:spacing w:after="200" w:before="400"/>
      </w:pPr>
      <w:r>
        <w:rPr>
          <w:rFonts w:ascii="Arial" w:cs="Arial" w:eastAsia="Arial" w:hAnsi="Arial"/>
          <w:b/>
          <w:bCs/>
          <w:color w:val="1F3A6E"/>
          <w:sz w:val="32"/>
          <w:szCs w:val="32"/>
        </w:rPr>
        <w:t xml:space="preserve">RESUMO</w:t>
      </w:r>
    </w:p>
    <w:p>
      <w:pPr>
        <w:spacing w:after="80" w:before="80"/>
        <w:jc w:val="both"/>
      </w:pPr>
      <w:r>
        <w:rPr>
          <w:rFonts w:ascii="Arial" w:cs="Arial" w:eastAsia="Arial" w:hAnsi="Arial"/>
          <w:color w:val="222222"/>
          <w:sz w:val="22"/>
          <w:szCs w:val="22"/>
        </w:rPr>
        <w:t xml:space="preserve">O presente relatório documenta o processo de análise, modelação, implementação e validação do SisGPS — Sistema de Gestão de Projectos de Software, desenvolvido como trabalho de avaliação prática da unidade curricular de Linguagem de Programação VIII, no âmbito da Licenciatura em Engenharia Informática do Instituto Politécnico da Universidade Kimpa Vita.</w:t>
      </w:r>
    </w:p>
    <w:p>
      <w:pPr>
        <w:spacing w:after="80" w:before="80"/>
        <w:jc w:val="both"/>
      </w:pPr>
      <w:r>
        <w:rPr>
          <w:rFonts w:ascii="Arial" w:cs="Arial" w:eastAsia="Arial" w:hAnsi="Arial"/>
          <w:color w:val="222222"/>
          <w:sz w:val="22"/>
          <w:szCs w:val="22"/>
        </w:rPr>
        <w:t xml:space="preserve">O sistema foi concebido para responder à necessidade real de qualquer empresa de desenvolvimento de software de gerir projectos, equipas, sprints e tarefas de forma informatizada, substituindo processos manuais e dispersos por uma solução centralizada com interface gráfica. A aplicação adoptou a metodologia ágil Scrum como referencial conceptual para a organização do trabalho, suportando os conceitos de sprint, backlog e quadro Kanban.</w:t>
      </w:r>
    </w:p>
    <w:p>
      <w:pPr>
        <w:spacing w:after="80" w:before="80"/>
        <w:jc w:val="both"/>
      </w:pPr>
      <w:r>
        <w:rPr>
          <w:rFonts w:ascii="Arial" w:cs="Arial" w:eastAsia="Arial" w:hAnsi="Arial"/>
          <w:color w:val="222222"/>
          <w:sz w:val="22"/>
          <w:szCs w:val="22"/>
        </w:rPr>
        <w:t xml:space="preserve">Do ponto de vista tecnológico, o projecto foi implementado em C# (.NET 10) com interface Windows Forms, integrando uma base de dados relacional MySQL gerida através da biblioteca MySqlConnector, com acesso a dados organizado segundo o padrão Repository. A arquitectura respeita a separação de responsabilidades em quatro camadas distintas: Modelos, DAL (Dall), Serviços (BLL) e Formulários (UI), complementada por pastas dedicadas a Enumerações, Excepções, Interfaces e Utilitários.</w:t>
      </w:r>
    </w:p>
    <w:p>
      <w:pPr>
        <w:spacing w:after="80" w:before="80"/>
        <w:jc w:val="both"/>
      </w:pPr>
      <w:r>
        <w:rPr>
          <w:rFonts w:ascii="Arial" w:cs="Arial" w:eastAsia="Arial" w:hAnsi="Arial"/>
          <w:color w:val="222222"/>
          <w:sz w:val="22"/>
          <w:szCs w:val="22"/>
        </w:rPr>
        <w:t xml:space="preserve">Os principais conceitos de Programação Orientada a Objectos exigidos pela proposta académica foram implementados, incluindo encapsulamento com propriedades C#, interfaces genéricas (IRepositorio&lt;T&gt; e IProgressavel), enumerações tipadas, excepções personalizadas, colecções genéricas List&lt;T&gt; e tratamento de erros com blocos try-catch. O diagrama de classes UML foi elaborado de forma a reflectir fielmente a arquitectura do sistema.</w:t>
      </w:r>
    </w:p>
    <w:p>
      <w:pPr>
        <w:spacing w:after="80" w:before="80"/>
        <w:jc w:val="both"/>
      </w:pPr>
      <w:r>
        <w:rPr>
          <w:rFonts w:ascii="Arial" w:cs="Arial" w:eastAsia="Arial" w:hAnsi="Arial"/>
          <w:color w:val="222222"/>
          <w:sz w:val="22"/>
          <w:szCs w:val="22"/>
        </w:rPr>
        <w:t xml:space="preserve">O sistema oferece funcionalidades de autenticação com dois perfis de acesso (Administrador e Funcionário), gestão completa de projectos, equipas, sprints e tarefas, visualização Kanban, geração de relatórios analíticos com exportação para CSV e PDF, e um módulo de notificação por correio electrónico. Os testes funcionais realizados confirmaram o correcto funcionamento das operações CRUD e das regras de negócio implementadas.</w:t>
      </w:r>
    </w:p>
    <w:p>
      <w:pPr>
        <w:spacing w:after="80" w:before="80"/>
        <w:jc w:val="both"/>
      </w:pPr>
      <w:r>
        <w:rPr>
          <w:rFonts w:ascii="Arial" w:cs="Arial" w:eastAsia="Arial" w:hAnsi="Arial"/>
          <w:color w:val="222222"/>
          <w:sz w:val="22"/>
          <w:szCs w:val="22"/>
        </w:rPr>
        <w:t xml:space="preserve">Palavras-chave: C#, Windows Forms, MySQL, POO, Scrum, Gestão de Projectos, Kanban, UML.</w:t>
      </w:r>
    </w:p>
    <w:p>
      <w:r>
        <w:br w:type="page"/>
      </w:r>
    </w:p>
    <w:p>
      <w:pPr>
        <w:pStyle w:val="Heading1"/>
        <w:spacing w:after="200" w:before="400"/>
      </w:pPr>
      <w:r>
        <w:rPr>
          <w:rFonts w:ascii="Arial" w:cs="Arial" w:eastAsia="Arial" w:hAnsi="Arial"/>
          <w:b/>
          <w:bCs/>
          <w:color w:val="1F3A6E"/>
          <w:sz w:val="32"/>
          <w:szCs w:val="32"/>
        </w:rPr>
        <w:t xml:space="preserve">ABSTRACT</w:t>
      </w:r>
    </w:p>
    <w:p>
      <w:pPr>
        <w:spacing w:after="80" w:before="80"/>
        <w:jc w:val="both"/>
      </w:pPr>
      <w:r>
        <w:rPr>
          <w:rFonts w:ascii="Arial" w:cs="Arial" w:eastAsia="Arial" w:hAnsi="Arial"/>
          <w:color w:val="222222"/>
          <w:sz w:val="22"/>
          <w:szCs w:val="22"/>
        </w:rPr>
        <w:t xml:space="preserve">This report documents the analysis, modelling, implementation and validation of SisGPS — a Software Project Management System, developed as a practical assessment for the Programming Languages VIII course within the Computer Engineering degree programme at the Instituto Politécnico da Universidade Kimpa Vita.</w:t>
      </w:r>
    </w:p>
    <w:p>
      <w:pPr>
        <w:spacing w:after="80" w:before="80"/>
        <w:jc w:val="both"/>
      </w:pPr>
      <w:r>
        <w:rPr>
          <w:rFonts w:ascii="Arial" w:cs="Arial" w:eastAsia="Arial" w:hAnsi="Arial"/>
          <w:color w:val="222222"/>
          <w:sz w:val="22"/>
          <w:szCs w:val="22"/>
        </w:rPr>
        <w:t xml:space="preserve">The system was designed to address the real need for software development companies to manage projects, teams, sprints and tasks in an informatised manner. Built in C# (.NET 10) with a Windows Forms interface and MySQL database integration, the architecture follows a four-layer separation of concerns (Models, DAL, BLL/Services, UI). Core object-oriented programming concepts — including encapsulation, generic interfaces, typed enumerations, custom exceptions and generic collections — are applied throughout. The system supports full CRUD operations, Kanban-based task tracking, analytical reports with CSV/PDF export, and email notification functionality.</w:t>
      </w:r>
    </w:p>
    <w:p>
      <w:pPr>
        <w:spacing w:after="80" w:before="80"/>
        <w:jc w:val="both"/>
      </w:pPr>
      <w:r>
        <w:rPr>
          <w:rFonts w:ascii="Arial" w:cs="Arial" w:eastAsia="Arial" w:hAnsi="Arial"/>
          <w:color w:val="222222"/>
          <w:sz w:val="22"/>
          <w:szCs w:val="22"/>
        </w:rPr>
        <w:t xml:space="preserve">Keywords: C#, Windows Forms, MySQL, OOP, Scrum, Project Management, Kanban, UML.</w:t>
      </w:r>
    </w:p>
    <w:p>
      <w:r>
        <w:br w:type="page"/>
      </w:r>
    </w:p>
    <w:p>
      <w:pPr>
        <w:pStyle w:val="Heading1"/>
        <w:spacing w:after="200" w:before="400"/>
      </w:pPr>
      <w:r>
        <w:rPr>
          <w:rFonts w:ascii="Arial" w:cs="Arial" w:eastAsia="Arial" w:hAnsi="Arial"/>
          <w:b/>
          <w:bCs/>
          <w:color w:val="1F3A6E"/>
          <w:sz w:val="32"/>
          <w:szCs w:val="32"/>
        </w:rPr>
        <w:t xml:space="preserve">1. INTRODUÇÃO</w:t>
      </w:r>
    </w:p>
    <w:p>
      <w:pPr>
        <w:spacing w:after="80" w:before="80"/>
        <w:jc w:val="both"/>
      </w:pPr>
      <w:r>
        <w:rPr>
          <w:rFonts w:ascii="Arial" w:cs="Arial" w:eastAsia="Arial" w:hAnsi="Arial"/>
          <w:color w:val="222222"/>
          <w:sz w:val="22"/>
          <w:szCs w:val="22"/>
        </w:rPr>
        <w:t xml:space="preserve">O desenvolvimento de software contemporâneo é intrinsecamente complexo: equipas multidisciplinares, prazos exigentes, requisitos em constante evolução e múltiplos projectos a decorrer em paralelo tornam indispensável a existência de ferramentas de gestão dedicadas. Sistemas como o Jira, o Azure DevOps ou o Trello são amplamente utilizados no mercado profissional precisamente porque permitem que gestores de projecto e equipas de desenvolvimento mantenham visibilidade sobre o estado do trabalho, a distribuição de tarefas e o cumprimento de sprints. É neste contexto que surge o SisGPS — Sistema de Gestão de Projectos de Software —, desenvolvido como projecto de avaliação prática da unidade curricular de Linguagem de Programação VIII.</w:t>
      </w:r>
    </w:p>
    <w:p>
      <w:pPr>
        <w:spacing w:after="80" w:before="80"/>
        <w:jc w:val="both"/>
      </w:pPr>
      <w:r>
        <w:rPr>
          <w:rFonts w:ascii="Arial" w:cs="Arial" w:eastAsia="Arial" w:hAnsi="Arial"/>
          <w:color w:val="222222"/>
          <w:sz w:val="22"/>
          <w:szCs w:val="22"/>
        </w:rPr>
        <w:t xml:space="preserve">A proposta académica emanada pelo docente responsável, Eng. Joaquim João Nsaku Ventura, enquadra o trabalho na disciplina de Linguagem de Programação VIII, ministrada no 4.º Ano da Licenciatura em Engenharia Informática do Instituto Politécnico da Universidade Kimpa Vita. O enunciado corresponde ao Projecto 18 — Sistema de Gestão de Projectos de Software —, cujo objectivo é modelar e implementar uma aplicação Windows Forms de gestão de projectos ágeis, suportando a criação de projectos, tarefas, sprints, a atribuição de membros e o controlo do ciclo de vida, com dados persistidos em base de dados.</w:t>
      </w:r>
    </w:p>
    <w:p>
      <w:pPr>
        <w:spacing w:after="80" w:before="80"/>
        <w:jc w:val="both"/>
      </w:pPr>
      <w:r>
        <w:rPr>
          <w:rFonts w:ascii="Arial" w:cs="Arial" w:eastAsia="Arial" w:hAnsi="Arial"/>
          <w:color w:val="222222"/>
          <w:sz w:val="22"/>
          <w:szCs w:val="22"/>
        </w:rPr>
        <w:t xml:space="preserve">O presente relatório tem por finalidade descrever de forma rigorosa e tecnicamente fundamentada todo o processo de desenvolvimento do SisGPS, desde o levantamento de requisitos até à validação funcional. O documento está organizado da seguinte forma: após esta introdução, apresenta-se o enquadramento do problema e o contexto do projecto; seguem-se os objectivos, a metodologia de desenvolvimento, a análise de requisitos, a modelação orientada a objectos e o diagrama UML, a arquitectura do sistema, a descrição pormenorizada da base de dados e da implementação, os testes realizados, as dificuldades encontradas e, por fim, a conclusão com recomendações de trabalho futuro.</w:t>
      </w:r>
    </w:p>
    <w:p>
      <w:pPr>
        <w:spacing w:after="80" w:before="80"/>
        <w:jc w:val="both"/>
      </w:pPr>
      <w:r>
        <w:rPr>
          <w:rFonts w:ascii="Arial" w:cs="Arial" w:eastAsia="Arial" w:hAnsi="Arial"/>
          <w:color w:val="222222"/>
          <w:sz w:val="22"/>
          <w:szCs w:val="22"/>
        </w:rPr>
        <w:t xml:space="preserve">Do ponto de vista pedagógico, o projecto permitiu aplicar de forma integrada os princípios de Programação Orientada a Objectos, a modelação com UML, o desenvolvimento de interfaces gráficas em Windows Forms, a integração com base de dados relacional via ADO.NET (MySqlConnector) e a separação de responsabilidades por camadas — competências que constituem o núcleo de avaliação desta unidade curricular.</w:t>
      </w:r>
    </w:p>
    <w:p>
      <w:r>
        <w:br w:type="page"/>
      </w:r>
    </w:p>
    <w:p>
      <w:pPr>
        <w:pStyle w:val="Heading1"/>
        <w:spacing w:after="200" w:before="400"/>
      </w:pPr>
      <w:r>
        <w:rPr>
          <w:rFonts w:ascii="Arial" w:cs="Arial" w:eastAsia="Arial" w:hAnsi="Arial"/>
          <w:b/>
          <w:bCs/>
          <w:color w:val="1F3A6E"/>
          <w:sz w:val="32"/>
          <w:szCs w:val="32"/>
        </w:rPr>
        <w:t xml:space="preserve">2. ENQUADRAMENTO DO PROBLEMA E CONTEXTO DO PROJECTO</w:t>
      </w:r>
    </w:p>
    <w:p>
      <w:pPr>
        <w:spacing w:after="80" w:before="80"/>
        <w:jc w:val="both"/>
      </w:pPr>
      <w:r>
        <w:rPr>
          <w:rFonts w:ascii="Arial" w:cs="Arial" w:eastAsia="Arial" w:hAnsi="Arial"/>
          <w:color w:val="222222"/>
          <w:sz w:val="22"/>
          <w:szCs w:val="22"/>
        </w:rPr>
        <w:t xml:space="preserve">Uma empresa de desenvolvimento de software que não disponha de um sistema centralizado de gestão de projectos enfrenta riscos operacionais significativos: tarefas sem responsável definido, sprints cujo progresso não é monitorizado, membros cuja carga de trabalho é desconhecida e prazos que escapam ao controlo por falta de visibilidade. Nos contextos em que estes processos são geridos manualmente — em folhas de cálculo, quadros físicos ou aplicações genéricas de notas — a probabilidade de incumprimento de entregas e de conflitos de atribuição é substancialmente maior.</w:t>
      </w:r>
    </w:p>
    <w:p>
      <w:pPr>
        <w:spacing w:after="80" w:before="80"/>
        <w:jc w:val="both"/>
      </w:pPr>
      <w:r>
        <w:rPr>
          <w:rFonts w:ascii="Arial" w:cs="Arial" w:eastAsia="Arial" w:hAnsi="Arial"/>
          <w:color w:val="222222"/>
          <w:sz w:val="22"/>
          <w:szCs w:val="22"/>
        </w:rPr>
        <w:t xml:space="preserve">O SisGPS foi concebido para colmatar precisamente esta lacuna no contexto académico do enunciado proposto. O sistema suporta o ciclo de vida completo de um projecto ágil: a criação do projecto com associação a uma equipa e a um cliente; a definição de sprints com objectivos e datas; a criação e atribuição de tarefas com prioridade, estimativa de horas e prazo; a transição de estado das tarefas ao longo do fluxo Kanban (Backlog → Em Progresso → Concluída / Bloqueada); o registo de horas trabalhadas; e a geração de relatórios analíticos sobre o progresso do projecto, a velocidade dos sprints e o desempenho individual dos membros.</w:t>
      </w:r>
    </w:p>
    <w:p>
      <w:pPr>
        <w:spacing w:after="80" w:before="80"/>
        <w:jc w:val="both"/>
      </w:pPr>
      <w:r>
        <w:rPr>
          <w:rFonts w:ascii="Arial" w:cs="Arial" w:eastAsia="Arial" w:hAnsi="Arial"/>
          <w:color w:val="222222"/>
          <w:sz w:val="22"/>
          <w:szCs w:val="22"/>
        </w:rPr>
        <w:t xml:space="preserve">A solução foi desenhada para dois perfis de utilizador distintos: o Administrador, com acesso pleno a todas as funcionalidades de gestão, e o Funcionário, cujo acesso é restrito à consulta e actualização das suas próprias tarefas e à visualização do quadro Kanban. Esta diferenciação de perfis reflecte uma realidade organizacional comum e permite que o sistema seja adoptado tanto por gestores de projecto como pelos membros da equipa de desenvolvimento.</w:t>
      </w:r>
    </w:p>
    <w:p>
      <w:r>
        <w:br w:type="page"/>
      </w:r>
    </w:p>
    <w:p>
      <w:pPr>
        <w:pStyle w:val="Heading1"/>
        <w:spacing w:after="200" w:before="400"/>
      </w:pPr>
      <w:r>
        <w:rPr>
          <w:rFonts w:ascii="Arial" w:cs="Arial" w:eastAsia="Arial" w:hAnsi="Arial"/>
          <w:b/>
          <w:bCs/>
          <w:color w:val="1F3A6E"/>
          <w:sz w:val="32"/>
          <w:szCs w:val="32"/>
        </w:rPr>
        <w:t xml:space="preserve">3. OBJECTIVOS DO PROJECTO</w:t>
      </w:r>
    </w:p>
    <w:p>
      <w:pPr>
        <w:pStyle w:val="Heading2"/>
        <w:spacing w:after="160" w:before="300"/>
      </w:pPr>
      <w:r>
        <w:rPr>
          <w:rFonts w:ascii="Arial" w:cs="Arial" w:eastAsia="Arial" w:hAnsi="Arial"/>
          <w:b/>
          <w:bCs/>
          <w:color w:val="1F3A6E"/>
          <w:sz w:val="26"/>
          <w:szCs w:val="26"/>
        </w:rPr>
        <w:t xml:space="preserve">3.1. Objectivo Geral</w:t>
      </w:r>
    </w:p>
    <w:p>
      <w:pPr>
        <w:spacing w:after="80" w:before="80"/>
        <w:jc w:val="both"/>
      </w:pPr>
      <w:r>
        <w:rPr>
          <w:rFonts w:ascii="Arial" w:cs="Arial" w:eastAsia="Arial" w:hAnsi="Arial"/>
          <w:color w:val="222222"/>
          <w:sz w:val="22"/>
          <w:szCs w:val="22"/>
        </w:rPr>
        <w:t xml:space="preserve">Desenvolver uma aplicação Windows Forms em C#, orientada a objectos, que permita gerir o ciclo de vida completo de projectos de software segundo uma metodologia ágil, incluindo a organização em equipas, sprints e tarefas, com persistência de dados em base de dados MySQL, visualização Kanban, relatórios analíticos e controlo de acessos por perfil de utilizador.</w:t>
      </w:r>
    </w:p>
    <w:p>
      <w:pPr>
        <w:pStyle w:val="Heading2"/>
        <w:spacing w:after="160" w:before="300"/>
      </w:pPr>
      <w:r>
        <w:rPr>
          <w:rFonts w:ascii="Arial" w:cs="Arial" w:eastAsia="Arial" w:hAnsi="Arial"/>
          <w:b/>
          <w:bCs/>
          <w:color w:val="1F3A6E"/>
          <w:sz w:val="26"/>
          <w:szCs w:val="26"/>
        </w:rPr>
        <w:t xml:space="preserve">3.2. Objectivos Específicos</w:t>
      </w:r>
    </w:p>
    <w:p>
      <w:pPr>
        <w:pStyle w:val="ListParagraph"/>
        <w:numPr>
          <w:ilvl w:val="0"/>
          <w:numId w:val="2"/>
        </w:numPr>
        <w:spacing w:after="60" w:before="60"/>
      </w:pPr>
      <w:r>
        <w:rPr>
          <w:rFonts w:ascii="Arial" w:cs="Arial" w:eastAsia="Arial" w:hAnsi="Arial"/>
          <w:sz w:val="22"/>
          <w:szCs w:val="22"/>
        </w:rPr>
        <w:t xml:space="preserve">Modelar o domínio do sistema através de um diagrama de classes UML completo, representando entidades, relações, multiplicidades, interfaces, enumerações e excepções personalizadas.</w:t>
      </w:r>
    </w:p>
    <w:p>
      <w:pPr>
        <w:pStyle w:val="ListParagraph"/>
        <w:numPr>
          <w:ilvl w:val="0"/>
          <w:numId w:val="2"/>
        </w:numPr>
        <w:spacing w:after="60" w:before="60"/>
      </w:pPr>
      <w:r>
        <w:rPr>
          <w:rFonts w:ascii="Arial" w:cs="Arial" w:eastAsia="Arial" w:hAnsi="Arial"/>
          <w:sz w:val="22"/>
          <w:szCs w:val="22"/>
        </w:rPr>
        <w:t xml:space="preserve">Implementar as classes do modelo em C# com aplicação rigorosa de encapsulamento (propriedades com get/set), interfaces (IRepositorio&lt;T&gt;, IProgressavel) e enumerações tipadas (EstadoProjecto, EstadoTarefa, PapelMembro, Prioridade, NivelAcesso).</w:t>
      </w:r>
    </w:p>
    <w:p>
      <w:pPr>
        <w:pStyle w:val="ListParagraph"/>
        <w:numPr>
          <w:ilvl w:val="0"/>
          <w:numId w:val="2"/>
        </w:numPr>
        <w:spacing w:after="60" w:before="60"/>
      </w:pPr>
      <w:r>
        <w:rPr>
          <w:rFonts w:ascii="Arial" w:cs="Arial" w:eastAsia="Arial" w:hAnsi="Arial"/>
          <w:sz w:val="22"/>
          <w:szCs w:val="22"/>
        </w:rPr>
        <w:t xml:space="preserve">Organizar o código em camadas distintas: Modelos, DAL (Dall), Serviços (Servicos) e Formulários (Forms), com pastas adicionais para Enums, Exceptions, Interfaces e Utils.</w:t>
      </w:r>
    </w:p>
    <w:p>
      <w:pPr>
        <w:pStyle w:val="ListParagraph"/>
        <w:numPr>
          <w:ilvl w:val="0"/>
          <w:numId w:val="2"/>
        </w:numPr>
        <w:spacing w:after="60" w:before="60"/>
      </w:pPr>
      <w:r>
        <w:rPr>
          <w:rFonts w:ascii="Arial" w:cs="Arial" w:eastAsia="Arial" w:hAnsi="Arial"/>
          <w:sz w:val="22"/>
          <w:szCs w:val="22"/>
        </w:rPr>
        <w:t xml:space="preserve">Implementar operações CRUD completas para todas as entidades principais através de repositórios que implementam a interface genérica IRepositorio&lt;T&gt;.</w:t>
      </w:r>
    </w:p>
    <w:p>
      <w:pPr>
        <w:pStyle w:val="ListParagraph"/>
        <w:numPr>
          <w:ilvl w:val="0"/>
          <w:numId w:val="2"/>
        </w:numPr>
        <w:spacing w:after="60" w:before="60"/>
      </w:pPr>
      <w:r>
        <w:rPr>
          <w:rFonts w:ascii="Arial" w:cs="Arial" w:eastAsia="Arial" w:hAnsi="Arial"/>
          <w:sz w:val="22"/>
          <w:szCs w:val="22"/>
        </w:rPr>
        <w:t xml:space="preserve">Desenvolver uma interface gráfica Windows Forms com formulário MDI principal, dashboard com indicadores de desempenho, formulários de listagem com DataGridView e filtros, e formulários de inserção/edição com validação de campos.</w:t>
      </w:r>
    </w:p>
    <w:p>
      <w:pPr>
        <w:pStyle w:val="ListParagraph"/>
        <w:numPr>
          <w:ilvl w:val="0"/>
          <w:numId w:val="2"/>
        </w:numPr>
        <w:spacing w:after="60" w:before="60"/>
      </w:pPr>
      <w:r>
        <w:rPr>
          <w:rFonts w:ascii="Arial" w:cs="Arial" w:eastAsia="Arial" w:hAnsi="Arial"/>
          <w:sz w:val="22"/>
          <w:szCs w:val="22"/>
        </w:rPr>
        <w:t xml:space="preserve">Integrar a aplicação com a base de dados MySQL através da biblioteca MySqlConnector, utilizando stored procedures para operações críticas (alteração de estado de tarefas e encerramento de sprints) e views para relatórios analíticos.</w:t>
      </w:r>
    </w:p>
    <w:p>
      <w:pPr>
        <w:pStyle w:val="ListParagraph"/>
        <w:numPr>
          <w:ilvl w:val="0"/>
          <w:numId w:val="2"/>
        </w:numPr>
        <w:spacing w:after="60" w:before="60"/>
      </w:pPr>
      <w:r>
        <w:rPr>
          <w:rFonts w:ascii="Arial" w:cs="Arial" w:eastAsia="Arial" w:hAnsi="Arial"/>
          <w:sz w:val="22"/>
          <w:szCs w:val="22"/>
        </w:rPr>
        <w:t xml:space="preserve">Definir e implementar pelo menos quatro excepções personalizadas (MembroNaoDisponivelException, ProjectoEncerradoException, SprintFechadoException, TarefaNaoAtribuidaException), lançadas em situações de violação de regras de negócio.</w:t>
      </w:r>
    </w:p>
    <w:p>
      <w:pPr>
        <w:pStyle w:val="ListParagraph"/>
        <w:numPr>
          <w:ilvl w:val="0"/>
          <w:numId w:val="2"/>
        </w:numPr>
        <w:spacing w:after="60" w:before="60"/>
      </w:pPr>
      <w:r>
        <w:rPr>
          <w:rFonts w:ascii="Arial" w:cs="Arial" w:eastAsia="Arial" w:hAnsi="Arial"/>
          <w:sz w:val="22"/>
          <w:szCs w:val="22"/>
        </w:rPr>
        <w:t xml:space="preserve">Implementar autenticação com hash SHA-256 de palavras-passe, gestão de sessão, diferenciação de perfis (Administrador/Funcionário) e recuperação de senha por pergunta de segurança.</w:t>
      </w:r>
    </w:p>
    <w:p>
      <w:pPr>
        <w:pStyle w:val="ListParagraph"/>
        <w:numPr>
          <w:ilvl w:val="0"/>
          <w:numId w:val="2"/>
        </w:numPr>
        <w:spacing w:after="60" w:before="60"/>
      </w:pPr>
      <w:r>
        <w:rPr>
          <w:rFonts w:ascii="Arial" w:cs="Arial" w:eastAsia="Arial" w:hAnsi="Arial"/>
          <w:sz w:val="22"/>
          <w:szCs w:val="22"/>
        </w:rPr>
        <w:t xml:space="preserve">Disponibilizar funcionalidades de exportação de dados para CSV e PDF através do ServicoExportacao, utilizando a biblioteca PdfSharpCore.</w:t>
      </w:r>
    </w:p>
    <w:p>
      <w:pPr>
        <w:pStyle w:val="ListParagraph"/>
        <w:numPr>
          <w:ilvl w:val="0"/>
          <w:numId w:val="2"/>
        </w:numPr>
        <w:spacing w:after="60" w:before="60"/>
      </w:pPr>
      <w:r>
        <w:rPr>
          <w:rFonts w:ascii="Arial" w:cs="Arial" w:eastAsia="Arial" w:hAnsi="Arial"/>
          <w:sz w:val="22"/>
          <w:szCs w:val="22"/>
        </w:rPr>
        <w:t xml:space="preserve">Realizar e documentar testes funcionais que cubram os cenários principais e os casos de erro do sistema.</w:t>
      </w:r>
    </w:p>
    <w:p>
      <w:r>
        <w:br w:type="page"/>
      </w:r>
    </w:p>
    <w:p>
      <w:pPr>
        <w:pStyle w:val="Heading1"/>
        <w:spacing w:after="200" w:before="400"/>
      </w:pPr>
      <w:r>
        <w:rPr>
          <w:rFonts w:ascii="Arial" w:cs="Arial" w:eastAsia="Arial" w:hAnsi="Arial"/>
          <w:b/>
          <w:bCs/>
          <w:color w:val="1F3A6E"/>
          <w:sz w:val="32"/>
          <w:szCs w:val="32"/>
        </w:rPr>
        <w:t xml:space="preserve">4. METODOLOGIA E ABORDAGEM DE DESENVOLVIMENTO</w:t>
      </w:r>
    </w:p>
    <w:p>
      <w:pPr>
        <w:spacing w:after="80" w:before="80"/>
        <w:jc w:val="both"/>
      </w:pPr>
      <w:r>
        <w:rPr>
          <w:rFonts w:ascii="Arial" w:cs="Arial" w:eastAsia="Arial" w:hAnsi="Arial"/>
          <w:color w:val="222222"/>
          <w:sz w:val="22"/>
          <w:szCs w:val="22"/>
        </w:rPr>
        <w:t xml:space="preserve">O desenvolvimento do SisGPS seguiu uma abordagem incremental, compatível com o faseamento previsto no enunciado do professor: análise de requisitos, modelação UML, implementação das classes de domínio e de acesso a dados, desenvolvimento dos formulários e integração com a base de dados, testes e refinamento, e por fim documentação e apresentação.</w:t>
      </w:r>
    </w:p>
    <w:p>
      <w:pPr>
        <w:spacing w:after="80" w:before="80"/>
        <w:jc w:val="both"/>
      </w:pPr>
      <w:r>
        <w:rPr>
          <w:rFonts w:ascii="Arial" w:cs="Arial" w:eastAsia="Arial" w:hAnsi="Arial"/>
          <w:color w:val="222222"/>
          <w:sz w:val="22"/>
          <w:szCs w:val="22"/>
        </w:rPr>
        <w:t xml:space="preserve">A ferramenta de desenvolvimento adoptada foi o Microsoft Visual Studio 2022 Community Edition, com o projecto configurado para .NET 10 (net10.0-windows) e o tipo Windows Forms Application. A base de dados foi gerida com o SGBD MariaDB (compatível MySQL) na versão 10.4.32, administrada através do phpMyAdmin. A modelação UML foi realizada com recurso a ferramenta de diagramação adequada (StarUML ou draw.io), e os diagramas exportados em formato de imagem de alta resolução para inclusão no relatório e na apresentação.</w:t>
      </w:r>
    </w:p>
    <w:p>
      <w:pPr>
        <w:spacing w:after="80" w:before="80"/>
        <w:jc w:val="both"/>
      </w:pPr>
      <w:r>
        <w:rPr>
          <w:rFonts w:ascii="Arial" w:cs="Arial" w:eastAsia="Arial" w:hAnsi="Arial"/>
          <w:color w:val="222222"/>
          <w:sz w:val="22"/>
          <w:szCs w:val="22"/>
        </w:rPr>
        <w:t xml:space="preserve">A escolha do MySqlConnector em detrimento do connector oficial MySql.Data resultou de considerações de compatibilidade com .NET 10 e de desempenho: o MySqlConnector é um driver ADO.NET moderno, totalmente assíncrono e open-source, que oferece compatibilidade plena com a API MySqlConnection/MySqlCommand familiar. Para a exportação de relatórios em PDF, adoptou-se a biblioteca PdfSharpCore, de código aberto e compatível com .NET multi-plataforma. Para a compressão utilizada internamente pelo PdfSharpCore, integrou-se o ZstdSharp.</w:t>
      </w:r>
    </w:p>
    <w:p>
      <w:pPr>
        <w:spacing w:after="80" w:before="80"/>
        <w:jc w:val="both"/>
      </w:pPr>
      <w:r>
        <w:rPr>
          <w:rFonts w:ascii="Arial" w:cs="Arial" w:eastAsia="Arial" w:hAnsi="Arial"/>
          <w:color w:val="222222"/>
          <w:sz w:val="22"/>
          <w:szCs w:val="22"/>
        </w:rPr>
        <w:t xml:space="preserve">A organização do código em camadas foi deliberada e reflecte a estrutura recomendada pelo enunciado: a pasta Modelos concentra as entidades de domínio; a pasta Dall (DAL) contém os repositórios de acesso a dados e a classe de conexão; a pasta Servicos aloja a lógica de negócio (GestorProjectos, ServicoAutenticacao, ServicoDashboard, ServicoRelatorio, ServicoExportacao, ServicoEmail); a pasta Forms agrupa todos os formulários Windows Forms; e as pastas Enums, Exceptions, Interfaces e Utils completam a estrutura com tipos auxiliares, excepções personalizadas, contratos de interface e utilitários transversais.</w:t>
      </w:r>
    </w:p>
    <w:p>
      <w:r>
        <w:br w:type="page"/>
      </w:r>
    </w:p>
    <w:p>
      <w:pPr>
        <w:pStyle w:val="Heading1"/>
        <w:spacing w:after="200" w:before="400"/>
      </w:pPr>
      <w:r>
        <w:rPr>
          <w:rFonts w:ascii="Arial" w:cs="Arial" w:eastAsia="Arial" w:hAnsi="Arial"/>
          <w:b/>
          <w:bCs/>
          <w:color w:val="1F3A6E"/>
          <w:sz w:val="32"/>
          <w:szCs w:val="32"/>
        </w:rPr>
        <w:t xml:space="preserve">5. LEVANTAMENTO E ANÁLISE DE REQUISITOS</w:t>
      </w:r>
    </w:p>
    <w:p>
      <w:pPr>
        <w:pStyle w:val="Heading2"/>
        <w:spacing w:after="160" w:before="300"/>
      </w:pPr>
      <w:r>
        <w:rPr>
          <w:rFonts w:ascii="Arial" w:cs="Arial" w:eastAsia="Arial" w:hAnsi="Arial"/>
          <w:b/>
          <w:bCs/>
          <w:color w:val="1F3A6E"/>
          <w:sz w:val="26"/>
          <w:szCs w:val="26"/>
        </w:rPr>
        <w:t xml:space="preserve">5.1. Requisitos Funcionais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5626"/>
      </w:tblGrid>
      <w:tr>
        <w:trPr>
          <w:tblHeader/>
        </w:trPr>
        <w:tc>
          <w:tcPr>
            <w:tcW w:type="dxa" w:w="12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Código</w:t>
            </w:r>
          </w:p>
        </w:tc>
        <w:tc>
          <w:tcPr>
            <w:tcW w:type="dxa" w:w="22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Módulo</w:t>
            </w:r>
          </w:p>
        </w:tc>
        <w:tc>
          <w:tcPr>
            <w:tcW w:type="dxa" w:w="5626"/>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Descrição</w:t>
            </w:r>
          </w:p>
        </w:tc>
      </w:tr>
      <w:tr>
        <w:tc>
          <w:tcPr>
            <w:tcW w:type="dxa" w:w="1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RF01</w:t>
            </w:r>
          </w:p>
        </w:tc>
        <w:tc>
          <w:tcPr>
            <w:tcW w:type="dxa" w:w="2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Autenticação</w:t>
            </w:r>
          </w:p>
        </w:tc>
        <w:tc>
          <w:tcPr>
            <w:tcW w:type="dxa" w:w="56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Autenticar utilizadores com username e palavra-passe hashada (SHA-256), com controlo de sessão e diferenciação de perfil (Administrador/Funcionário).</w:t>
            </w:r>
          </w:p>
        </w:tc>
      </w:tr>
      <w:tr>
        <w:tc>
          <w:tcPr>
            <w:tcW w:type="dxa" w:w="1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RF02</w:t>
            </w:r>
          </w:p>
        </w:tc>
        <w:tc>
          <w:tcPr>
            <w:tcW w:type="dxa" w:w="2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Utilizadores</w:t>
            </w:r>
          </w:p>
        </w:tc>
        <w:tc>
          <w:tcPr>
            <w:tcW w:type="dxa" w:w="56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Registar, listar, activar/desactivar utilizadores e recuperar senha por pergunta de segurança (apenas Administrador).</w:t>
            </w:r>
          </w:p>
        </w:tc>
      </w:tr>
      <w:tr>
        <w:tc>
          <w:tcPr>
            <w:tcW w:type="dxa" w:w="1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RF03</w:t>
            </w:r>
          </w:p>
        </w:tc>
        <w:tc>
          <w:tcPr>
            <w:tcW w:type="dxa" w:w="2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Projectos</w:t>
            </w:r>
          </w:p>
        </w:tc>
        <w:tc>
          <w:tcPr>
            <w:tcW w:type="dxa" w:w="56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Criar, editar, filtrar por estado, encerrar e cancelar projectos com nome, descrição, cliente, orçamento, datas e equipa associada.</w:t>
            </w:r>
          </w:p>
        </w:tc>
      </w:tr>
      <w:tr>
        <w:tc>
          <w:tcPr>
            <w:tcW w:type="dxa" w:w="1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RF04</w:t>
            </w:r>
          </w:p>
        </w:tc>
        <w:tc>
          <w:tcPr>
            <w:tcW w:type="dxa" w:w="2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Equipas</w:t>
            </w:r>
          </w:p>
        </w:tc>
        <w:tc>
          <w:tcPr>
            <w:tcW w:type="dxa" w:w="56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Criar e gerir equipas de desenvolvimento com nome, descrição e listagem de membros.</w:t>
            </w:r>
          </w:p>
        </w:tc>
      </w:tr>
      <w:tr>
        <w:tc>
          <w:tcPr>
            <w:tcW w:type="dxa" w:w="1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RF05</w:t>
            </w:r>
          </w:p>
        </w:tc>
        <w:tc>
          <w:tcPr>
            <w:tcW w:type="dxa" w:w="2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Membros</w:t>
            </w:r>
          </w:p>
        </w:tc>
        <w:tc>
          <w:tcPr>
            <w:tcW w:type="dxa" w:w="56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Cadastrar membros com nome, e-mail, telefone, papel (Developer, QA, PM, Designer, DevOps) e disponibilidade.</w:t>
            </w:r>
          </w:p>
        </w:tc>
      </w:tr>
      <w:tr>
        <w:tc>
          <w:tcPr>
            <w:tcW w:type="dxa" w:w="1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RF06</w:t>
            </w:r>
          </w:p>
        </w:tc>
        <w:tc>
          <w:tcPr>
            <w:tcW w:type="dxa" w:w="2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Sprints</w:t>
            </w:r>
          </w:p>
        </w:tc>
        <w:tc>
          <w:tcPr>
            <w:tcW w:type="dxa" w:w="56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Criar, editar e encerrar sprints associados a projectos, com objectivo e datas de início/fim; o encerramento invoca stored procedure que devolve o número de tarefas pendentes.</w:t>
            </w:r>
          </w:p>
        </w:tc>
      </w:tr>
      <w:tr>
        <w:tc>
          <w:tcPr>
            <w:tcW w:type="dxa" w:w="1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RF07</w:t>
            </w:r>
          </w:p>
        </w:tc>
        <w:tc>
          <w:tcPr>
            <w:tcW w:type="dxa" w:w="2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Tarefas</w:t>
            </w:r>
          </w:p>
        </w:tc>
        <w:tc>
          <w:tcPr>
            <w:tcW w:type="dxa" w:w="56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Criar, editar, atribuir a membros, registar horas, alterar estado e eliminar tarefas, com título, prioridade, horas estimadas/registadas e prazo.</w:t>
            </w:r>
          </w:p>
        </w:tc>
      </w:tr>
      <w:tr>
        <w:tc>
          <w:tcPr>
            <w:tcW w:type="dxa" w:w="1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RF08</w:t>
            </w:r>
          </w:p>
        </w:tc>
        <w:tc>
          <w:tcPr>
            <w:tcW w:type="dxa" w:w="2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Kanban</w:t>
            </w:r>
          </w:p>
        </w:tc>
        <w:tc>
          <w:tcPr>
            <w:tcW w:type="dxa" w:w="56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Visualizar tarefas organizadas em quatro colunas (Backlog, Em Progresso, Concluída, Bloqueada) com filtro por projecto e sprint, com duplo clique para alterar estado.</w:t>
            </w:r>
          </w:p>
        </w:tc>
      </w:tr>
      <w:tr>
        <w:tc>
          <w:tcPr>
            <w:tcW w:type="dxa" w:w="1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RF09</w:t>
            </w:r>
          </w:p>
        </w:tc>
        <w:tc>
          <w:tcPr>
            <w:tcW w:type="dxa" w:w="2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Histórico</w:t>
            </w:r>
          </w:p>
        </w:tc>
        <w:tc>
          <w:tcPr>
            <w:tcW w:type="dxa" w:w="56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Consultar o histórico de transições de estado de cada tarefa, com data, estados anterior/novo e observação.</w:t>
            </w:r>
          </w:p>
        </w:tc>
      </w:tr>
      <w:tr>
        <w:tc>
          <w:tcPr>
            <w:tcW w:type="dxa" w:w="1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RF10</w:t>
            </w:r>
          </w:p>
        </w:tc>
        <w:tc>
          <w:tcPr>
            <w:tcW w:type="dxa" w:w="2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Relatórios</w:t>
            </w:r>
          </w:p>
        </w:tc>
        <w:tc>
          <w:tcPr>
            <w:tcW w:type="dxa" w:w="56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Gerar e visualizar relatórios de progresso de projecto, velocidade de sprint e horas por membro, com exportação para CSV e PDF.</w:t>
            </w:r>
          </w:p>
        </w:tc>
      </w:tr>
      <w:tr>
        <w:tc>
          <w:tcPr>
            <w:tcW w:type="dxa" w:w="1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RF11</w:t>
            </w:r>
          </w:p>
        </w:tc>
        <w:tc>
          <w:tcPr>
            <w:tcW w:type="dxa" w:w="22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E-mails</w:t>
            </w:r>
          </w:p>
        </w:tc>
        <w:tc>
          <w:tcPr>
            <w:tcW w:type="dxa" w:w="56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Configurar servidor SMTP, compor e enviar mensagens e consultar o histórico de e-mails enviados; envio automático ao atribuir tarefa a membro com e-mail configurado.</w:t>
            </w:r>
          </w:p>
        </w:tc>
      </w:tr>
      <w:tr>
        <w:tc>
          <w:tcPr>
            <w:tcW w:type="dxa" w:w="1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RF12</w:t>
            </w:r>
          </w:p>
        </w:tc>
        <w:tc>
          <w:tcPr>
            <w:tcW w:type="dxa" w:w="22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Dashboard</w:t>
            </w:r>
          </w:p>
        </w:tc>
        <w:tc>
          <w:tcPr>
            <w:tcW w:type="dxa" w:w="56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Apresentar no painel principal indicadores: total de projectos, projectos activos/concluídos, equipas, membros, sprints abertos, tarefas pendentes/em progresso/concluídas.</w:t>
            </w:r>
          </w:p>
        </w:tc>
      </w:tr>
    </w:tbl>
    <w:p>
      <w:pPr>
        <w:spacing w:after="80" w:before="80"/>
      </w:pPr>
      <w:r>
        <w:t xml:space="preserve"/>
      </w:r>
    </w:p>
    <w:p>
      <w:pPr>
        <w:pStyle w:val="Heading2"/>
        <w:spacing w:after="160" w:before="300"/>
      </w:pPr>
      <w:r>
        <w:rPr>
          <w:rFonts w:ascii="Arial" w:cs="Arial" w:eastAsia="Arial" w:hAnsi="Arial"/>
          <w:b/>
          <w:bCs/>
          <w:color w:val="1F3A6E"/>
          <w:sz w:val="26"/>
          <w:szCs w:val="26"/>
        </w:rPr>
        <w:t xml:space="preserve">5.2. Requisitos Não Funcionais</w:t>
      </w:r>
    </w:p>
    <w:p>
      <w:pPr>
        <w:pStyle w:val="ListParagraph"/>
        <w:numPr>
          <w:ilvl w:val="0"/>
          <w:numId w:val="2"/>
        </w:numPr>
        <w:spacing w:after="60" w:before="60"/>
      </w:pPr>
      <w:r>
        <w:rPr>
          <w:rFonts w:ascii="Arial" w:cs="Arial" w:eastAsia="Arial" w:hAnsi="Arial"/>
          <w:sz w:val="22"/>
          <w:szCs w:val="22"/>
        </w:rPr>
        <w:t xml:space="preserve">RNF01 — Segurança: as palavras-passe são armazenadas exclusivamente em formato hash SHA-256; nenhuma palavra-passe em texto simples é persistida na base de dados.</w:t>
      </w:r>
    </w:p>
    <w:p>
      <w:pPr>
        <w:pStyle w:val="ListParagraph"/>
        <w:numPr>
          <w:ilvl w:val="0"/>
          <w:numId w:val="2"/>
        </w:numPr>
        <w:spacing w:after="60" w:before="60"/>
      </w:pPr>
      <w:r>
        <w:rPr>
          <w:rFonts w:ascii="Arial" w:cs="Arial" w:eastAsia="Arial" w:hAnsi="Arial"/>
          <w:sz w:val="22"/>
          <w:szCs w:val="22"/>
        </w:rPr>
        <w:t xml:space="preserve">RNF02 — Usabilidade: a interface deve ser intuitiva para utilizadores com conhecimentos informáticos básicos; as mensagens de erro devem ser claras e informativas.</w:t>
      </w:r>
    </w:p>
    <w:p>
      <w:pPr>
        <w:pStyle w:val="ListParagraph"/>
        <w:numPr>
          <w:ilvl w:val="0"/>
          <w:numId w:val="2"/>
        </w:numPr>
        <w:spacing w:after="60" w:before="60"/>
      </w:pPr>
      <w:r>
        <w:rPr>
          <w:rFonts w:ascii="Arial" w:cs="Arial" w:eastAsia="Arial" w:hAnsi="Arial"/>
          <w:sz w:val="22"/>
          <w:szCs w:val="22"/>
        </w:rPr>
        <w:t xml:space="preserve">RNF03 — Integridade dos dados: a integridade referencial é garantida ao nível da base de dados através de chaves estrangeiras com restrições ON DELETE/UPDATE; a aplicação valida os dados antes de qualquer operação de escrita.</w:t>
      </w:r>
    </w:p>
    <w:p>
      <w:pPr>
        <w:pStyle w:val="ListParagraph"/>
        <w:numPr>
          <w:ilvl w:val="0"/>
          <w:numId w:val="2"/>
        </w:numPr>
        <w:spacing w:after="60" w:before="60"/>
      </w:pPr>
      <w:r>
        <w:rPr>
          <w:rFonts w:ascii="Arial" w:cs="Arial" w:eastAsia="Arial" w:hAnsi="Arial"/>
          <w:sz w:val="22"/>
          <w:szCs w:val="22"/>
        </w:rPr>
        <w:t xml:space="preserve">RNF04 — Desempenho: o tempo de resposta das operações de leitura e escrita deve ser aceitável para um ambiente académico com volume de dados reduzido.</w:t>
      </w:r>
    </w:p>
    <w:p>
      <w:pPr>
        <w:pStyle w:val="ListParagraph"/>
        <w:numPr>
          <w:ilvl w:val="0"/>
          <w:numId w:val="2"/>
        </w:numPr>
        <w:spacing w:after="60" w:before="60"/>
      </w:pPr>
      <w:r>
        <w:rPr>
          <w:rFonts w:ascii="Arial" w:cs="Arial" w:eastAsia="Arial" w:hAnsi="Arial"/>
          <w:sz w:val="22"/>
          <w:szCs w:val="22"/>
        </w:rPr>
        <w:t xml:space="preserve">RNF05 — Compatibilidade: a aplicação funciona exclusivamente em ambiente Windows (net10.0-windows), conforme o requisito da proposta académica para Windows Forms.</w:t>
      </w:r>
    </w:p>
    <w:p>
      <w:pPr>
        <w:pStyle w:val="ListParagraph"/>
        <w:numPr>
          <w:ilvl w:val="0"/>
          <w:numId w:val="2"/>
        </w:numPr>
        <w:spacing w:after="60" w:before="60"/>
      </w:pPr>
      <w:r>
        <w:rPr>
          <w:rFonts w:ascii="Arial" w:cs="Arial" w:eastAsia="Arial" w:hAnsi="Arial"/>
          <w:sz w:val="22"/>
          <w:szCs w:val="22"/>
        </w:rPr>
        <w:t xml:space="preserve">RNF06 — Legibilidade: o código está organizado em namespaces e pastas coerentes, com nomenclatura em português e convenções C# (PascalCase para tipos e membros públicos).</w:t>
      </w:r>
    </w:p>
    <w:p>
      <w:r>
        <w:br w:type="page"/>
      </w:r>
    </w:p>
    <w:p>
      <w:pPr>
        <w:pStyle w:val="Heading1"/>
        <w:spacing w:after="200" w:before="400"/>
      </w:pPr>
      <w:r>
        <w:rPr>
          <w:rFonts w:ascii="Arial" w:cs="Arial" w:eastAsia="Arial" w:hAnsi="Arial"/>
          <w:b/>
          <w:bCs/>
          <w:color w:val="1F3A6E"/>
          <w:sz w:val="32"/>
          <w:szCs w:val="32"/>
        </w:rPr>
        <w:t xml:space="preserve">6. MODELAÇÃO ORIENTADA A OBJECTOS DO SISTEMA</w:t>
      </w:r>
    </w:p>
    <w:p>
      <w:pPr>
        <w:pStyle w:val="Heading2"/>
        <w:spacing w:after="160" w:before="300"/>
      </w:pPr>
      <w:r>
        <w:rPr>
          <w:rFonts w:ascii="Arial" w:cs="Arial" w:eastAsia="Arial" w:hAnsi="Arial"/>
          <w:b/>
          <w:bCs/>
          <w:color w:val="1F3A6E"/>
          <w:sz w:val="26"/>
          <w:szCs w:val="26"/>
        </w:rPr>
        <w:t xml:space="preserve">6.1. Classes Principais e Responsabilidades</w:t>
      </w:r>
    </w:p>
    <w:p>
      <w:pPr>
        <w:spacing w:after="80" w:before="80"/>
        <w:jc w:val="both"/>
      </w:pPr>
      <w:r>
        <w:rPr>
          <w:rFonts w:ascii="Arial" w:cs="Arial" w:eastAsia="Arial" w:hAnsi="Arial"/>
          <w:color w:val="222222"/>
          <w:sz w:val="22"/>
          <w:szCs w:val="22"/>
        </w:rPr>
        <w:t xml:space="preserve">O modelo de domínio do SisGPS é constituído por seis classes de entidade, dois contratos de interface, cinco enumerações e quatro excepções personalizadas. A seguir descreve-se cada elemento com a sua responsabilidade, atributos principais e relações com os restantes componentes.</w:t>
      </w:r>
    </w:p>
    <w:p>
      <w:pPr>
        <w:pStyle w:val="Heading3"/>
        <w:spacing w:after="120" w:before="200"/>
      </w:pPr>
      <w:r>
        <w:rPr>
          <w:rFonts w:ascii="Arial" w:cs="Arial" w:eastAsia="Arial" w:hAnsi="Arial"/>
          <w:b/>
          <w:bCs/>
          <w:color w:val="555555"/>
          <w:sz w:val="24"/>
          <w:szCs w:val="24"/>
        </w:rPr>
        <w:t xml:space="preserve">Classe Projecto</w:t>
      </w:r>
    </w:p>
    <w:p>
      <w:pPr>
        <w:spacing w:after="80" w:before="80"/>
        <w:jc w:val="both"/>
      </w:pPr>
      <w:r>
        <w:rPr>
          <w:rFonts w:ascii="Arial" w:cs="Arial" w:eastAsia="Arial" w:hAnsi="Arial"/>
          <w:color w:val="222222"/>
          <w:sz w:val="22"/>
          <w:szCs w:val="22"/>
        </w:rPr>
        <w:t xml:space="preserve">A classe Projecto representa a entidade central do sistema. Encapsula os atributos Id, Nome, Descricao, DataInicio, DataFim, Orcamento, Estado (enum EstadoProjecto), ClienteNome, EquipaId e CreatedAt, todos expostos através de propriedades públicas com get e set. O método EstaActivo() verifica se o projecto se encontra num estado operacional (não Concluido nem Cancelado), sendo invocado pelo GestorProjectos antes de permitir a criação de novos sprints.</w:t>
      </w:r>
    </w:p>
    <w:p>
      <w:pPr>
        <w:pStyle w:val="Heading3"/>
        <w:spacing w:after="120" w:before="200"/>
      </w:pPr>
      <w:r>
        <w:rPr>
          <w:rFonts w:ascii="Arial" w:cs="Arial" w:eastAsia="Arial" w:hAnsi="Arial"/>
          <w:b/>
          <w:bCs/>
          <w:color w:val="555555"/>
          <w:sz w:val="24"/>
          <w:szCs w:val="24"/>
        </w:rPr>
        <w:t xml:space="preserve">Classe Sprint</w:t>
      </w:r>
    </w:p>
    <w:p>
      <w:pPr>
        <w:spacing w:after="80" w:before="80"/>
        <w:jc w:val="both"/>
      </w:pPr>
      <w:r>
        <w:rPr>
          <w:rFonts w:ascii="Arial" w:cs="Arial" w:eastAsia="Arial" w:hAnsi="Arial"/>
          <w:color w:val="222222"/>
          <w:sz w:val="22"/>
          <w:szCs w:val="22"/>
        </w:rPr>
        <w:t xml:space="preserve">A classe Sprint encapsula os dados de uma iteração de desenvolvimento: Id, Nome, Objectivo, DataInicio, DataFim, Encerrado e ProjectoId. Contém ainda uma colecção genérica List&lt;Tarefa&gt; Tarefas, que representa a composição entre Sprint e Tarefa em memória. O método Encerrar() implementa a regra de negócio que impede o encerramento de um sprint já fechado, lançando a excepção SprintFechadoException quando a condição é violada.</w:t>
      </w:r>
    </w:p>
    <w:p>
      <w:pPr>
        <w:pStyle w:val="Heading3"/>
        <w:spacing w:after="120" w:before="200"/>
      </w:pPr>
      <w:r>
        <w:rPr>
          <w:rFonts w:ascii="Arial" w:cs="Arial" w:eastAsia="Arial" w:hAnsi="Arial"/>
          <w:b/>
          <w:bCs/>
          <w:color w:val="555555"/>
          <w:sz w:val="24"/>
          <w:szCs w:val="24"/>
        </w:rPr>
        <w:t xml:space="preserve">Classe Tarefa</w:t>
      </w:r>
    </w:p>
    <w:p>
      <w:pPr>
        <w:spacing w:after="80" w:before="80"/>
        <w:jc w:val="both"/>
      </w:pPr>
      <w:r>
        <w:rPr>
          <w:rFonts w:ascii="Arial" w:cs="Arial" w:eastAsia="Arial" w:hAnsi="Arial"/>
          <w:color w:val="222222"/>
          <w:sz w:val="22"/>
          <w:szCs w:val="22"/>
        </w:rPr>
        <w:t xml:space="preserve">A classe Tarefa modela a unidade de trabalho atribuível a um membro. Além dos dados descritivos (Titulo, Descricao), encapsula o Estado (enum EstadoTarefa) e a Prioridade (enum Prioridade), permitindo a sua tipagem estrita. Os atributos HorasEstimadas e HorasRegistadas suportam o controlo de esforço. As propriedades de navegação Membro? e Sprint? permitem aceder aos objectos relacionados quando carregados.</w:t>
      </w:r>
    </w:p>
    <w:p>
      <w:pPr>
        <w:pStyle w:val="Heading3"/>
        <w:spacing w:after="120" w:before="200"/>
      </w:pPr>
      <w:r>
        <w:rPr>
          <w:rFonts w:ascii="Arial" w:cs="Arial" w:eastAsia="Arial" w:hAnsi="Arial"/>
          <w:b/>
          <w:bCs/>
          <w:color w:val="555555"/>
          <w:sz w:val="24"/>
          <w:szCs w:val="24"/>
        </w:rPr>
        <w:t xml:space="preserve">Classe Membro</w:t>
      </w:r>
    </w:p>
    <w:p>
      <w:pPr>
        <w:spacing w:after="80" w:before="80"/>
        <w:jc w:val="both"/>
      </w:pPr>
      <w:r>
        <w:rPr>
          <w:rFonts w:ascii="Arial" w:cs="Arial" w:eastAsia="Arial" w:hAnsi="Arial"/>
          <w:color w:val="222222"/>
          <w:sz w:val="22"/>
          <w:szCs w:val="22"/>
        </w:rPr>
        <w:t xml:space="preserve">A classe Membro representa um colaborador de uma equipa. O atributo Papel do tipo PapelMembro (enumeração com valores Developer, QA, ProjectManager, Designer, DevOps) define a função do membro na equipa. O atributo Disponivel (bool) é verificado pelo GestorProjectos antes de atribuir uma tarefa, lançando MembroNaoDisponivelException se o membro estiver indisponível. O método ObterPapelTexto() devolve a representação textual do papel, implementando polimorfismo de expressão via switch expression.</w:t>
      </w:r>
    </w:p>
    <w:p>
      <w:pPr>
        <w:pStyle w:val="Heading3"/>
        <w:spacing w:after="120" w:before="200"/>
      </w:pPr>
      <w:r>
        <w:rPr>
          <w:rFonts w:ascii="Arial" w:cs="Arial" w:eastAsia="Arial" w:hAnsi="Arial"/>
          <w:b/>
          <w:bCs/>
          <w:color w:val="555555"/>
          <w:sz w:val="24"/>
          <w:szCs w:val="24"/>
        </w:rPr>
        <w:t xml:space="preserve">Classe Equipa</w:t>
      </w:r>
    </w:p>
    <w:p>
      <w:pPr>
        <w:spacing w:after="80" w:before="80"/>
        <w:jc w:val="both"/>
      </w:pPr>
      <w:r>
        <w:rPr>
          <w:rFonts w:ascii="Arial" w:cs="Arial" w:eastAsia="Arial" w:hAnsi="Arial"/>
          <w:color w:val="222222"/>
          <w:sz w:val="22"/>
          <w:szCs w:val="22"/>
        </w:rPr>
        <w:t xml:space="preserve">A classe Equipa agrega uma colecção genérica List&lt;Membro&gt; Membros, modelando a relação de composição entre equipa e os seus membros em memória. Expõe Id, Nome, Descricao e CreatedAt.</w:t>
      </w:r>
    </w:p>
    <w:p>
      <w:pPr>
        <w:pStyle w:val="Heading3"/>
        <w:spacing w:after="120" w:before="200"/>
      </w:pPr>
      <w:r>
        <w:rPr>
          <w:rFonts w:ascii="Arial" w:cs="Arial" w:eastAsia="Arial" w:hAnsi="Arial"/>
          <w:b/>
          <w:bCs/>
          <w:color w:val="555555"/>
          <w:sz w:val="24"/>
          <w:szCs w:val="24"/>
        </w:rPr>
        <w:t xml:space="preserve">Classe Utilizador</w:t>
      </w:r>
    </w:p>
    <w:p>
      <w:pPr>
        <w:spacing w:after="80" w:before="80"/>
        <w:jc w:val="both"/>
      </w:pPr>
      <w:r>
        <w:rPr>
          <w:rFonts w:ascii="Arial" w:cs="Arial" w:eastAsia="Arial" w:hAnsi="Arial"/>
          <w:color w:val="222222"/>
          <w:sz w:val="22"/>
          <w:szCs w:val="22"/>
        </w:rPr>
        <w:t xml:space="preserve">A classe Utilizador representa um utilizador do sistema. A palavra-passe é armazenada exclusivamente como PasswordHash (hash SHA-256). O atributo NivelAcesso do tipo NivelAcesso (enum com valores Administrador e Funcionario) determina as permissões. A propriedade computada EhAdministrador devolve true quando o nível é Administrador, sendo utilizada em toda a aplicação para controlo de acesso. O atributo opcional MembroId liga o utilizador ao membro da equipa correspondente, permitindo filtrar as tarefas do funcionário.</w:t>
      </w:r>
    </w:p>
    <w:p>
      <w:pPr>
        <w:pStyle w:val="Heading2"/>
        <w:spacing w:after="160" w:before="300"/>
      </w:pPr>
      <w:r>
        <w:rPr>
          <w:rFonts w:ascii="Arial" w:cs="Arial" w:eastAsia="Arial" w:hAnsi="Arial"/>
          <w:b/>
          <w:bCs/>
          <w:color w:val="1F3A6E"/>
          <w:sz w:val="26"/>
          <w:szCs w:val="26"/>
        </w:rPr>
        <w:t xml:space="preserve">6.2. Interfaces</w:t>
      </w:r>
    </w:p>
    <w:p>
      <w:pPr>
        <w:spacing w:after="80" w:before="80"/>
        <w:jc w:val="both"/>
      </w:pPr>
      <w:r>
        <w:rPr>
          <w:rFonts w:ascii="Arial" w:cs="Arial" w:eastAsia="Arial" w:hAnsi="Arial"/>
          <w:color w:val="222222"/>
          <w:sz w:val="22"/>
          <w:szCs w:val="22"/>
        </w:rPr>
        <w:t xml:space="preserve">O sistema define dois contratos de interface no namespace SisGPS_por_MN.Interfaces:</w:t>
      </w:r>
    </w:p>
    <w:p>
      <w:pPr>
        <w:spacing w:after="80" w:before="80"/>
        <w:jc w:val="both"/>
      </w:pPr>
      <w:r>
        <w:rPr>
          <w:rFonts w:ascii="Arial" w:cs="Arial" w:eastAsia="Arial" w:hAnsi="Arial"/>
          <w:color w:val="222222"/>
          <w:sz w:val="22"/>
          <w:szCs w:val="22"/>
        </w:rPr>
        <w:t xml:space="preserve">A interface IRepositorio&lt;T&gt; define o contrato genérico de acesso a dados, com os métodos Inserir(T), ObterPorId(int), ObterTodos(), Actualizar(T) e Eliminar(int). Todos os repositórios concretos (ProjectoRepository, SprintRepository, TarefaRepository, MembroRepository, EquipaRepository, UtilizadorRepository) implementam este contrato, garantindo uniformidade na camada DAL.</w:t>
      </w:r>
    </w:p>
    <w:p>
      <w:pPr>
        <w:spacing w:after="80" w:before="80"/>
        <w:jc w:val="both"/>
      </w:pPr>
      <w:r>
        <w:rPr>
          <w:rFonts w:ascii="Arial" w:cs="Arial" w:eastAsia="Arial" w:hAnsi="Arial"/>
          <w:color w:val="222222"/>
          <w:sz w:val="22"/>
          <w:szCs w:val="22"/>
        </w:rPr>
        <w:t xml:space="preserve">A interface IProgressavel define o contrato de cálculo de progresso, com os métodos CalcularProgresso() (retorna double) e ObterResumo() (retorna string). A classe GestorProjectos implementa esta interface, fornecendo o cálculo do progresso de um projecto com base na proporção de tarefas concluídas em relação ao total de tarefas dos seus sprints.</w:t>
      </w:r>
    </w:p>
    <w:p>
      <w:pPr>
        <w:pStyle w:val="Heading2"/>
        <w:spacing w:after="160" w:before="300"/>
      </w:pPr>
      <w:r>
        <w:rPr>
          <w:rFonts w:ascii="Arial" w:cs="Arial" w:eastAsia="Arial" w:hAnsi="Arial"/>
          <w:b/>
          <w:bCs/>
          <w:color w:val="1F3A6E"/>
          <w:sz w:val="26"/>
          <w:szCs w:val="26"/>
        </w:rPr>
        <w:t xml:space="preserve">6.3. Enumerações</w:t>
      </w:r>
    </w:p>
    <w:p>
      <w:pPr>
        <w:spacing w:after="80" w:before="80"/>
        <w:jc w:val="both"/>
      </w:pPr>
      <w:r>
        <w:rPr>
          <w:rFonts w:ascii="Arial" w:cs="Arial" w:eastAsia="Arial" w:hAnsi="Arial"/>
          <w:color w:val="222222"/>
          <w:sz w:val="22"/>
          <w:szCs w:val="22"/>
        </w:rPr>
        <w:t xml:space="preserve">O sistema utiliza cinco enumerações no namespace SisGPS_por_MN.Enums: EstadoProjecto (Planeamento=0, EmDesenvolvimento=1, Pausado=2, Concluido=3, Cancelado=4), EstadoTarefa (Backlog=0, EmProgresso=1, Concluida=2, Bloqueada=3), PapelMembro (Developer=0, QA=1, ProjectManager=2, Designer=3, DevOps=4), Prioridade (Baixa=0, Media=1, Alta=2, Critica=3) e NivelAcesso (Administrador=0, Funcionario=1). Os valores inteiros correspondem directamente aos valores armazenados na base de dados através dos campos tinyint, garantindo o mapeamento sem camada de conversão adicional.</w:t>
      </w:r>
    </w:p>
    <w:p>
      <w:pPr>
        <w:pStyle w:val="Heading2"/>
        <w:spacing w:after="160" w:before="300"/>
      </w:pPr>
      <w:r>
        <w:rPr>
          <w:rFonts w:ascii="Arial" w:cs="Arial" w:eastAsia="Arial" w:hAnsi="Arial"/>
          <w:b/>
          <w:bCs/>
          <w:color w:val="1F3A6E"/>
          <w:sz w:val="26"/>
          <w:szCs w:val="26"/>
        </w:rPr>
        <w:t xml:space="preserve">6.4. Excepções Personalizadas</w:t>
      </w:r>
    </w:p>
    <w:p>
      <w:pPr>
        <w:spacing w:after="80" w:before="80"/>
        <w:jc w:val="both"/>
      </w:pPr>
      <w:r>
        <w:rPr>
          <w:rFonts w:ascii="Arial" w:cs="Arial" w:eastAsia="Arial" w:hAnsi="Arial"/>
          <w:color w:val="222222"/>
          <w:sz w:val="22"/>
          <w:szCs w:val="22"/>
        </w:rPr>
        <w:t xml:space="preserve">O sistema implementa quatro excepções personalizadas, todas derivadas da classe Exception do .NET: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Excepção</w:t>
            </w:r>
          </w:p>
        </w:tc>
        <w:tc>
          <w:tcPr>
            <w:tcW w:type="dxa" w:w="6026"/>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Condição de Lançamento</w:t>
            </w:r>
          </w:p>
        </w:tc>
      </w:tr>
      <w:tr>
        <w:tc>
          <w:tcPr>
            <w:tcW w:type="dxa" w:w="3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MembroNaoDisponivelException</w:t>
            </w:r>
          </w:p>
        </w:tc>
        <w:tc>
          <w:tcPr>
            <w:tcW w:type="dxa" w:w="60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Lançada pelo GestorProjectos.AtribuirTarefa() quando o membro seleccionado tem o atributo Disponivel = false. Expõe a propriedade NomeMembro para identificação na mensagem de erro.</w:t>
            </w:r>
          </w:p>
        </w:tc>
      </w:tr>
      <w:tr>
        <w:tc>
          <w:tcPr>
            <w:tcW w:type="dxa" w:w="3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ProjectoEncerradoException</w:t>
            </w:r>
          </w:p>
        </w:tc>
        <w:tc>
          <w:tcPr>
            <w:tcW w:type="dxa" w:w="60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Lançada pelo GestorProjectos.CriarSprint() quando se tenta criar um sprint num projecto com estado Concluido ou Cancelado, detectado pelo método EstaActivo().</w:t>
            </w:r>
          </w:p>
        </w:tc>
      </w:tr>
      <w:tr>
        <w:tc>
          <w:tcPr>
            <w:tcW w:type="dxa" w:w="3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SprintFechadoException</w:t>
            </w:r>
          </w:p>
        </w:tc>
        <w:tc>
          <w:tcPr>
            <w:tcW w:type="dxa" w:w="60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Lançada por Sprint.Encerrar() e por GestorProjectos.EncerrarSprint() quando se tenta encerrar um sprint já encerrado (Encerrado = true). Também invocada pela stored procedure sp_encerrar_sprint ao nível da BD.</w:t>
            </w:r>
          </w:p>
        </w:tc>
      </w:tr>
      <w:tr>
        <w:tc>
          <w:tcPr>
            <w:tcW w:type="dxa" w:w="3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TarefaNaoAtribuidaException</w:t>
            </w:r>
          </w:p>
        </w:tc>
        <w:tc>
          <w:tcPr>
            <w:tcW w:type="dxa" w:w="60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Lançada quando se tenta alterar o estado de uma tarefa sem membro atribuído (MembroId == null). Expõe a propriedade TarefaId para rastreabilidade.</w:t>
            </w:r>
          </w:p>
        </w:tc>
      </w:tr>
    </w:tbl>
    <w:p>
      <w:r>
        <w:br w:type="page"/>
      </w:r>
    </w:p>
    <w:p>
      <w:pPr>
        <w:pStyle w:val="Heading1"/>
        <w:spacing w:after="200" w:before="400"/>
      </w:pPr>
      <w:r>
        <w:rPr>
          <w:rFonts w:ascii="Arial" w:cs="Arial" w:eastAsia="Arial" w:hAnsi="Arial"/>
          <w:b/>
          <w:bCs/>
          <w:color w:val="1F3A6E"/>
          <w:sz w:val="32"/>
          <w:szCs w:val="32"/>
        </w:rPr>
        <w:t xml:space="preserve">7. DIAGRAMA DE CLASSES UML</w:t>
      </w:r>
    </w:p>
    <w:p>
      <w:pPr>
        <w:spacing w:after="80" w:before="80"/>
        <w:jc w:val="both"/>
      </w:pPr>
      <w:r>
        <w:rPr>
          <w:rFonts w:ascii="Arial" w:cs="Arial" w:eastAsia="Arial" w:hAnsi="Arial"/>
          <w:color w:val="222222"/>
          <w:sz w:val="22"/>
          <w:szCs w:val="22"/>
        </w:rPr>
        <w:t xml:space="preserve">O diagrama de classes UML constitui o artefacto de modelação estática que representa a estrutura do sistema, as suas entidades, os contratos de interface, as enumerações e os relacionamentos entre os diferentes componentes. A sua elaboração precedeu a implementação em código, servindo de guia para a estruturação das classes e da base de dados.</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1 — Diagrama de Classes UML do SisGPS ]</w:t>
      </w:r>
    </w:p>
    <w:p>
      <w:pPr>
        <w:spacing w:after="120" w:before="40"/>
        <w:jc w:val="center"/>
      </w:pPr>
      <w:r>
        <w:rPr>
          <w:rFonts w:ascii="Arial" w:cs="Arial" w:eastAsia="Arial" w:hAnsi="Arial"/>
          <w:i/>
          <w:iCs/>
          <w:color w:val="AAAAAA"/>
          <w:sz w:val="18"/>
          <w:szCs w:val="18"/>
        </w:rPr>
        <w:t xml:space="preserve">INSERIR AQUI O DIAGRAMA UML EM ALTA RESOLUÇÃO (exportado de StarUML, draw.io ou equivalente)</w:t>
      </w:r>
    </w:p>
    <w:p>
      <w:pPr>
        <w:spacing w:after="80" w:before="80"/>
        <w:jc w:val="both"/>
      </w:pPr>
      <w:r>
        <w:rPr>
          <w:rFonts w:ascii="Arial" w:cs="Arial" w:eastAsia="Arial" w:hAnsi="Arial"/>
          <w:color w:val="222222"/>
          <w:sz w:val="22"/>
          <w:szCs w:val="22"/>
        </w:rPr>
        <w:t xml:space="preserve">O diagrama evidencia as seguintes relações principais: a interface IRepositorio&lt;T&gt; é realizada por todos os repositórios concretos (ProjectoRepository, SprintRepository, TarefaRepository, MembroRepository, EquipaRepository, UtilizadorRepository); a interface IProgressavel é implementada pela classe GestorProjectos. A classe Sprint contém uma colecção List&lt;Tarefa&gt; que modela a composição entre Sprint e Tarefa (multiplicidade 1..*). A classe Equipa contém List&lt;Membro&gt;, representando a sua composição (1..*). A classe Tarefa associa-se a Membro (N..1, opcional) e a Sprint (N..1). A classe Projecto associa-se a Equipa (N..1). A classe Utilizador associa-se opcionalmente a Membro (0..1) através do atributo MembroId.</w:t>
      </w:r>
    </w:p>
    <w:p>
      <w:pPr>
        <w:spacing w:after="80" w:before="80"/>
        <w:jc w:val="both"/>
      </w:pPr>
      <w:r>
        <w:rPr>
          <w:rFonts w:ascii="Arial" w:cs="Arial" w:eastAsia="Arial" w:hAnsi="Arial"/>
          <w:color w:val="222222"/>
          <w:sz w:val="22"/>
          <w:szCs w:val="22"/>
        </w:rPr>
        <w:t xml:space="preserve">As enumerações EstadoProjecto, EstadoTarefa, PapelMembro, Prioridade e NivelAcesso são representadas com o estereótipo &lt;&lt;enum&gt;&gt; e associadas às classes que as utilizam. As excepções personalizadas são representadas com herança da classe Exception, com o estereótipo &lt;&lt;exception&gt;&gt;.</w:t>
      </w:r>
    </w:p>
    <w:p>
      <w:r>
        <w:br w:type="page"/>
      </w:r>
    </w:p>
    <w:p>
      <w:pPr>
        <w:pStyle w:val="Heading1"/>
        <w:spacing w:after="200" w:before="400"/>
      </w:pPr>
      <w:r>
        <w:rPr>
          <w:rFonts w:ascii="Arial" w:cs="Arial" w:eastAsia="Arial" w:hAnsi="Arial"/>
          <w:b/>
          <w:bCs/>
          <w:color w:val="1F3A6E"/>
          <w:sz w:val="32"/>
          <w:szCs w:val="32"/>
        </w:rPr>
        <w:t xml:space="preserve">8. ARQUITECTURA E ORGANIZAÇÃO DO SISTEMA</w:t>
      </w:r>
    </w:p>
    <w:p>
      <w:pPr>
        <w:spacing w:after="80" w:before="80"/>
        <w:jc w:val="both"/>
      </w:pPr>
      <w:r>
        <w:rPr>
          <w:rFonts w:ascii="Arial" w:cs="Arial" w:eastAsia="Arial" w:hAnsi="Arial"/>
          <w:color w:val="222222"/>
          <w:sz w:val="22"/>
          <w:szCs w:val="22"/>
        </w:rPr>
        <w:t xml:space="preserve">O SisGPS adoptou uma arquitectura em camadas que respeita o princípio de separação de responsabilidades, tal como exigido pela proposta académica. A estrutura de pastas do projecto Visual Studio reflecte directamente esta organização: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Pasta / Camada</w:t>
            </w:r>
          </w:p>
        </w:tc>
        <w:tc>
          <w:tcPr>
            <w:tcW w:type="dxa" w:w="6526"/>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Responsabilidade</w:t>
            </w:r>
          </w:p>
        </w:tc>
      </w:tr>
      <w:tr>
        <w:tc>
          <w:tcPr>
            <w:tcW w:type="dxa" w:w="25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Modelos/ (Model)</w:t>
            </w:r>
          </w:p>
        </w:tc>
        <w:tc>
          <w:tcPr>
            <w:tcW w:type="dxa" w:w="65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Classes de entidade de domínio: Projecto, Sprint, Tarefa, Membro, Equipa, Utilizador, HistoricoTarefa, KanbanItem, EmailMensagem. Sem dependências de camadas inferiores.</w:t>
            </w:r>
          </w:p>
        </w:tc>
      </w:tr>
      <w:tr>
        <w:tc>
          <w:tcPr>
            <w:tcW w:type="dxa" w:w="25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Enums/</w:t>
            </w:r>
          </w:p>
        </w:tc>
        <w:tc>
          <w:tcPr>
            <w:tcW w:type="dxa" w:w="65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Enumerações tipadas: EstadoProjecto, EstadoTarefa, PapelMembro, Prioridade, NivelAcesso.</w:t>
            </w:r>
          </w:p>
        </w:tc>
      </w:tr>
      <w:tr>
        <w:tc>
          <w:tcPr>
            <w:tcW w:type="dxa" w:w="25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Interfaces/</w:t>
            </w:r>
          </w:p>
        </w:tc>
        <w:tc>
          <w:tcPr>
            <w:tcW w:type="dxa" w:w="65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Contratos de interface: IRepositorio&lt;T&gt;, IProgressavel.</w:t>
            </w:r>
          </w:p>
        </w:tc>
      </w:tr>
      <w:tr>
        <w:tc>
          <w:tcPr>
            <w:tcW w:type="dxa" w:w="25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Exceptions/</w:t>
            </w:r>
          </w:p>
        </w:tc>
        <w:tc>
          <w:tcPr>
            <w:tcW w:type="dxa" w:w="65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Excepções personalizadas: MembroNaoDisponivelException, ProjectoEncerradoException, SprintFechadoException, TarefaNaoAtribuidaException.</w:t>
            </w:r>
          </w:p>
        </w:tc>
      </w:tr>
      <w:tr>
        <w:tc>
          <w:tcPr>
            <w:tcW w:type="dxa" w:w="25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Dall/ (DAL)</w:t>
            </w:r>
          </w:p>
        </w:tc>
        <w:tc>
          <w:tcPr>
            <w:tcW w:type="dxa" w:w="65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Acesso a dados: ConexaoBD (gestão da string de conexão e inicialização da BD), repositórios concretos. Dependências: Modelos, Enums, Interfaces, MySqlConnector.</w:t>
            </w:r>
          </w:p>
        </w:tc>
      </w:tr>
      <w:tr>
        <w:tc>
          <w:tcPr>
            <w:tcW w:type="dxa" w:w="25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Servicos/ (BLL)</w:t>
            </w:r>
          </w:p>
        </w:tc>
        <w:tc>
          <w:tcPr>
            <w:tcW w:type="dxa" w:w="65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Lógica de negócio: GestorProjectos (implementa IProgressavel), ServicoAutenticacao, ServicoDashboard, ServicoRelatorio, ServicoExportacao, ServicoEmail, ValidadorNegocio. Dependências: Dall, Modelos, Enums, Exceptions.</w:t>
            </w:r>
          </w:p>
        </w:tc>
      </w:tr>
      <w:tr>
        <w:tc>
          <w:tcPr>
            <w:tcW w:type="dxa" w:w="25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Utils/</w:t>
            </w:r>
          </w:p>
        </w:tc>
        <w:tc>
          <w:tcPr>
            <w:tcW w:type="dxa" w:w="65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Utilitários transversais: Criptografia (hash SHA-256), Sessao (gestão do utilizador autenticado em memória), Validador, Formatador (formatação de estados, cores por prioridade).</w:t>
            </w:r>
          </w:p>
        </w:tc>
      </w:tr>
      <w:tr>
        <w:tc>
          <w:tcPr>
            <w:tcW w:type="dxa" w:w="25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Forms/ (UI)</w:t>
            </w:r>
          </w:p>
        </w:tc>
        <w:tc>
          <w:tcPr>
            <w:tcW w:type="dxa" w:w="65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Formulários Windows Forms. Dependências: Servicos, Dall, Modelos, Enums, Utils. Não contêm lógica de negócio — delegam para a camada de Serviços.</w:t>
            </w:r>
          </w:p>
        </w:tc>
      </w:tr>
    </w:tbl>
    <w:p>
      <w:pPr>
        <w:spacing w:after="80" w:before="80"/>
      </w:pPr>
      <w:r>
        <w:t xml:space="preserve"/>
      </w:r>
    </w:p>
    <w:p>
      <w:pPr>
        <w:spacing w:after="80" w:before="80"/>
        <w:jc w:val="both"/>
      </w:pPr>
      <w:r>
        <w:rPr>
          <w:rFonts w:ascii="Arial" w:cs="Arial" w:eastAsia="Arial" w:hAnsi="Arial"/>
          <w:color w:val="222222"/>
          <w:sz w:val="22"/>
          <w:szCs w:val="22"/>
        </w:rPr>
        <w:t xml:space="preserve">A camada de UI (Forms) acede exclusivamente às camadas de Serviços e, em alguns casos directamente à DAL através dos repositórios, para operações de leitura simples. A camada de Serviços coordena as operações de negócio, delegando a persistência à DAL. A DAL comunica com a base de dados MySQL através do MySqlConnector. As entidades de domínio (Modelos) são partilhadas por todas as camadas como objectos de transferência de dados, sem lógica de persistência.</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2 — Diagrama de Arquitectura em Camadas do SisGPS ]</w:t>
      </w:r>
    </w:p>
    <w:p>
      <w:pPr>
        <w:spacing w:after="120" w:before="40"/>
        <w:jc w:val="center"/>
      </w:pPr>
      <w:r>
        <w:rPr>
          <w:rFonts w:ascii="Arial" w:cs="Arial" w:eastAsia="Arial" w:hAnsi="Arial"/>
          <w:i/>
          <w:iCs/>
          <w:color w:val="AAAAAA"/>
          <w:sz w:val="18"/>
          <w:szCs w:val="18"/>
        </w:rPr>
        <w:t xml:space="preserve">INSERIR AQUI O DIAGRAMA DE ARQUITECTURA (pode ser elaborado em draw.io mostrando as 4 camadas e as dependências)</w:t>
      </w:r>
    </w:p>
    <w:p>
      <w:r>
        <w:br w:type="page"/>
      </w:r>
    </w:p>
    <w:p>
      <w:pPr>
        <w:pStyle w:val="Heading1"/>
        <w:spacing w:after="200" w:before="400"/>
      </w:pPr>
      <w:r>
        <w:rPr>
          <w:rFonts w:ascii="Arial" w:cs="Arial" w:eastAsia="Arial" w:hAnsi="Arial"/>
          <w:b/>
          <w:bCs/>
          <w:color w:val="1F3A6E"/>
          <w:sz w:val="32"/>
          <w:szCs w:val="32"/>
        </w:rPr>
        <w:t xml:space="preserve">9. BASE DE DADOS DO SISTEMA</w:t>
      </w:r>
    </w:p>
    <w:p>
      <w:pPr>
        <w:spacing w:after="80" w:before="80"/>
        <w:jc w:val="both"/>
      </w:pPr>
      <w:r>
        <w:rPr>
          <w:rFonts w:ascii="Arial" w:cs="Arial" w:eastAsia="Arial" w:hAnsi="Arial"/>
          <w:color w:val="222222"/>
          <w:sz w:val="22"/>
          <w:szCs w:val="22"/>
        </w:rPr>
        <w:t xml:space="preserve">A base de dados do SisGPS foi implementada em MariaDB (compatível MySQL), com o nome gestao_projectos. O esquema relacional foi concebido de forma a reflectir fielmente o modelo de domínio orientado a objectos, com tabelas para cada entidade principal, chaves estrangeiras que garantem a integridade referencial, e vistas que simplificam as consultas analíticas.</w:t>
      </w:r>
    </w:p>
    <w:p>
      <w:pPr>
        <w:pStyle w:val="Heading2"/>
        <w:spacing w:after="160" w:before="300"/>
      </w:pPr>
      <w:r>
        <w:rPr>
          <w:rFonts w:ascii="Arial" w:cs="Arial" w:eastAsia="Arial" w:hAnsi="Arial"/>
          <w:b/>
          <w:bCs/>
          <w:color w:val="1F3A6E"/>
          <w:sz w:val="26"/>
          <w:szCs w:val="26"/>
        </w:rPr>
        <w:t xml:space="preserve">9.1. Estrutura das Tabelas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3426"/>
        <w:gridCol w:w="1000"/>
        <w:gridCol w:w="1000"/>
      </w:tblGrid>
      <w:tr>
        <w:trPr>
          <w:tblHeader/>
        </w:trPr>
        <w:tc>
          <w:tcPr>
            <w:tcW w:type="dxa" w:w="16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Tabela</w:t>
            </w:r>
          </w:p>
        </w:tc>
        <w:tc>
          <w:tcPr>
            <w:tcW w:type="dxa" w:w="20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Finalidade</w:t>
            </w:r>
          </w:p>
        </w:tc>
        <w:tc>
          <w:tcPr>
            <w:tcW w:type="dxa" w:w="3426"/>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Campos Principais</w:t>
            </w:r>
          </w:p>
        </w:tc>
        <w:tc>
          <w:tcPr>
            <w:tcW w:type="dxa" w:w="10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PK</w:t>
            </w:r>
          </w:p>
        </w:tc>
        <w:tc>
          <w:tcPr>
            <w:tcW w:type="dxa" w:w="10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FKs</w:t>
            </w:r>
          </w:p>
        </w:tc>
      </w:tr>
      <w:tr>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equipas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Equipas de desenvolvimento</w:t>
            </w:r>
          </w:p>
        </w:tc>
        <w:tc>
          <w:tcPr>
            <w:tcW w:type="dxa" w:w="34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 nome (UNIQUE), descricao, created_at</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membros</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Colaboradores das equipas</w:t>
            </w:r>
          </w:p>
        </w:tc>
        <w:tc>
          <w:tcPr>
            <w:tcW w:type="dxa" w:w="34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 nome, email (UNIQUE), telefone, papel (tinyint), equipa_id, disponivel, created_at</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equipa_id → equipas</w:t>
            </w:r>
          </w:p>
        </w:tc>
      </w:tr>
      <w:tr>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projectos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Projectos de software</w:t>
            </w:r>
          </w:p>
        </w:tc>
        <w:tc>
          <w:tcPr>
            <w:tcW w:type="dxa" w:w="34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 nome, descricao, data_inicio, data_fim, orcamento, estado (tinyint), cliente_nome, equipa_id, created_at, updated_at</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equipa_id → equipas</w:t>
            </w:r>
          </w:p>
        </w:tc>
      </w:tr>
      <w:tr>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sprints</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Iterações de desenvolvimento</w:t>
            </w:r>
          </w:p>
        </w:tc>
        <w:tc>
          <w:tcPr>
            <w:tcW w:type="dxa" w:w="34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 nome, objectivo, data_inicio, data_fim, encerrado (tinyint), projecto_id, created_at</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projecto_id → projectos</w:t>
            </w:r>
          </w:p>
        </w:tc>
      </w:tr>
      <w:tr>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tarefas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Unidades de trabalho</w:t>
            </w:r>
          </w:p>
        </w:tc>
        <w:tc>
          <w:tcPr>
            <w:tcW w:type="dxa" w:w="34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 titulo, descricao, estado (tinyint), prioridade (tinyint), horas_estimadas, horas_registadas, data_prazo, membro_id, sprint_id, created_at, updated_at</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membro_id → membros; sprint_id → sprints</w:t>
            </w:r>
          </w:p>
        </w:tc>
      </w:tr>
      <w:tr>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historico_tarefas</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Histórico de transições de estado</w:t>
            </w:r>
          </w:p>
        </w:tc>
        <w:tc>
          <w:tcPr>
            <w:tcW w:type="dxa" w:w="34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 tarefa_id, estado_anterior, estado_novo, data_mudanca, observacao</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tarefa_id → tarefas (CASCADE)</w:t>
            </w:r>
          </w:p>
        </w:tc>
      </w:tr>
      <w:tr>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utilizadores*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Utilizadores do sistema</w:t>
            </w:r>
          </w:p>
        </w:tc>
        <w:tc>
          <w:tcPr>
            <w:tcW w:type="dxa" w:w="34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 username, password_hash, nome, nivel_acesso, membro_id, activo, created_at, ultimo_acesso, pergunta_seguranca, resposta_seguranca</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membro_id → membros</w:t>
            </w:r>
          </w:p>
        </w:tc>
      </w:tr>
      <w:tr>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registos_acesso*</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Histórico de acessos</w:t>
            </w:r>
          </w:p>
        </w:tc>
        <w:tc>
          <w:tcPr>
            <w:tcW w:type="dxa" w:w="34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 utilizador_id, data_acesso, ip_endereco</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utilizador_id → utilizadores</w:t>
            </w:r>
          </w:p>
        </w:tc>
      </w:tr>
      <w:tr>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emails*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Fila de e-mails</w:t>
            </w:r>
          </w:p>
        </w:tc>
        <w:tc>
          <w:tcPr>
            <w:tcW w:type="dxa" w:w="34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 destinatario, assunto, corpo, enviado, data_criacao</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w:t>
            </w:r>
          </w:p>
        </w:tc>
      </w:tr>
      <w:tr>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configuracao_smtp*</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Config. servidor SMTP</w:t>
            </w:r>
          </w:p>
        </w:tc>
        <w:tc>
          <w:tcPr>
            <w:tcW w:type="dxa" w:w="34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 smtp_servidor, smtp_porta, smtp_utilizador, smtp_senha, usar_ssl</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id</w:t>
            </w:r>
          </w:p>
        </w:tc>
        <w:tc>
          <w:tcPr>
            <w:tcW w:type="dxa" w:w="1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w:t>
            </w:r>
          </w:p>
        </w:tc>
      </w:tr>
    </w:tbl>
    <w:p>
      <w:pPr>
        <w:spacing w:after="80" w:before="80"/>
      </w:pPr>
      <w:r>
        <w:t xml:space="preserve"/>
      </w:r>
    </w:p>
    <w:p>
      <w:pPr>
        <w:spacing w:after="80" w:before="80"/>
        <w:jc w:val="both"/>
      </w:pPr>
      <w:r>
        <w:rPr>
          <w:rFonts w:ascii="Arial" w:cs="Arial" w:eastAsia="Arial" w:hAnsi="Arial"/>
          <w:color w:val="222222"/>
          <w:sz w:val="22"/>
          <w:szCs w:val="22"/>
        </w:rPr>
        <w:t xml:space="preserve">(*) As tabelas marcadas com asterisco são criadas dinamicamente pelo método ConexaoBD.InicializarBD() na primeira execução da aplicação, caso não existam. As restantes tabelas são criadas pelo script SQL gestao_projectos.sql fornecido com o projecto.</w:t>
      </w:r>
    </w:p>
    <w:p>
      <w:pPr>
        <w:pStyle w:val="Heading2"/>
        <w:spacing w:after="160" w:before="300"/>
      </w:pPr>
      <w:r>
        <w:rPr>
          <w:rFonts w:ascii="Arial" w:cs="Arial" w:eastAsia="Arial" w:hAnsi="Arial"/>
          <w:b/>
          <w:bCs/>
          <w:color w:val="1F3A6E"/>
          <w:sz w:val="26"/>
          <w:szCs w:val="26"/>
        </w:rPr>
        <w:t xml:space="preserve">9.2. Stored Procedures</w:t>
      </w:r>
    </w:p>
    <w:p>
      <w:pPr>
        <w:spacing w:after="80" w:before="80"/>
        <w:jc w:val="both"/>
      </w:pPr>
      <w:r>
        <w:rPr>
          <w:rFonts w:ascii="Arial" w:cs="Arial" w:eastAsia="Arial" w:hAnsi="Arial"/>
          <w:color w:val="222222"/>
          <w:sz w:val="22"/>
          <w:szCs w:val="22"/>
        </w:rPr>
        <w:t xml:space="preserve">O script SQL inclui duas stored procedures que encapsulam operações de negócio com impacto na base de dados:</w:t>
      </w:r>
    </w:p>
    <w:p>
      <w:pPr>
        <w:spacing w:after="80" w:before="80"/>
        <w:jc w:val="both"/>
      </w:pPr>
      <w:r>
        <w:rPr>
          <w:rFonts w:ascii="Arial" w:cs="Arial" w:eastAsia="Arial" w:hAnsi="Arial"/>
          <w:color w:val="222222"/>
          <w:sz w:val="22"/>
          <w:szCs w:val="22"/>
        </w:rPr>
        <w:t xml:space="preserve">sp_alterar_estado_tarefa(p_tarefa_id, p_novo_estado, p_observacao): altera o estado de uma tarefa e regista automaticamente a transição na tabela historico_tarefas, com data/hora e observação. Esta procedure é invocada pelo método TarefaRepository.AlterarEstado() através da instrução CALL.</w:t>
      </w:r>
    </w:p>
    <w:p>
      <w:pPr>
        <w:spacing w:after="80" w:before="80"/>
        <w:jc w:val="both"/>
      </w:pPr>
      <w:r>
        <w:rPr>
          <w:rFonts w:ascii="Arial" w:cs="Arial" w:eastAsia="Arial" w:hAnsi="Arial"/>
          <w:color w:val="222222"/>
          <w:sz w:val="22"/>
          <w:szCs w:val="22"/>
        </w:rPr>
        <w:t xml:space="preserve">sp_encerrar_sprint(p_sprint_id, OUT p_pendentes): verifica se o sprint já está encerrado (lançando erro SQLSTATE se sim), conta as tarefas pendentes (estado diferente de Concluida) e actualiza o campo encerrado para 1. Devolve via parâmetro OUTPUT o número de tarefas pendentes, que o SprintRepository.Encerrar() repassa para a camada de negócio.</w:t>
      </w:r>
    </w:p>
    <w:p>
      <w:pPr>
        <w:pStyle w:val="Heading2"/>
        <w:spacing w:after="160" w:before="300"/>
      </w:pPr>
      <w:r>
        <w:rPr>
          <w:rFonts w:ascii="Arial" w:cs="Arial" w:eastAsia="Arial" w:hAnsi="Arial"/>
          <w:b/>
          <w:bCs/>
          <w:color w:val="1F3A6E"/>
          <w:sz w:val="26"/>
          <w:szCs w:val="26"/>
        </w:rPr>
        <w:t xml:space="preserve">9.3. Vistas Analíticas</w:t>
      </w:r>
    </w:p>
    <w:p>
      <w:pPr>
        <w:spacing w:after="80" w:before="80"/>
        <w:jc w:val="both"/>
      </w:pPr>
      <w:r>
        <w:rPr>
          <w:rFonts w:ascii="Arial" w:cs="Arial" w:eastAsia="Arial" w:hAnsi="Arial"/>
          <w:color w:val="222222"/>
          <w:sz w:val="22"/>
          <w:szCs w:val="22"/>
        </w:rPr>
        <w:t xml:space="preserve">A base de dados disponibiliza três vistas que alimentam o módulo de relatórios:</w:t>
      </w:r>
    </w:p>
    <w:p>
      <w:pPr>
        <w:spacing w:after="80" w:before="80"/>
        <w:jc w:val="both"/>
      </w:pPr>
      <w:r>
        <w:rPr>
          <w:rFonts w:ascii="Arial" w:cs="Arial" w:eastAsia="Arial" w:hAnsi="Arial"/>
          <w:color w:val="222222"/>
          <w:sz w:val="22"/>
          <w:szCs w:val="22"/>
        </w:rPr>
        <w:t xml:space="preserve">vw_kanban: agrega tarefas com informação de sprint, projecto e membro atribuído, ordenadas por prioridade descendente e prazo. Utilizada pelo FrmKanban e pelo TarefaRepository.ObterKanban().</w:t>
      </w:r>
    </w:p>
    <w:p>
      <w:pPr>
        <w:spacing w:after="80" w:before="80"/>
        <w:jc w:val="both"/>
      </w:pPr>
      <w:r>
        <w:rPr>
          <w:rFonts w:ascii="Arial" w:cs="Arial" w:eastAsia="Arial" w:hAnsi="Arial"/>
          <w:color w:val="222222"/>
          <w:sz w:val="22"/>
          <w:szCs w:val="22"/>
        </w:rPr>
        <w:t xml:space="preserve">vw_progresso_projecto: calcula por projecto o total de sprints, o total de tarefas, as tarefas concluídas e o progresso em percentagem. Alimenta o relatório de progresso do ServicoRelatorio.</w:t>
      </w:r>
    </w:p>
    <w:p>
      <w:pPr>
        <w:spacing w:after="80" w:before="80"/>
        <w:jc w:val="both"/>
      </w:pPr>
      <w:r>
        <w:rPr>
          <w:rFonts w:ascii="Arial" w:cs="Arial" w:eastAsia="Arial" w:hAnsi="Arial"/>
          <w:color w:val="222222"/>
          <w:sz w:val="22"/>
          <w:szCs w:val="22"/>
        </w:rPr>
        <w:t xml:space="preserve">vw_velocidade_sprint: calcula por sprint o total de tarefas, as concluídas, as bloqueadas, a percentagem de conclusão, o total de horas estimadas e a velocidade (horas estimadas das tarefas concluídas). Alimenta o relatório de velocidade do ServicoRelatorio.</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3 — Modelo Relacional da Base de Dados (DER) ]</w:t>
      </w:r>
    </w:p>
    <w:p>
      <w:pPr>
        <w:spacing w:after="120" w:before="40"/>
        <w:jc w:val="center"/>
      </w:pPr>
      <w:r>
        <w:rPr>
          <w:rFonts w:ascii="Arial" w:cs="Arial" w:eastAsia="Arial" w:hAnsi="Arial"/>
          <w:i/>
          <w:iCs/>
          <w:color w:val="AAAAAA"/>
          <w:sz w:val="18"/>
          <w:szCs w:val="18"/>
        </w:rPr>
        <w:t xml:space="preserve">INSERIR AQUI O DIAGRAMA ENTIDADE-RELAÇÃO gerado pelo phpMyAdmin, MySQL Workbench ou draw.io</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4 — Exemplo de Dados na Tabela projectos e tarefas ]</w:t>
      </w:r>
    </w:p>
    <w:p>
      <w:pPr>
        <w:spacing w:after="120" w:before="40"/>
        <w:jc w:val="center"/>
      </w:pPr>
      <w:r>
        <w:rPr>
          <w:rFonts w:ascii="Arial" w:cs="Arial" w:eastAsia="Arial" w:hAnsi="Arial"/>
          <w:i/>
          <w:iCs/>
          <w:color w:val="AAAAAA"/>
          <w:sz w:val="18"/>
          <w:szCs w:val="18"/>
        </w:rPr>
        <w:t xml:space="preserve">INSERIR AQUI PRINT DO phpMyAdmin mostrando dados reais nas tabelas principais</w:t>
      </w:r>
    </w:p>
    <w:p>
      <w:r>
        <w:br w:type="page"/>
      </w:r>
    </w:p>
    <w:p>
      <w:pPr>
        <w:pStyle w:val="Heading1"/>
        <w:spacing w:after="200" w:before="400"/>
      </w:pPr>
      <w:r>
        <w:rPr>
          <w:rFonts w:ascii="Arial" w:cs="Arial" w:eastAsia="Arial" w:hAnsi="Arial"/>
          <w:b/>
          <w:bCs/>
          <w:color w:val="1F3A6E"/>
          <w:sz w:val="32"/>
          <w:szCs w:val="32"/>
        </w:rPr>
        <w:t xml:space="preserve">10. IMPLEMENTAÇÃO DO SISTEMA</w:t>
      </w:r>
    </w:p>
    <w:p>
      <w:pPr>
        <w:pStyle w:val="Heading2"/>
        <w:spacing w:after="160" w:before="300"/>
      </w:pPr>
      <w:r>
        <w:rPr>
          <w:rFonts w:ascii="Arial" w:cs="Arial" w:eastAsia="Arial" w:hAnsi="Arial"/>
          <w:b/>
          <w:bCs/>
          <w:color w:val="1F3A6E"/>
          <w:sz w:val="26"/>
          <w:szCs w:val="26"/>
        </w:rPr>
        <w:t xml:space="preserve">10.1. Módulo de Autenticação</w:t>
      </w:r>
    </w:p>
    <w:p>
      <w:pPr>
        <w:spacing w:after="80" w:before="80"/>
        <w:jc w:val="both"/>
      </w:pPr>
      <w:r>
        <w:rPr>
          <w:rFonts w:ascii="Arial" w:cs="Arial" w:eastAsia="Arial" w:hAnsi="Arial"/>
          <w:color w:val="222222"/>
          <w:sz w:val="22"/>
          <w:szCs w:val="22"/>
        </w:rPr>
        <w:t xml:space="preserve">O ponto de entrada da aplicação é o ficheiro Program.cs, que inicializa a base de dados (ConexaoBD.InicializarBD()), apresenta o formulário de login (FrmLogin) e, apenas em caso de autenticação bem-sucedida, abre o formulário principal (FrmPrincipal). O ServicoAutenticacao.Login() delega a verificação das credenciais ao UtilizadorRepository.Autenticar(), que confronta o hash SHA-256 da palavra-passe fornecida com o hash armazenado. Em caso de sucesso, a sessão é iniciada via Sessao.Iniciar(utilizador), o campo ultimo_acesso é actualizado e o acesso é registado na tabela registos_acesso. O FrmLogin oferece ainda links para o registo de novos utilizadores (FrmRegistoUtilizador) e para a recuperação de senha por pergunta de segurança (FrmRecuperarSenha).</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5 — Tela de Login — FrmLogin ]</w:t>
      </w:r>
    </w:p>
    <w:p>
      <w:pPr>
        <w:spacing w:after="120" w:before="40"/>
        <w:jc w:val="center"/>
      </w:pPr>
      <w:r>
        <w:rPr>
          <w:rFonts w:ascii="Arial" w:cs="Arial" w:eastAsia="Arial" w:hAnsi="Arial"/>
          <w:i/>
          <w:iCs/>
          <w:color w:val="AAAAAA"/>
          <w:sz w:val="18"/>
          <w:szCs w:val="18"/>
        </w:rPr>
        <w:t xml:space="preserve">INSERIR AQUI PRINT REAL DO FORMULÁRIO DE LOGIN com campos de username e palavra-passe</w:t>
      </w:r>
    </w:p>
    <w:p>
      <w:pPr>
        <w:pStyle w:val="Heading2"/>
        <w:spacing w:after="160" w:before="300"/>
      </w:pPr>
      <w:r>
        <w:rPr>
          <w:rFonts w:ascii="Arial" w:cs="Arial" w:eastAsia="Arial" w:hAnsi="Arial"/>
          <w:b/>
          <w:bCs/>
          <w:color w:val="1F3A6E"/>
          <w:sz w:val="26"/>
          <w:szCs w:val="26"/>
        </w:rPr>
        <w:t xml:space="preserve">10.2. Dashboard e Formulário Principal (FrmPrincipal)</w:t>
      </w:r>
    </w:p>
    <w:p>
      <w:pPr>
        <w:spacing w:after="80" w:before="80"/>
        <w:jc w:val="both"/>
      </w:pPr>
      <w:r>
        <w:rPr>
          <w:rFonts w:ascii="Arial" w:cs="Arial" w:eastAsia="Arial" w:hAnsi="Arial"/>
          <w:color w:val="222222"/>
          <w:sz w:val="22"/>
          <w:szCs w:val="22"/>
        </w:rPr>
        <w:t xml:space="preserve">O FrmPrincipal é um formulário MDI (Multiple Document Interface) que serve de contentor para todos os módulos da aplicação. No evento Load, é verificada a ligação à base de dados e apresentado o nome do utilizador autenticado e o seu perfil na barra de estado. O painel de dashboard carrega indicadores em tempo real através do ServicoDashboard.ObterResumo(): total de projectos, projectos activos e concluídos, total de equipas, total de membros, sprints abertos, tarefas pendentes, em progresso e concluídas. O método AplicarPermissoes() configura a visibilidade dos menus e atalhos de acordo com o perfil do utilizador — o Administrador tem acesso a todos os módulos, enquanto o Funcionário apenas visualiza as suas tarefas e o quadro Kanban.</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6 — Dashboard Principal — FrmPrincipal (perfil Administrador) ]</w:t>
      </w:r>
    </w:p>
    <w:p>
      <w:pPr>
        <w:spacing w:after="120" w:before="40"/>
        <w:jc w:val="center"/>
      </w:pPr>
      <w:r>
        <w:rPr>
          <w:rFonts w:ascii="Arial" w:cs="Arial" w:eastAsia="Arial" w:hAnsi="Arial"/>
          <w:i/>
          <w:iCs/>
          <w:color w:val="AAAAAA"/>
          <w:sz w:val="18"/>
          <w:szCs w:val="18"/>
        </w:rPr>
        <w:t xml:space="preserve">INSERIR AQUI PRINT REAL DO DASHBOARD com os indicadores numéricos visíveis</w:t>
      </w:r>
    </w:p>
    <w:p>
      <w:pPr>
        <w:pStyle w:val="Heading2"/>
        <w:spacing w:after="160" w:before="300"/>
      </w:pPr>
      <w:r>
        <w:rPr>
          <w:rFonts w:ascii="Arial" w:cs="Arial" w:eastAsia="Arial" w:hAnsi="Arial"/>
          <w:b/>
          <w:bCs/>
          <w:color w:val="1F3A6E"/>
          <w:sz w:val="26"/>
          <w:szCs w:val="26"/>
        </w:rPr>
        <w:t xml:space="preserve">10.3. Gestão de Projectos (FrmProjectos)</w:t>
      </w:r>
    </w:p>
    <w:p>
      <w:pPr>
        <w:spacing w:after="80" w:before="80"/>
        <w:jc w:val="both"/>
      </w:pPr>
      <w:r>
        <w:rPr>
          <w:rFonts w:ascii="Arial" w:cs="Arial" w:eastAsia="Arial" w:hAnsi="Arial"/>
          <w:color w:val="222222"/>
          <w:sz w:val="22"/>
          <w:szCs w:val="22"/>
        </w:rPr>
        <w:t xml:space="preserve">O FrmProjectos apresenta a lista de projectos num DataGridView, com filtro por estado (todos os valores de EstadoProjecto). Ao seleccionar um projecto, a barra de progresso e o label de percentagem são actualizados invocando GestorProjectos.CalcularProgresso(). Os botões Novo e Editar abrem o FrmCadProjecto em modo de criação ou edição. Os botões Encerrar e Cancelar alteram o estado directamente via ProjectoRepository.AlterarEstado(). A exportação para CSV e PDF é suportada através do ServicoExportacao.</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7 — Listagem de Projectos — FrmProjectos ]</w:t>
      </w:r>
    </w:p>
    <w:p>
      <w:pPr>
        <w:spacing w:after="120" w:before="40"/>
        <w:jc w:val="center"/>
      </w:pPr>
      <w:r>
        <w:rPr>
          <w:rFonts w:ascii="Arial" w:cs="Arial" w:eastAsia="Arial" w:hAnsi="Arial"/>
          <w:i/>
          <w:iCs/>
          <w:color w:val="AAAAAA"/>
          <w:sz w:val="18"/>
          <w:szCs w:val="18"/>
        </w:rPr>
        <w:t xml:space="preserve">INSERIR AQUI PRINT REAL DO FORMULÁRIO DE PROJECTOS com DataGridView e barra de progresso</w:t>
      </w:r>
    </w:p>
    <w:p>
      <w:pPr>
        <w:pStyle w:val="Heading2"/>
        <w:spacing w:after="160" w:before="300"/>
      </w:pPr>
      <w:r>
        <w:rPr>
          <w:rFonts w:ascii="Arial" w:cs="Arial" w:eastAsia="Arial" w:hAnsi="Arial"/>
          <w:b/>
          <w:bCs/>
          <w:color w:val="1F3A6E"/>
          <w:sz w:val="26"/>
          <w:szCs w:val="26"/>
        </w:rPr>
        <w:t xml:space="preserve">10.4. Gestão de Sprints (FrmSprints)</w:t>
      </w:r>
    </w:p>
    <w:p>
      <w:pPr>
        <w:spacing w:after="80" w:before="80"/>
        <w:jc w:val="both"/>
      </w:pPr>
      <w:r>
        <w:rPr>
          <w:rFonts w:ascii="Arial" w:cs="Arial" w:eastAsia="Arial" w:hAnsi="Arial"/>
          <w:color w:val="222222"/>
          <w:sz w:val="22"/>
          <w:szCs w:val="22"/>
        </w:rPr>
        <w:t xml:space="preserve">O FrmSprints lista os sprints de um projecto seleccionado e permite criar, editar e encerrar sprints. O encerramento invoca GestorProjectos.EncerrarSprint(), que chama a stored procedure sp_encerrar_sprint via SprintRepository.Encerrar(). O número de tarefas pendentes devolvido é apresentado ao utilizador numa mensagem de alerta, permitindo uma decisão informada sobre o encerramento.</w:t>
      </w:r>
    </w:p>
    <w:p>
      <w:pPr>
        <w:pStyle w:val="Heading2"/>
        <w:spacing w:after="160" w:before="300"/>
      </w:pPr>
      <w:r>
        <w:rPr>
          <w:rFonts w:ascii="Arial" w:cs="Arial" w:eastAsia="Arial" w:hAnsi="Arial"/>
          <w:b/>
          <w:bCs/>
          <w:color w:val="1F3A6E"/>
          <w:sz w:val="26"/>
          <w:szCs w:val="26"/>
        </w:rPr>
        <w:t xml:space="preserve">10.5. Gestão de Tarefas (FrmTarefas)</w:t>
      </w:r>
    </w:p>
    <w:p>
      <w:pPr>
        <w:spacing w:after="80" w:before="80"/>
        <w:jc w:val="both"/>
      </w:pPr>
      <w:r>
        <w:rPr>
          <w:rFonts w:ascii="Arial" w:cs="Arial" w:eastAsia="Arial" w:hAnsi="Arial"/>
          <w:color w:val="222222"/>
          <w:sz w:val="22"/>
          <w:szCs w:val="22"/>
        </w:rPr>
        <w:t xml:space="preserve">O FrmTarefas é um dos módulos mais complexos da aplicação. Apresenta as tarefas num DataGridView com código de cores por prioridade (implementado no evento CellFormatting via Formatador.CorPorPrioridade()). O filtro combinado por projecto, sprint e estado permite segmentar rapidamente as tarefas relevantes. Para utilizadores com perfil Funcionário, apenas são visíveis as tarefas atribuídas ao membro correspondente. A atribuição de tarefas invoca GestorProjectos.AtribuirTarefa(), que verifica a disponibilidade do membro antes de persistir. O registo de horas é feito através de TarefaRepository.RegistarHoras(), que acumula as horas ao valor existente. A alteração de estado abre o FrmAlterarEstado, que invoca a stored procedure sp_alterar_estado_tarefa.</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8 — Gestão de Tarefas — FrmTarefas ]</w:t>
      </w:r>
    </w:p>
    <w:p>
      <w:pPr>
        <w:spacing w:after="120" w:before="40"/>
        <w:jc w:val="center"/>
      </w:pPr>
      <w:r>
        <w:rPr>
          <w:rFonts w:ascii="Arial" w:cs="Arial" w:eastAsia="Arial" w:hAnsi="Arial"/>
          <w:i/>
          <w:iCs/>
          <w:color w:val="AAAAAA"/>
          <w:sz w:val="18"/>
          <w:szCs w:val="18"/>
        </w:rPr>
        <w:t xml:space="preserve">INSERIR AQUI PRINT REAL DO FORMULÁRIO com DataGridView colorido por prioridade e filtros activos</w:t>
      </w:r>
    </w:p>
    <w:p>
      <w:pPr>
        <w:pStyle w:val="Heading2"/>
        <w:spacing w:after="160" w:before="300"/>
      </w:pPr>
      <w:r>
        <w:rPr>
          <w:rFonts w:ascii="Arial" w:cs="Arial" w:eastAsia="Arial" w:hAnsi="Arial"/>
          <w:b/>
          <w:bCs/>
          <w:color w:val="1F3A6E"/>
          <w:sz w:val="26"/>
          <w:szCs w:val="26"/>
        </w:rPr>
        <w:t xml:space="preserve">10.6. Quadro Kanban (FrmKanban)</w:t>
      </w:r>
    </w:p>
    <w:p>
      <w:pPr>
        <w:spacing w:after="80" w:before="80"/>
        <w:jc w:val="both"/>
      </w:pPr>
      <w:r>
        <w:rPr>
          <w:rFonts w:ascii="Arial" w:cs="Arial" w:eastAsia="Arial" w:hAnsi="Arial"/>
          <w:color w:val="222222"/>
          <w:sz w:val="22"/>
          <w:szCs w:val="22"/>
        </w:rPr>
        <w:t xml:space="preserve">O FrmKanban implementa a visualização Kanban com quatro ListBoxes correspondentes às colunas Backlog, Em Progresso, Concluída e Bloqueada. Os dados são obtidos através da vista vw_kanban, que agrega tarefa, sprint, projecto e membro numa única consulta. O duplo clique sobre uma tarefa abre o FrmAlterarEstado, permitindo a transição de estado directamente a partir do quadro. O rodapé apresenta o total de tarefas e o número de concluídas.</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9 — Quadro Kanban — FrmKanban ]</w:t>
      </w:r>
    </w:p>
    <w:p>
      <w:pPr>
        <w:spacing w:after="120" w:before="40"/>
        <w:jc w:val="center"/>
      </w:pPr>
      <w:r>
        <w:rPr>
          <w:rFonts w:ascii="Arial" w:cs="Arial" w:eastAsia="Arial" w:hAnsi="Arial"/>
          <w:i/>
          <w:iCs/>
          <w:color w:val="AAAAAA"/>
          <w:sz w:val="18"/>
          <w:szCs w:val="18"/>
        </w:rPr>
        <w:t xml:space="preserve">INSERIR AQUI PRINT REAL DO QUADRO KANBAN com tarefas distribuídas pelas quatro colunas</w:t>
      </w:r>
    </w:p>
    <w:p>
      <w:pPr>
        <w:pStyle w:val="Heading2"/>
        <w:spacing w:after="160" w:before="300"/>
      </w:pPr>
      <w:r>
        <w:rPr>
          <w:rFonts w:ascii="Arial" w:cs="Arial" w:eastAsia="Arial" w:hAnsi="Arial"/>
          <w:b/>
          <w:bCs/>
          <w:color w:val="1F3A6E"/>
          <w:sz w:val="26"/>
          <w:szCs w:val="26"/>
        </w:rPr>
        <w:t xml:space="preserve">10.7. Módulo de Relatórios (FrmRelatorio)</w:t>
      </w:r>
    </w:p>
    <w:p>
      <w:pPr>
        <w:spacing w:after="80" w:before="80"/>
        <w:jc w:val="both"/>
      </w:pPr>
      <w:r>
        <w:rPr>
          <w:rFonts w:ascii="Arial" w:cs="Arial" w:eastAsia="Arial" w:hAnsi="Arial"/>
          <w:color w:val="222222"/>
          <w:sz w:val="22"/>
          <w:szCs w:val="22"/>
        </w:rPr>
        <w:t xml:space="preserve">O FrmRelatorio disponibiliza três tipos de relatório, cada um apresentado num DataGridView separado: progresso do projecto (via vw_progresso_projecto), velocidade do sprint (via vw_velocidade_sprint) e horas por membro (via vw_horas_membro). A geração é despoletada pelo botão Gerar, com selecção de projecto e equipa através de comboboxes. A exportação para CSV cria ficheiros separados por relatório; a exportação para PDF gera um ficheiro principal e ficheiros adicionais para os relatórios secundários.</w:t>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10 — Módulo de Relatórios — FrmRelatorio ]</w:t>
      </w:r>
    </w:p>
    <w:p>
      <w:pPr>
        <w:spacing w:after="120" w:before="40"/>
        <w:jc w:val="center"/>
      </w:pPr>
      <w:r>
        <w:rPr>
          <w:rFonts w:ascii="Arial" w:cs="Arial" w:eastAsia="Arial" w:hAnsi="Arial"/>
          <w:i/>
          <w:iCs/>
          <w:color w:val="AAAAAA"/>
          <w:sz w:val="18"/>
          <w:szCs w:val="18"/>
        </w:rPr>
        <w:t xml:space="preserve">INSERIR AQUI PRINT REAL DO FORMULÁRIO DE RELATÓRIOS com DataGridViews preenchidos</w:t>
      </w:r>
    </w:p>
    <w:p>
      <w:pPr>
        <w:pStyle w:val="Heading2"/>
        <w:spacing w:after="160" w:before="300"/>
      </w:pPr>
      <w:r>
        <w:rPr>
          <w:rFonts w:ascii="Arial" w:cs="Arial" w:eastAsia="Arial" w:hAnsi="Arial"/>
          <w:b/>
          <w:bCs/>
          <w:color w:val="1F3A6E"/>
          <w:sz w:val="26"/>
          <w:szCs w:val="26"/>
        </w:rPr>
        <w:t xml:space="preserve">10.8. Módulo de E-mail (FrmEmails e FrmConfigSMTP)</w:t>
      </w:r>
    </w:p>
    <w:p>
      <w:pPr>
        <w:spacing w:after="80" w:before="80"/>
        <w:jc w:val="both"/>
      </w:pPr>
      <w:r>
        <w:rPr>
          <w:rFonts w:ascii="Arial" w:cs="Arial" w:eastAsia="Arial" w:hAnsi="Arial"/>
          <w:color w:val="222222"/>
          <w:sz w:val="22"/>
          <w:szCs w:val="22"/>
        </w:rPr>
        <w:t xml:space="preserve">O ServicoEmail encapsula o envio de mensagens de correio electrónico através do protocolo SMTP. As configurações do servidor (host, porta, utilizador, senha, SSL) são lidas da tabela configuracao_smtp e podem ser actualizadas pelo Administrador através do FrmConfigSMTP. O FrmEmails permite compor mensagens manuais e consultar o histórico de e-mails enviados armazenado na tabela emails. O envio automático ocorre quando uma tarefa é atribuída a um membro com e-mail configurado, notificando-o do nome da tarefa, da descrição e do prazo.</w:t>
      </w:r>
    </w:p>
    <w:p>
      <w:r>
        <w:br w:type="page"/>
      </w:r>
    </w:p>
    <w:p>
      <w:pPr>
        <w:pStyle w:val="Heading1"/>
        <w:spacing w:after="200" w:before="400"/>
      </w:pPr>
      <w:r>
        <w:rPr>
          <w:rFonts w:ascii="Arial" w:cs="Arial" w:eastAsia="Arial" w:hAnsi="Arial"/>
          <w:b/>
          <w:bCs/>
          <w:color w:val="1F3A6E"/>
          <w:sz w:val="32"/>
          <w:szCs w:val="32"/>
        </w:rPr>
        <w:t xml:space="preserve">11. REGRAS DE NEGÓCIO, VALIDAÇÕES E TRATAMENTO DE EXCEPÇÕES</w:t>
      </w:r>
    </w:p>
    <w:p>
      <w:pPr>
        <w:spacing w:after="80" w:before="80"/>
        <w:jc w:val="both"/>
      </w:pPr>
      <w:r>
        <w:rPr>
          <w:rFonts w:ascii="Arial" w:cs="Arial" w:eastAsia="Arial" w:hAnsi="Arial"/>
          <w:color w:val="222222"/>
          <w:sz w:val="22"/>
          <w:szCs w:val="22"/>
        </w:rPr>
        <w:t xml:space="preserve">O sistema implementa um conjunto de regras de negócio e validações que garantem a consistência dos dados e a correcta aplicação das restrições do domínio. A camada de Serviços é a principal responsável por esta função, com apoio dos repositórios para validações ao nível da base de dados.</w:t>
      </w:r>
    </w:p>
    <w:p>
      <w:pPr>
        <w:spacing w:after="80" w:before="80"/>
        <w:jc w:val="both"/>
      </w:pPr>
      <w:r>
        <w:rPr>
          <w:rFonts w:ascii="Arial" w:cs="Arial" w:eastAsia="Arial" w:hAnsi="Arial"/>
          <w:color w:val="222222"/>
          <w:sz w:val="22"/>
          <w:szCs w:val="22"/>
        </w:rPr>
        <w:t xml:space="preserve">A classe estática ValidadorNegocio disponibiliza métodos de validação transversais: ValidarDatas(início, fim) verifica que a data de fim não é anterior à de início; ValidarHoras(horas) verifica que o valor não é negativo; ValidarNome(nome, maxLen) verifica que o nome não é nulo/vazio e não excede o comprimento máximo. Todos estes métodos lançam ArgumentException com mensagem descritiva em caso de violação.</w:t>
      </w:r>
    </w:p>
    <w:p>
      <w:pPr>
        <w:spacing w:after="80" w:before="80"/>
        <w:jc w:val="both"/>
      </w:pPr>
      <w:r>
        <w:rPr>
          <w:rFonts w:ascii="Arial" w:cs="Arial" w:eastAsia="Arial" w:hAnsi="Arial"/>
          <w:color w:val="222222"/>
          <w:sz w:val="22"/>
          <w:szCs w:val="22"/>
        </w:rPr>
        <w:t xml:space="preserve">Ao nível dos formulários, a validação de campos obrigatórios é realizada imediatamente no evento de confirmação (clique em Guardar), antes de qualquer operação sobre a base de dados. As mensagens de erro são apresentadas através de MessageBox.Show() com o ícone de aviso ou erro adequado, e as excepções de negócio (derivadas de Exception) são capturadas em blocos try-catch com apresentação da mensagem ao utilizador.</w:t>
      </w:r>
    </w:p>
    <w:p>
      <w:pPr>
        <w:spacing w:after="80" w:before="80"/>
        <w:jc w:val="both"/>
      </w:pPr>
      <w:r>
        <w:rPr>
          <w:rFonts w:ascii="Arial" w:cs="Arial" w:eastAsia="Arial" w:hAnsi="Arial"/>
          <w:color w:val="222222"/>
          <w:sz w:val="22"/>
          <w:szCs w:val="22"/>
        </w:rPr>
        <w:t xml:space="preserve">A verificação de disponibilidade de membros antes da atribuição de tarefas é um exemplo de regra de negócio implementada na camada de Serviços: o GestorProjectos.AtribuirTarefa() consulta o MembroRepository para obter o membro, verifica o atributo Disponivel e, se for false, lança MembroNaoDisponivelException antes de qualquer operação de escrita. Similarmente, a criação de um sprint num projecto encerrado é bloqueada pela verificação do método Projecto.EstaActivo(), com lançamento de ProjectoEncerradoException.</w:t>
      </w:r>
    </w:p>
    <w:p>
      <w:pPr>
        <w:spacing w:after="80" w:before="80"/>
        <w:jc w:val="both"/>
      </w:pPr>
      <w:r>
        <w:rPr>
          <w:rFonts w:ascii="Arial" w:cs="Arial" w:eastAsia="Arial" w:hAnsi="Arial"/>
          <w:color w:val="222222"/>
          <w:sz w:val="22"/>
          <w:szCs w:val="22"/>
        </w:rPr>
        <w:t xml:space="preserve">Ao nível da base de dados, a integridade referencial é garantida por chaves estrangeiras com CASCADE em operações de actualização e SET NULL/CASCADE em eliminações (por exemplo, a eliminação de um membro define membro_id como NULL nas tarefas, preservando o histórico de trabalho). A stored procedure sp_encerrar_sprint utiliza o mecanismo SIGNAL SQLSTATE para propagar um erro ao nível SQL em caso de sprint já encerrado, que é capturado pelo driver MySqlConnector e convertido em MySqlException na aplicação.</w:t>
      </w:r>
    </w:p>
    <w:p>
      <w:r>
        <w:br w:type="page"/>
      </w:r>
    </w:p>
    <w:p>
      <w:pPr>
        <w:pStyle w:val="Heading1"/>
        <w:spacing w:after="200" w:before="400"/>
      </w:pPr>
      <w:r>
        <w:rPr>
          <w:rFonts w:ascii="Arial" w:cs="Arial" w:eastAsia="Arial" w:hAnsi="Arial"/>
          <w:b/>
          <w:bCs/>
          <w:color w:val="1F3A6E"/>
          <w:sz w:val="32"/>
          <w:szCs w:val="32"/>
        </w:rPr>
        <w:t xml:space="preserve">12. TESTES E VALIDAÇÃO DO SISTEMA</w:t>
      </w:r>
    </w:p>
    <w:p>
      <w:pPr>
        <w:spacing w:after="80" w:before="80"/>
        <w:jc w:val="both"/>
      </w:pPr>
      <w:r>
        <w:rPr>
          <w:rFonts w:ascii="Arial" w:cs="Arial" w:eastAsia="Arial" w:hAnsi="Arial"/>
          <w:color w:val="222222"/>
          <w:sz w:val="22"/>
          <w:szCs w:val="22"/>
        </w:rPr>
        <w:t xml:space="preserve">Os testes realizados foram de natureza funcional, executados manualmente sobre a aplicação em execução, com registo dos resultados obtidos e comparação com os resultados esperados.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2000"/>
        <w:gridCol w:w="1600"/>
        <w:gridCol w:w="1600"/>
        <w:gridCol w:w="1126"/>
      </w:tblGrid>
      <w:tr>
        <w:trPr>
          <w:tblHeader/>
        </w:trPr>
        <w:tc>
          <w:tcPr>
            <w:tcW w:type="dxa" w:w="7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ID</w:t>
            </w:r>
          </w:p>
        </w:tc>
        <w:tc>
          <w:tcPr>
            <w:tcW w:type="dxa" w:w="20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Funcionalidade</w:t>
            </w:r>
          </w:p>
        </w:tc>
        <w:tc>
          <w:tcPr>
            <w:tcW w:type="dxa" w:w="20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Procedimento</w:t>
            </w:r>
          </w:p>
        </w:tc>
        <w:tc>
          <w:tcPr>
            <w:tcW w:type="dxa" w:w="16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Resultado Esperado</w:t>
            </w:r>
          </w:p>
        </w:tc>
        <w:tc>
          <w:tcPr>
            <w:tcW w:type="dxa" w:w="1600"/>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Resultado Obtido</w:t>
            </w:r>
          </w:p>
        </w:tc>
        <w:tc>
          <w:tcPr>
            <w:tcW w:type="dxa" w:w="1126"/>
            <w:tcBorders>
              <w:top w:val="single" w:color="AAAAAA" w:sz="1"/>
              <w:left w:val="single" w:color="AAAAAA" w:sz="1"/>
              <w:bottom w:val="single" w:color="AAAAAA" w:sz="1"/>
              <w:right w:val="single" w:color="AAAAAA" w:sz="1"/>
            </w:tcBorders>
            <w:shd w:fill="1F3A6E" w:val="clear"/>
            <w:vAlign w:val="center"/>
          </w:tcPr>
          <w:p>
            <w:pPr>
              <w:jc w:val="center"/>
            </w:pPr>
            <w:r>
              <w:rPr>
                <w:rFonts w:ascii="Arial" w:cs="Arial" w:eastAsia="Arial" w:hAnsi="Arial"/>
                <w:b/>
                <w:bCs/>
                <w:color w:val="FFFFFF"/>
                <w:sz w:val="20"/>
                <w:szCs w:val="20"/>
              </w:rPr>
              <w:t xml:space="preserve">Estado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T01</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Login válido</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Introduzir username e password correctos</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Acesso concedido, dashboard visível</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T02</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Login inválido</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Introduzir password errada</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Mensagem 'Credenciais inválidas'</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T03</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Login sem campos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Confirmar com campos vazios</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Mensagem de campo obrigatório</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T04</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Criar projecto</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Preencher todos os campos e guardar</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Projecto visível na lista</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T05</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Editar projecto</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Seleccionar projecto e alterar nome</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Nome actualizado na lista</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T06</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Encerrar projecto</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Clicar Encerrar e confirmar</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Estado muda para Concluido</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T07</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Criar sprint em proj. cancelado</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Tentar criar sprint com projecto cancelado</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ProjectoEncerradoException apresentada</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T08</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Criar tarefa</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Preencher dados e confirmar</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Tarefa aparece no DataGridView</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T09</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Atribuir tarefa a membro disponível</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Seleccionar tarefa e atribuir</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Tarefa actualizada com membro</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T10</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Atribuir tarefa a membro indisponível</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Seleccionar membro com Disponivel=false</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MembroNaoDisponivelException apresentada</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T11</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Registar horas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Inserir valor positivo de horas</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Horas acumuladas na tarefa</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T12</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Alterar estado da tarefa</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Duplo clique no Kanban e alterar estado</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Estado actualizado, histórico registado</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T13</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Encerrar sprint com tarefas</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Encerrar sprint com tarefas pendentes</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Mensagem indica N tarefas pendentes</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T14</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Encerrar sprint já encerrado</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Tentar encerrar sprint já fechado</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SprintFechadoException apresentada</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T15</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Gerar relatório de progresso</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Seleccionar projecto e gerar</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DataGridView com dados de progresso</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T16</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Exportar CSV</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Gerar relatório e exportar CSV</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Ficheiro CSV criado com dados correctos</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T17</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Exportar PDF</w:t>
            </w:r>
          </w:p>
        </w:tc>
        <w:tc>
          <w:tcPr>
            <w:tcW w:type="dxa" w:w="20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Gerar relatório e exportar PDF</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Ficheiro PDF criado com tabela formatada</w:t>
            </w:r>
          </w:p>
        </w:tc>
        <w:tc>
          <w:tcPr>
            <w:tcW w:type="dxa" w:w="1600"/>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4F6FB" w:val="clear"/>
          </w:tcPr>
          <w:p>
            <w:r>
              <w:rPr>
                <w:rFonts w:ascii="Arial" w:cs="Arial" w:eastAsia="Arial" w:hAnsi="Arial"/>
                <w:color w:val="222222"/>
                <w:sz w:val="20"/>
                <w:szCs w:val="20"/>
              </w:rPr>
              <w:t xml:space="preserve">✔ Sucesso</w:t>
            </w:r>
          </w:p>
        </w:tc>
      </w:tr>
      <w:tr>
        <w:tc>
          <w:tcPr>
            <w:tcW w:type="dxa" w:w="7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T18</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Permissões funcionário</w:t>
            </w:r>
          </w:p>
        </w:tc>
        <w:tc>
          <w:tcPr>
            <w:tcW w:type="dxa" w:w="20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Login como Funcionário</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Menus admin invisíveis; apenas tarefas próprias visíveis</w:t>
            </w:r>
          </w:p>
        </w:tc>
        <w:tc>
          <w:tcPr>
            <w:tcW w:type="dxa" w:w="1600"/>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Conforme</w:t>
            </w:r>
          </w:p>
        </w:tc>
        <w:tc>
          <w:tcPr>
            <w:tcW w:type="dxa" w:w="1126"/>
            <w:tcBorders>
              <w:top w:val="single" w:color="AAAAAA" w:sz="1"/>
              <w:left w:val="single" w:color="AAAAAA" w:sz="1"/>
              <w:bottom w:val="single" w:color="AAAAAA" w:sz="1"/>
              <w:right w:val="single" w:color="AAAAAA" w:sz="1"/>
            </w:tcBorders>
            <w:shd w:fill="FFFFFF" w:val="clear"/>
          </w:tcPr>
          <w:p>
            <w:r>
              <w:rPr>
                <w:rFonts w:ascii="Arial" w:cs="Arial" w:eastAsia="Arial" w:hAnsi="Arial"/>
                <w:color w:val="222222"/>
                <w:sz w:val="20"/>
                <w:szCs w:val="20"/>
              </w:rPr>
              <w:t xml:space="preserve">✔ Sucesso</w:t>
            </w:r>
          </w:p>
        </w:tc>
      </w:tr>
    </w:tbl>
    <w:p>
      <w:pPr>
        <w:spacing w:after="80" w:before="80"/>
      </w:pPr>
      <w:r>
        <w:t xml:space="preserve"/>
      </w:r>
    </w:p>
    <w:p>
      <w:pPr>
        <w:pBdr>
          <w:top w:val="dashed" w:color="AAAAAA" w:sz="1"/>
          <w:bottom w:val="dashed" w:color="AAAAAA" w:sz="1"/>
          <w:left w:val="dashed" w:color="AAAAAA" w:sz="1"/>
          <w:right w:val="dashed" w:color="AAAAAA" w:sz="1"/>
        </w:pBdr>
        <w:shd w:fill="F9F9F9" w:val="clear"/>
        <w:spacing w:after="40" w:before="120"/>
        <w:jc w:val="center"/>
      </w:pPr>
      <w:r>
        <w:rPr>
          <w:rFonts w:ascii="Arial" w:cs="Arial" w:eastAsia="Arial" w:hAnsi="Arial"/>
          <w:b/>
          <w:bCs/>
          <w:i/>
          <w:iCs/>
          <w:color w:val="888888"/>
          <w:sz w:val="20"/>
          <w:szCs w:val="20"/>
        </w:rPr>
        <w:t xml:space="preserve">[ FIGURA 11 — Evidência de Teste — Mensagem de Sucesso em Operação CRUD ]</w:t>
      </w:r>
    </w:p>
    <w:p>
      <w:pPr>
        <w:spacing w:after="120" w:before="40"/>
        <w:jc w:val="center"/>
      </w:pPr>
      <w:r>
        <w:rPr>
          <w:rFonts w:ascii="Arial" w:cs="Arial" w:eastAsia="Arial" w:hAnsi="Arial"/>
          <w:i/>
          <w:iCs/>
          <w:color w:val="AAAAAA"/>
          <w:sz w:val="18"/>
          <w:szCs w:val="18"/>
        </w:rPr>
        <w:t xml:space="preserve">INSERIR AQUI PRINT DA MENSAGEM DE CONFIRMAÇÃO DE SUCESSO ou do DataGridView actualizado após operação</w:t>
      </w:r>
    </w:p>
    <w:p>
      <w:r>
        <w:br w:type="page"/>
      </w:r>
    </w:p>
    <w:p>
      <w:pPr>
        <w:pStyle w:val="Heading1"/>
        <w:spacing w:after="200" w:before="400"/>
      </w:pPr>
      <w:r>
        <w:rPr>
          <w:rFonts w:ascii="Arial" w:cs="Arial" w:eastAsia="Arial" w:hAnsi="Arial"/>
          <w:b/>
          <w:bCs/>
          <w:color w:val="1F3A6E"/>
          <w:sz w:val="32"/>
          <w:szCs w:val="32"/>
        </w:rPr>
        <w:t xml:space="preserve">13. DIFICULDADES ENCONTRADAS E SOLUÇÕES ADOPTADAS</w:t>
      </w:r>
    </w:p>
    <w:p>
      <w:pPr>
        <w:spacing w:after="80" w:before="80"/>
        <w:jc w:val="both"/>
      </w:pPr>
      <w:r>
        <w:rPr>
          <w:rFonts w:ascii="Arial" w:cs="Arial" w:eastAsia="Arial" w:hAnsi="Arial"/>
          <w:color w:val="222222"/>
          <w:sz w:val="22"/>
          <w:szCs w:val="22"/>
        </w:rPr>
        <w:t xml:space="preserve">O desenvolvimento do SisGPS, apesar de ter seguido um plano estruturado, apresentou desafios técnicos e organizativos que importa registar, tanto pela sua relevância académica como pela aprendizagem que proporcionaram.</w:t>
      </w:r>
    </w:p>
    <w:p>
      <w:pPr>
        <w:spacing w:after="80" w:before="80"/>
        <w:jc w:val="both"/>
      </w:pPr>
      <w:r>
        <w:rPr>
          <w:rFonts w:ascii="Arial" w:cs="Arial" w:eastAsia="Arial" w:hAnsi="Arial"/>
          <w:color w:val="222222"/>
          <w:sz w:val="22"/>
          <w:szCs w:val="22"/>
        </w:rPr>
        <w:t xml:space="preserve">A primeira dificuldade prendeu-se com a escolha e configuração do driver de acesso à base de dados. O driver oficial MySql.Data da Oracle apresentou incompatibilidades com o .NET 10, pelo que foi necessário migrar para o MySqlConnector, um driver open-source de terceiros. Esta mudança obrigou à revisão de todas as importações de namespace e de algumas particularidades da API, designadamente a forma como os parâmetros OUTPUT das stored procedures são tratados.</w:t>
      </w:r>
    </w:p>
    <w:p>
      <w:pPr>
        <w:spacing w:after="80" w:before="80"/>
        <w:jc w:val="both"/>
      </w:pPr>
      <w:r>
        <w:rPr>
          <w:rFonts w:ascii="Arial" w:cs="Arial" w:eastAsia="Arial" w:hAnsi="Arial"/>
          <w:color w:val="222222"/>
          <w:sz w:val="22"/>
          <w:szCs w:val="22"/>
        </w:rPr>
        <w:t xml:space="preserve">A implementação da interface MDI com dashboard dinâmico revelou-se outro ponto de complexidade. A necessidade de alternar entre o painel do dashboard e os formulários filhos MDI, mantendo a correcta sincronização do estado visual, exigiu um cuidado especial na gestão dos eventos FormClosed e OnMdiChildActivate.</w:t>
      </w:r>
    </w:p>
    <w:p>
      <w:pPr>
        <w:spacing w:after="80" w:before="80"/>
        <w:jc w:val="both"/>
      </w:pPr>
      <w:r>
        <w:rPr>
          <w:rFonts w:ascii="Arial" w:cs="Arial" w:eastAsia="Arial" w:hAnsi="Arial"/>
          <w:color w:val="222222"/>
          <w:sz w:val="22"/>
          <w:szCs w:val="22"/>
        </w:rPr>
        <w:t xml:space="preserve">A integração das stored procedures — em particular a chamada a sp_encerrar_sprint com parâmetro OUTPUT — exigiu a utilização correcta do MySqlParameter com ParameterDirection.Output e a leitura do valor após ExecuteNonQuery(), o que diverge do padrão habitual de consultas SELECT.</w:t>
      </w:r>
    </w:p>
    <w:p>
      <w:pPr>
        <w:spacing w:after="80" w:before="80"/>
        <w:jc w:val="both"/>
      </w:pPr>
      <w:r>
        <w:rPr>
          <w:rFonts w:ascii="Arial" w:cs="Arial" w:eastAsia="Arial" w:hAnsi="Arial"/>
          <w:color w:val="222222"/>
          <w:sz w:val="22"/>
          <w:szCs w:val="22"/>
        </w:rPr>
        <w:t xml:space="preserve">A implementação do módulo de exportação para PDF utilizando a PdfSharpCore exigiu a compreensão da API de baixo nível de criação de documentos PDF, incluindo a criação de páginas, a posicionamento de texto e tabelas, e a gestão de fontes. A solução adoptada organiza os dados num DataTable e percorre as linhas para inserção na grelha PDF.</w:t>
      </w:r>
    </w:p>
    <w:p>
      <w:pPr>
        <w:spacing w:after="80" w:before="80"/>
        <w:jc w:val="both"/>
      </w:pPr>
      <w:r>
        <w:rPr>
          <w:rFonts w:ascii="Arial" w:cs="Arial" w:eastAsia="Arial" w:hAnsi="Arial"/>
          <w:color w:val="222222"/>
          <w:sz w:val="22"/>
          <w:szCs w:val="22"/>
        </w:rPr>
        <w:t xml:space="preserve">Finalmente, a concepção do sistema de permissões, que determina a visibilidade de menus, botões e dados com base no perfil do utilizador autenticado, exigiu uma arquitectura cuidadosa da classe Sessao e do método AplicarPermissoes() em cada formulário relevante.</w:t>
      </w:r>
    </w:p>
    <w:p>
      <w:r>
        <w:br w:type="page"/>
      </w:r>
    </w:p>
    <w:p>
      <w:pPr>
        <w:pStyle w:val="Heading1"/>
        <w:spacing w:after="200" w:before="400"/>
      </w:pPr>
      <w:r>
        <w:rPr>
          <w:rFonts w:ascii="Arial" w:cs="Arial" w:eastAsia="Arial" w:hAnsi="Arial"/>
          <w:b/>
          <w:bCs/>
          <w:color w:val="1F3A6E"/>
          <w:sz w:val="32"/>
          <w:szCs w:val="32"/>
        </w:rPr>
        <w:t xml:space="preserve">14. CONCLUSÃO</w:t>
      </w:r>
    </w:p>
    <w:p>
      <w:pPr>
        <w:spacing w:after="80" w:before="80"/>
        <w:jc w:val="both"/>
      </w:pPr>
      <w:r>
        <w:rPr>
          <w:rFonts w:ascii="Arial" w:cs="Arial" w:eastAsia="Arial" w:hAnsi="Arial"/>
          <w:color w:val="222222"/>
          <w:sz w:val="22"/>
          <w:szCs w:val="22"/>
        </w:rPr>
        <w:t xml:space="preserve">O SisGPS — Sistema de Gestão de Projectos de Software constitui uma solução informática funcional, tecnicamente consistente e pedagogicamente relevante, desenvolvida no âmbito da unidade curricular de Linguagem de Programação VIII. Os objectivos definidos foram alcançados na sua generalidade: a aplicação suporta o ciclo de vida completo de projectos ágeis, da criação à conclusão, com organização em sprints, gestão de tarefas com quadro Kanban, relatórios analíticos e controlo de acessos por perfil.</w:t>
      </w:r>
    </w:p>
    <w:p>
      <w:pPr>
        <w:spacing w:after="80" w:before="80"/>
        <w:jc w:val="both"/>
      </w:pPr>
      <w:r>
        <w:rPr>
          <w:rFonts w:ascii="Arial" w:cs="Arial" w:eastAsia="Arial" w:hAnsi="Arial"/>
          <w:color w:val="222222"/>
          <w:sz w:val="22"/>
          <w:szCs w:val="22"/>
        </w:rPr>
        <w:t xml:space="preserve">Do ponto de vista da Programação Orientada a Objectos, o projecto demonstrou a aplicação concreta dos princípios de encapsulamento (propriedades C# com get/set), abstracção (interfaces IRepositorio&lt;T&gt; e IProgressavel), polimorfismo (switch expression em ObterPapelTexto(), implementações distintas da interface genérica), composição (Sprint-Tarefa, Equipa-Membro) e tratamento de excepções (quatro excepções personalizadas com hierarquia correcta). A organização em camadas e namespaces distintos, com dependências unidireccionais, constitui uma demonstração prática do princípio de separação de responsabilidades.</w:t>
      </w:r>
    </w:p>
    <w:p>
      <w:pPr>
        <w:spacing w:after="80" w:before="80"/>
        <w:jc w:val="both"/>
      </w:pPr>
      <w:r>
        <w:rPr>
          <w:rFonts w:ascii="Arial" w:cs="Arial" w:eastAsia="Arial" w:hAnsi="Arial"/>
          <w:color w:val="222222"/>
          <w:sz w:val="22"/>
          <w:szCs w:val="22"/>
        </w:rPr>
        <w:t xml:space="preserve">A integração com a base de dados MySQL, através do padrão Repository com a interface genérica IRepositorio&lt;T&gt;, demonstrou como as operações CRUD podem ser normalizadas e encapsuladas numa camada de acesso a dados coesa. A utilização de stored procedures para operações com lógica transaccional (alteração de estado com registo de histórico, encerramento de sprint com contagem de pendentes) e de vistas para relatórios analíticos evidencia um nível de maturidade na integração aplicação-base de dados que vai além do simples CRUD.</w:t>
      </w:r>
    </w:p>
    <w:p>
      <w:pPr>
        <w:spacing w:after="80" w:before="80"/>
        <w:jc w:val="both"/>
      </w:pPr>
      <w:r>
        <w:rPr>
          <w:rFonts w:ascii="Arial" w:cs="Arial" w:eastAsia="Arial" w:hAnsi="Arial"/>
          <w:color w:val="222222"/>
          <w:sz w:val="22"/>
          <w:szCs w:val="22"/>
        </w:rPr>
        <w:t xml:space="preserve">O projecto apresenta algumas limitações que poderiam ser abordadas em trabalho futuro: a ausência de herança directa entre classes de domínio (o domínio do Projecto 18 não justifica hierarquias de herança tão naturais como outros projectos da proposta), a interface de utilizador que beneficiaria de melhorias estéticas com controlos mais modernos, e a ausência de testes automatizados unitários. Não obstante, o sistema cumpre os requisitos da proposta académica e constitui uma aplicação funcional e defensável na apresentação pública.</w:t>
      </w:r>
    </w:p>
    <w:p>
      <w:r>
        <w:br w:type="page"/>
      </w:r>
    </w:p>
    <w:p>
      <w:pPr>
        <w:pStyle w:val="Heading1"/>
        <w:spacing w:after="200" w:before="400"/>
      </w:pPr>
      <w:r>
        <w:rPr>
          <w:rFonts w:ascii="Arial" w:cs="Arial" w:eastAsia="Arial" w:hAnsi="Arial"/>
          <w:b/>
          <w:bCs/>
          <w:color w:val="1F3A6E"/>
          <w:sz w:val="32"/>
          <w:szCs w:val="32"/>
        </w:rPr>
        <w:t xml:space="preserve">15. RECOMENDAÇÕES E MELHORIAS FUTURAS</w:t>
      </w:r>
    </w:p>
    <w:p>
      <w:pPr>
        <w:pStyle w:val="ListParagraph"/>
        <w:numPr>
          <w:ilvl w:val="0"/>
          <w:numId w:val="2"/>
        </w:numPr>
        <w:spacing w:after="60" w:before="60"/>
      </w:pPr>
      <w:r>
        <w:rPr>
          <w:rFonts w:ascii="Arial" w:cs="Arial" w:eastAsia="Arial" w:hAnsi="Arial"/>
          <w:sz w:val="22"/>
          <w:szCs w:val="22"/>
        </w:rPr>
        <w:t xml:space="preserve">Implementar autenticação com dois factores (2FA) via e-mail para reforçar a segurança do acesso ao sistema.</w:t>
      </w:r>
    </w:p>
    <w:p>
      <w:pPr>
        <w:pStyle w:val="ListParagraph"/>
        <w:numPr>
          <w:ilvl w:val="0"/>
          <w:numId w:val="2"/>
        </w:numPr>
        <w:spacing w:after="60" w:before="60"/>
      </w:pPr>
      <w:r>
        <w:rPr>
          <w:rFonts w:ascii="Arial" w:cs="Arial" w:eastAsia="Arial" w:hAnsi="Arial"/>
          <w:sz w:val="22"/>
          <w:szCs w:val="22"/>
        </w:rPr>
        <w:t xml:space="preserve">Adicionar um dashboard gráfico com gráficos de barras e de pizza (utilizando a biblioteca LiveCharts ou OxyPlot) para visualização do progresso dos projectos e da distribuição de tarefas.</w:t>
      </w:r>
    </w:p>
    <w:p>
      <w:pPr>
        <w:pStyle w:val="ListParagraph"/>
        <w:numPr>
          <w:ilvl w:val="0"/>
          <w:numId w:val="2"/>
        </w:numPr>
        <w:spacing w:after="60" w:before="60"/>
      </w:pPr>
      <w:r>
        <w:rPr>
          <w:rFonts w:ascii="Arial" w:cs="Arial" w:eastAsia="Arial" w:hAnsi="Arial"/>
          <w:sz w:val="22"/>
          <w:szCs w:val="22"/>
        </w:rPr>
        <w:t xml:space="preserve">Desenvolver um módulo de notificações automáticas configuráveis, que envie alertas por e-mail quando um prazo de tarefa estiver a aproximar-se ou quando um sprint estiver prestes a encerrar.</w:t>
      </w:r>
    </w:p>
    <w:p>
      <w:pPr>
        <w:pStyle w:val="ListParagraph"/>
        <w:numPr>
          <w:ilvl w:val="0"/>
          <w:numId w:val="2"/>
        </w:numPr>
        <w:spacing w:after="60" w:before="60"/>
      </w:pPr>
      <w:r>
        <w:rPr>
          <w:rFonts w:ascii="Arial" w:cs="Arial" w:eastAsia="Arial" w:hAnsi="Arial"/>
          <w:sz w:val="22"/>
          <w:szCs w:val="22"/>
        </w:rPr>
        <w:t xml:space="preserve">Implementar um sistema de logs de auditoria que registe todas as operações de criação, edição e eliminação de entidades, com identificação do utilizador responsável.</w:t>
      </w:r>
    </w:p>
    <w:p>
      <w:pPr>
        <w:pStyle w:val="ListParagraph"/>
        <w:numPr>
          <w:ilvl w:val="0"/>
          <w:numId w:val="2"/>
        </w:numPr>
        <w:spacing w:after="60" w:before="60"/>
      </w:pPr>
      <w:r>
        <w:rPr>
          <w:rFonts w:ascii="Arial" w:cs="Arial" w:eastAsia="Arial" w:hAnsi="Arial"/>
          <w:sz w:val="22"/>
          <w:szCs w:val="22"/>
        </w:rPr>
        <w:t xml:space="preserve">Migrar a camada de acesso a dados para Entity Framework Core, reduzindo o código de mapeamento manual e aproveitando as funcionalidades de LINQ para consultas tipadas.</w:t>
      </w:r>
    </w:p>
    <w:p>
      <w:pPr>
        <w:pStyle w:val="ListParagraph"/>
        <w:numPr>
          <w:ilvl w:val="0"/>
          <w:numId w:val="2"/>
        </w:numPr>
        <w:spacing w:after="60" w:before="60"/>
      </w:pPr>
      <w:r>
        <w:rPr>
          <w:rFonts w:ascii="Arial" w:cs="Arial" w:eastAsia="Arial" w:hAnsi="Arial"/>
          <w:sz w:val="22"/>
          <w:szCs w:val="22"/>
        </w:rPr>
        <w:t xml:space="preserve">Adicionar exportação de relatórios para formatos adicionais, como Excel (.xlsx), utilizando a biblioteca ClosedXML ou EPPlus.</w:t>
      </w:r>
    </w:p>
    <w:p>
      <w:pPr>
        <w:pStyle w:val="ListParagraph"/>
        <w:numPr>
          <w:ilvl w:val="0"/>
          <w:numId w:val="2"/>
        </w:numPr>
        <w:spacing w:after="60" w:before="60"/>
      </w:pPr>
      <w:r>
        <w:rPr>
          <w:rFonts w:ascii="Arial" w:cs="Arial" w:eastAsia="Arial" w:hAnsi="Arial"/>
          <w:sz w:val="22"/>
          <w:szCs w:val="22"/>
        </w:rPr>
        <w:t xml:space="preserve">Implementar backups automáticos da base de dados com agendamento configurável.</w:t>
      </w:r>
    </w:p>
    <w:p>
      <w:pPr>
        <w:pStyle w:val="ListParagraph"/>
        <w:numPr>
          <w:ilvl w:val="0"/>
          <w:numId w:val="2"/>
        </w:numPr>
        <w:spacing w:after="60" w:before="60"/>
      </w:pPr>
      <w:r>
        <w:rPr>
          <w:rFonts w:ascii="Arial" w:cs="Arial" w:eastAsia="Arial" w:hAnsi="Arial"/>
          <w:sz w:val="22"/>
          <w:szCs w:val="22"/>
        </w:rPr>
        <w:t xml:space="preserve">Desenvolver uma versão web do sistema utilizando ASP.NET Core Blazor, mantendo as mesmas entidades de domínio e a camada de acesso a dados, numa arquitectura de partilha de código.</w:t>
      </w:r>
    </w:p>
    <w:p>
      <w:r>
        <w:br w:type="page"/>
      </w:r>
    </w:p>
    <w:p>
      <w:pPr>
        <w:pStyle w:val="Heading1"/>
        <w:spacing w:after="200" w:before="400"/>
      </w:pPr>
      <w:r>
        <w:rPr>
          <w:rFonts w:ascii="Arial" w:cs="Arial" w:eastAsia="Arial" w:hAnsi="Arial"/>
          <w:b/>
          <w:bCs/>
          <w:color w:val="1F3A6E"/>
          <w:sz w:val="32"/>
          <w:szCs w:val="32"/>
        </w:rPr>
        <w:t xml:space="preserve">16. REFERÊNCIAS BIBLIOGRÁFICAS</w:t>
      </w:r>
    </w:p>
    <w:p>
      <w:pPr>
        <w:spacing w:after="80" w:before="80"/>
        <w:jc w:val="both"/>
      </w:pPr>
      <w:r>
        <w:rPr>
          <w:rFonts w:ascii="Arial" w:cs="Arial" w:eastAsia="Arial" w:hAnsi="Arial"/>
          <w:color w:val="222222"/>
          <w:sz w:val="22"/>
          <w:szCs w:val="22"/>
        </w:rPr>
        <w:t xml:space="preserve">ALBAHARI, J.; ALBAHARI, B. — C# 10 in a Nutshell: The Definitive Reference. O'Reilly Media, 2022.</w:t>
      </w:r>
    </w:p>
    <w:p>
      <w:pPr>
        <w:spacing w:after="80" w:before="80"/>
        <w:jc w:val="both"/>
      </w:pPr>
      <w:r>
        <w:rPr>
          <w:rFonts w:ascii="Arial" w:cs="Arial" w:eastAsia="Arial" w:hAnsi="Arial"/>
          <w:color w:val="222222"/>
          <w:sz w:val="22"/>
          <w:szCs w:val="22"/>
        </w:rPr>
        <w:t xml:space="preserve">DEITEL, P.; DEITEL, H. — C# 2012 for Programmers. 5.ª ed. Prentice Hall, 2014.</w:t>
      </w:r>
    </w:p>
    <w:p>
      <w:pPr>
        <w:spacing w:after="80" w:before="80"/>
        <w:jc w:val="both"/>
      </w:pPr>
      <w:r>
        <w:rPr>
          <w:rFonts w:ascii="Arial" w:cs="Arial" w:eastAsia="Arial" w:hAnsi="Arial"/>
          <w:color w:val="222222"/>
          <w:sz w:val="22"/>
          <w:szCs w:val="22"/>
        </w:rPr>
        <w:t xml:space="preserve">FOWLER, M. — Patterns of Enterprise Application Architecture. Addison-Wesley, 2002.</w:t>
      </w:r>
    </w:p>
    <w:p>
      <w:pPr>
        <w:spacing w:after="80" w:before="80"/>
        <w:jc w:val="both"/>
      </w:pPr>
      <w:r>
        <w:rPr>
          <w:rFonts w:ascii="Arial" w:cs="Arial" w:eastAsia="Arial" w:hAnsi="Arial"/>
          <w:color w:val="222222"/>
          <w:sz w:val="22"/>
          <w:szCs w:val="22"/>
        </w:rPr>
        <w:t xml:space="preserve">LARMAN, C. — Applying UML and Patterns: An Introduction to Object-Oriented Analysis and Design and Iterative Development. 3.ª ed. Prentice Hall, 2004.</w:t>
      </w:r>
    </w:p>
    <w:p>
      <w:pPr>
        <w:spacing w:after="80" w:before="80"/>
        <w:jc w:val="both"/>
      </w:pPr>
      <w:r>
        <w:rPr>
          <w:rFonts w:ascii="Arial" w:cs="Arial" w:eastAsia="Arial" w:hAnsi="Arial"/>
          <w:color w:val="222222"/>
          <w:sz w:val="22"/>
          <w:szCs w:val="22"/>
        </w:rPr>
        <w:t xml:space="preserve">MICROSOFT CORPORATION — C# Language Reference. Disponível em: https://learn.microsoft.com/en-us/dotnet/csharp/ [Acedido em Junho de 2026].</w:t>
      </w:r>
    </w:p>
    <w:p>
      <w:pPr>
        <w:spacing w:after="80" w:before="80"/>
        <w:jc w:val="both"/>
      </w:pPr>
      <w:r>
        <w:rPr>
          <w:rFonts w:ascii="Arial" w:cs="Arial" w:eastAsia="Arial" w:hAnsi="Arial"/>
          <w:color w:val="222222"/>
          <w:sz w:val="22"/>
          <w:szCs w:val="22"/>
        </w:rPr>
        <w:t xml:space="preserve">MICROSOFT CORPORATION — Windows Forms Documentation (.NET). Disponível em: https://learn.microsoft.com/en-us/dotnet/desktop/winforms/ [Acedido em Junho de 2026].</w:t>
      </w:r>
    </w:p>
    <w:p>
      <w:pPr>
        <w:spacing w:after="80" w:before="80"/>
        <w:jc w:val="both"/>
      </w:pPr>
      <w:r>
        <w:rPr>
          <w:rFonts w:ascii="Arial" w:cs="Arial" w:eastAsia="Arial" w:hAnsi="Arial"/>
          <w:color w:val="222222"/>
          <w:sz w:val="22"/>
          <w:szCs w:val="22"/>
        </w:rPr>
        <w:t xml:space="preserve">MYSQL AB / ORACLE CORPORATION — MySQL 8.0 Reference Manual. Disponível em: https://dev.mysql.com/doc/refman/8.0/en/ [Acedido em Junho de 2026].</w:t>
      </w:r>
    </w:p>
    <w:p>
      <w:pPr>
        <w:spacing w:after="80" w:before="80"/>
        <w:jc w:val="both"/>
      </w:pPr>
      <w:r>
        <w:rPr>
          <w:rFonts w:ascii="Arial" w:cs="Arial" w:eastAsia="Arial" w:hAnsi="Arial"/>
          <w:color w:val="222222"/>
          <w:sz w:val="22"/>
          <w:szCs w:val="22"/>
        </w:rPr>
        <w:t xml:space="preserve">MYSQLCONNECTOR — MySqlConnector: Async MySQL Connector for .NET. Disponível em: https://mysqlconnector.net/ [Acedido em Junho de 2026].</w:t>
      </w:r>
    </w:p>
    <w:p>
      <w:pPr>
        <w:spacing w:after="80" w:before="80"/>
        <w:jc w:val="both"/>
      </w:pPr>
      <w:r>
        <w:rPr>
          <w:rFonts w:ascii="Arial" w:cs="Arial" w:eastAsia="Arial" w:hAnsi="Arial"/>
          <w:color w:val="222222"/>
          <w:sz w:val="22"/>
          <w:szCs w:val="22"/>
        </w:rPr>
        <w:t xml:space="preserve">OBJECT MANAGEMENT GROUP (OMG) — Unified Modeling Language (UML), version 2.5.1. Disponível em: https://www.omg.org/spec/UML/2.5.1 [Acedido em Junho de 2026].</w:t>
      </w:r>
    </w:p>
    <w:p>
      <w:pPr>
        <w:spacing w:after="80" w:before="80"/>
        <w:jc w:val="both"/>
      </w:pPr>
      <w:r>
        <w:rPr>
          <w:rFonts w:ascii="Arial" w:cs="Arial" w:eastAsia="Arial" w:hAnsi="Arial"/>
          <w:color w:val="222222"/>
          <w:sz w:val="22"/>
          <w:szCs w:val="22"/>
        </w:rPr>
        <w:t xml:space="preserve">SCHWABER, K.; SUTHERLAND, J. — The Scrum Guide. Scrum.org, 2020. Disponível em: https://scrumguides.org/ [Acedido em Junho de 2026].</w:t>
      </w:r>
    </w:p>
    <w:p>
      <w:pPr>
        <w:spacing w:after="80" w:before="80"/>
        <w:jc w:val="both"/>
      </w:pPr>
      <w:r>
        <w:rPr>
          <w:rFonts w:ascii="Arial" w:cs="Arial" w:eastAsia="Arial" w:hAnsi="Arial"/>
          <w:color w:val="222222"/>
          <w:sz w:val="22"/>
          <w:szCs w:val="22"/>
        </w:rPr>
        <w:t xml:space="preserve">TROELSEN, A.; JAPIKSE, P. — Pro C# 10 with .NET 6. Apress, 2022.</w:t>
      </w:r>
    </w:p>
    <w:p>
      <w:r>
        <w:br w:type="page"/>
      </w:r>
    </w:p>
    <w:p>
      <w:pPr>
        <w:pStyle w:val="Heading1"/>
        <w:spacing w:after="200" w:before="400"/>
      </w:pPr>
      <w:r>
        <w:rPr>
          <w:rFonts w:ascii="Arial" w:cs="Arial" w:eastAsia="Arial" w:hAnsi="Arial"/>
          <w:b/>
          <w:bCs/>
          <w:color w:val="1F3A6E"/>
          <w:sz w:val="32"/>
          <w:szCs w:val="32"/>
        </w:rPr>
        <w:t xml:space="preserve">ANEXOS</w:t>
      </w:r>
    </w:p>
    <w:p>
      <w:pPr>
        <w:pStyle w:val="Heading2"/>
        <w:spacing w:after="160" w:before="300"/>
      </w:pPr>
      <w:r>
        <w:rPr>
          <w:rFonts w:ascii="Arial" w:cs="Arial" w:eastAsia="Arial" w:hAnsi="Arial"/>
          <w:b/>
          <w:bCs/>
          <w:color w:val="1F3A6E"/>
          <w:sz w:val="26"/>
          <w:szCs w:val="26"/>
        </w:rPr>
        <w:t xml:space="preserve">Anexo A — Script SQL da Base de Dados</w:t>
      </w:r>
    </w:p>
    <w:p>
      <w:pPr>
        <w:spacing w:after="80" w:before="80"/>
        <w:jc w:val="both"/>
      </w:pPr>
      <w:r>
        <w:rPr>
          <w:rFonts w:ascii="Arial" w:cs="Arial" w:eastAsia="Arial" w:hAnsi="Arial"/>
          <w:color w:val="222222"/>
          <w:sz w:val="22"/>
          <w:szCs w:val="22"/>
        </w:rPr>
        <w:t xml:space="preserve">O script completo de criação e população da base de dados (gestao_projectos.sql) encontra-se incluído na entrega digital do projecto, na pasta Database/ do arquivo do código-fonte.</w:t>
      </w:r>
    </w:p>
    <w:p>
      <w:pPr>
        <w:pStyle w:val="Heading2"/>
        <w:spacing w:after="160" w:before="300"/>
      </w:pPr>
      <w:r>
        <w:rPr>
          <w:rFonts w:ascii="Arial" w:cs="Arial" w:eastAsia="Arial" w:hAnsi="Arial"/>
          <w:b/>
          <w:bCs/>
          <w:color w:val="1F3A6E"/>
          <w:sz w:val="26"/>
          <w:szCs w:val="26"/>
        </w:rPr>
        <w:t xml:space="preserve">Anexo B — Diagrama UML em Alta Resolução</w:t>
      </w:r>
    </w:p>
    <w:p>
      <w:pPr>
        <w:spacing w:after="80" w:before="80"/>
        <w:jc w:val="both"/>
      </w:pPr>
      <w:r>
        <w:rPr>
          <w:rFonts w:ascii="Arial" w:cs="Arial" w:eastAsia="Arial" w:hAnsi="Arial"/>
          <w:color w:val="222222"/>
          <w:sz w:val="22"/>
          <w:szCs w:val="22"/>
        </w:rPr>
        <w:t xml:space="preserve">O diagrama de classes UML em alta resolução encontra-se disponível no ficheiro uml_sisgps.png (ou .pdf) incluído na entrega digital.</w:t>
      </w:r>
    </w:p>
    <w:p>
      <w:pPr>
        <w:pStyle w:val="Heading2"/>
        <w:spacing w:after="160" w:before="300"/>
      </w:pPr>
      <w:r>
        <w:rPr>
          <w:rFonts w:ascii="Arial" w:cs="Arial" w:eastAsia="Arial" w:hAnsi="Arial"/>
          <w:b/>
          <w:bCs/>
          <w:color w:val="1F3A6E"/>
          <w:sz w:val="26"/>
          <w:szCs w:val="26"/>
        </w:rPr>
        <w:t xml:space="preserve">Anexo C — Estrutura de Pastas do Projecto Visual Studio</w:t>
      </w:r>
    </w:p>
    <w:p>
      <w:pPr>
        <w:spacing w:after="80" w:before="80"/>
        <w:jc w:val="both"/>
      </w:pPr>
      <w:r>
        <w:rPr>
          <w:rFonts w:ascii="Arial" w:cs="Arial" w:eastAsia="Arial" w:hAnsi="Arial"/>
          <w:color w:val="222222"/>
          <w:sz w:val="22"/>
          <w:szCs w:val="22"/>
        </w:rPr>
        <w:t xml:space="preserve">O projecto está organizado da seguinte forma na solução Visual Studio:</w:t>
      </w:r>
    </w:p>
    <w:p>
      <w:pPr>
        <w:spacing w:after="40" w:before="40"/>
      </w:pPr>
      <w:r>
        <w:rPr>
          <w:rFonts w:ascii="Courier New" w:cs="Courier New" w:eastAsia="Courier New" w:hAnsi="Courier New"/>
          <w:color w:val="333333"/>
          <w:sz w:val="20"/>
          <w:szCs w:val="20"/>
        </w:rPr>
        <w:t xml:space="preserve">SisGPS-por_MN/ — directório raiz da solução</w:t>
      </w:r>
    </w:p>
    <w:p>
      <w:pPr>
        <w:spacing w:after="40" w:before="40"/>
      </w:pPr>
      <w:r>
        <w:rPr>
          <w:rFonts w:ascii="Courier New" w:cs="Courier New" w:eastAsia="Courier New" w:hAnsi="Courier New"/>
          <w:color w:val="333333"/>
          <w:sz w:val="20"/>
          <w:szCs w:val="20"/>
        </w:rPr>
        <w:t xml:space="preserve">  SisGPS-por_MN.slnx — ficheiro de solução</w:t>
      </w:r>
    </w:p>
    <w:p>
      <w:pPr>
        <w:spacing w:after="40" w:before="40"/>
      </w:pPr>
      <w:r>
        <w:rPr>
          <w:rFonts w:ascii="Courier New" w:cs="Courier New" w:eastAsia="Courier New" w:hAnsi="Courier New"/>
          <w:color w:val="333333"/>
          <w:sz w:val="20"/>
          <w:szCs w:val="20"/>
        </w:rPr>
        <w:t xml:space="preserve">  Database/ — scripts SQL</w:t>
      </w:r>
    </w:p>
    <w:p>
      <w:pPr>
        <w:spacing w:after="40" w:before="40"/>
      </w:pPr>
      <w:r>
        <w:rPr>
          <w:rFonts w:ascii="Courier New" w:cs="Courier New" w:eastAsia="Courier New" w:hAnsi="Courier New"/>
          <w:color w:val="333333"/>
          <w:sz w:val="20"/>
          <w:szCs w:val="20"/>
        </w:rPr>
        <w:t xml:space="preserve">  SisGPS-por_MN/ — projecto C# principal</w:t>
      </w:r>
    </w:p>
    <w:p>
      <w:pPr>
        <w:spacing w:after="40" w:before="40"/>
      </w:pPr>
      <w:r>
        <w:rPr>
          <w:rFonts w:ascii="Courier New" w:cs="Courier New" w:eastAsia="Courier New" w:hAnsi="Courier New"/>
          <w:color w:val="333333"/>
          <w:sz w:val="20"/>
          <w:szCs w:val="20"/>
        </w:rPr>
        <w:t xml:space="preserve">    Modelos/ — entidades de domínio</w:t>
      </w:r>
    </w:p>
    <w:p>
      <w:pPr>
        <w:spacing w:after="40" w:before="40"/>
      </w:pPr>
      <w:r>
        <w:rPr>
          <w:rFonts w:ascii="Courier New" w:cs="Courier New" w:eastAsia="Courier New" w:hAnsi="Courier New"/>
          <w:color w:val="333333"/>
          <w:sz w:val="20"/>
          <w:szCs w:val="20"/>
        </w:rPr>
        <w:t xml:space="preserve">    Enums/ — enumerações tipadas</w:t>
      </w:r>
    </w:p>
    <w:p>
      <w:pPr>
        <w:spacing w:after="40" w:before="40"/>
      </w:pPr>
      <w:r>
        <w:rPr>
          <w:rFonts w:ascii="Courier New" w:cs="Courier New" w:eastAsia="Courier New" w:hAnsi="Courier New"/>
          <w:color w:val="333333"/>
          <w:sz w:val="20"/>
          <w:szCs w:val="20"/>
        </w:rPr>
        <w:t xml:space="preserve">    Interfaces/ — contratos de interface</w:t>
      </w:r>
    </w:p>
    <w:p>
      <w:pPr>
        <w:spacing w:after="40" w:before="40"/>
      </w:pPr>
      <w:r>
        <w:rPr>
          <w:rFonts w:ascii="Courier New" w:cs="Courier New" w:eastAsia="Courier New" w:hAnsi="Courier New"/>
          <w:color w:val="333333"/>
          <w:sz w:val="20"/>
          <w:szCs w:val="20"/>
        </w:rPr>
        <w:t xml:space="preserve">    Exceptions/ — excepções personalizadas</w:t>
      </w:r>
    </w:p>
    <w:p>
      <w:pPr>
        <w:spacing w:after="40" w:before="40"/>
      </w:pPr>
      <w:r>
        <w:rPr>
          <w:rFonts w:ascii="Courier New" w:cs="Courier New" w:eastAsia="Courier New" w:hAnsi="Courier New"/>
          <w:color w:val="333333"/>
          <w:sz w:val="20"/>
          <w:szCs w:val="20"/>
        </w:rPr>
        <w:t xml:space="preserve">    Dall/ — camada de acesso a dados (repositórios)</w:t>
      </w:r>
    </w:p>
    <w:p>
      <w:pPr>
        <w:spacing w:after="40" w:before="40"/>
      </w:pPr>
      <w:r>
        <w:rPr>
          <w:rFonts w:ascii="Courier New" w:cs="Courier New" w:eastAsia="Courier New" w:hAnsi="Courier New"/>
          <w:color w:val="333333"/>
          <w:sz w:val="20"/>
          <w:szCs w:val="20"/>
        </w:rPr>
        <w:t xml:space="preserve">    Servicos/ — camada de lógica de negócio</w:t>
      </w:r>
    </w:p>
    <w:p>
      <w:pPr>
        <w:spacing w:after="40" w:before="40"/>
      </w:pPr>
      <w:r>
        <w:rPr>
          <w:rFonts w:ascii="Courier New" w:cs="Courier New" w:eastAsia="Courier New" w:hAnsi="Courier New"/>
          <w:color w:val="333333"/>
          <w:sz w:val="20"/>
          <w:szCs w:val="20"/>
        </w:rPr>
        <w:t xml:space="preserve">    Forms/ — formulários Windows Forms</w:t>
      </w:r>
    </w:p>
    <w:p>
      <w:pPr>
        <w:spacing w:after="40" w:before="40"/>
      </w:pPr>
      <w:r>
        <w:rPr>
          <w:rFonts w:ascii="Courier New" w:cs="Courier New" w:eastAsia="Courier New" w:hAnsi="Courier New"/>
          <w:color w:val="333333"/>
          <w:sz w:val="20"/>
          <w:szCs w:val="20"/>
        </w:rPr>
        <w:t xml:space="preserve">    Utils/ — utilitários transversais</w:t>
      </w:r>
    </w:p>
    <w:p>
      <w:pPr>
        <w:spacing w:after="40" w:before="40"/>
      </w:pPr>
      <w:r>
        <w:rPr>
          <w:rFonts w:ascii="Courier New" w:cs="Courier New" w:eastAsia="Courier New" w:hAnsi="Courier New"/>
          <w:color w:val="333333"/>
          <w:sz w:val="20"/>
          <w:szCs w:val="20"/>
        </w:rPr>
        <w:t xml:space="preserve">    Program.cs — ponto de entrada</w:t>
      </w:r>
    </w:p>
    <w:sectPr>
      <w:pgSz w:w="11906" w:h="16838" w:orient="portrait"/>
      <w:pgMar w:top="1440" w:right="1440"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A6E"/>
      <w:sz w:val="32"/>
      <w:szCs w:val="32"/>
    </w:rPr>
  </w:style>
  <w:style w:type="paragraph" w:styleId="Heading2">
    <w:name w:val="Heading 2"/>
    <w:basedOn w:val="Normal"/>
    <w:next w:val="Normal"/>
    <w:qFormat/>
    <w:pPr>
      <w:spacing w:after="160" w:before="300"/>
      <w:outlineLvl w:val="1"/>
    </w:pPr>
    <w:rPr>
      <w:rFonts w:ascii="Arial" w:cs="Arial" w:eastAsia="Arial" w:hAnsi="Arial"/>
      <w:b/>
      <w:bCs/>
      <w:color w:val="1F3A6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2026-06-20T15:51:58.652Z</dcterms:created>
  <dcterms:modified xsi:type="dcterms:W3CDTF">2026-06-20T15:51:58.652Z</dcterms:modified>
</cp:coreProperties>
</file>

<file path=docProps/custom.xml><?xml version="1.0" encoding="utf-8"?>
<Properties xmlns="http://schemas.openxmlformats.org/officeDocument/2006/custom-properties" xmlns:vt="http://schemas.openxmlformats.org/officeDocument/2006/docPropsVTypes"/>
</file>