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BE0" w:rsidRDefault="00EC3B82">
      <w:pPr>
        <w:pStyle w:val="Standard"/>
        <w:widowControl/>
        <w:spacing w:after="120" w:line="276" w:lineRule="auto"/>
        <w:jc w:val="center"/>
        <w:textAlignment w:val="auto"/>
        <w:rPr>
          <w:rFonts w:ascii="Times New Roman" w:hAnsi="Times New Roman" w:cs="Times New Roman"/>
          <w:b/>
          <w:sz w:val="32"/>
          <w:szCs w:val="32"/>
          <w:lang w:val="ru-RU" w:eastAsia="en-US" w:bidi="ar-S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lang w:val="ru-RU" w:eastAsia="en-US" w:bidi="ar-SA"/>
        </w:rPr>
        <w:t>АНОТАЦІЯ</w:t>
      </w:r>
    </w:p>
    <w:p w:rsidR="00670BE0" w:rsidRDefault="00EC3B82">
      <w:pPr>
        <w:pStyle w:val="Standard"/>
        <w:widowControl/>
        <w:spacing w:after="120" w:line="276" w:lineRule="auto"/>
        <w:ind w:firstLine="851"/>
        <w:jc w:val="both"/>
        <w:textAlignment w:val="auto"/>
      </w:pPr>
      <w:proofErr w:type="spellStart"/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Кваліфікаційна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робота </w:t>
      </w:r>
      <w:r>
        <w:rPr>
          <w:rFonts w:ascii="Times New Roman" w:hAnsi="Times New Roman" w:cs="Times New Roman"/>
          <w:sz w:val="28"/>
          <w:szCs w:val="28"/>
          <w:lang w:val="uk-UA" w:eastAsia="en-US" w:bidi="ar-SA"/>
        </w:rPr>
        <w:t>включає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пояснювальну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записку (56 с., 2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додатка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).</w:t>
      </w:r>
    </w:p>
    <w:p w:rsidR="00670BE0" w:rsidRDefault="00EC3B82">
      <w:pPr>
        <w:pStyle w:val="Standard"/>
        <w:widowControl/>
        <w:spacing w:after="120" w:line="276" w:lineRule="auto"/>
        <w:ind w:firstLine="851"/>
        <w:jc w:val="both"/>
        <w:textAlignment w:val="auto"/>
      </w:pPr>
      <w:r>
        <w:rPr>
          <w:rFonts w:ascii="Times New Roman" w:hAnsi="Times New Roman" w:cs="Times New Roman"/>
          <w:sz w:val="28"/>
          <w:szCs w:val="28"/>
          <w:lang w:val="uk-UA" w:eastAsia="en-US" w:bidi="ar-SA"/>
        </w:rPr>
        <w:t xml:space="preserve">Об’єкт дослідження – алгоритми навчання з підкріпленням для задачі керування промисловою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en-US" w:bidi="ar-SA"/>
        </w:rPr>
        <w:t>роботичною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en-US" w:bidi="ar-SA"/>
        </w:rPr>
        <w:t xml:space="preserve"> рукою.</w:t>
      </w:r>
    </w:p>
    <w:p w:rsidR="00670BE0" w:rsidRDefault="00EC3B82">
      <w:pPr>
        <w:pStyle w:val="Standard"/>
        <w:widowControl/>
        <w:spacing w:after="120" w:line="276" w:lineRule="auto"/>
        <w:ind w:firstLine="851"/>
        <w:jc w:val="both"/>
        <w:textAlignment w:val="auto"/>
      </w:pPr>
      <w:r>
        <w:rPr>
          <w:rFonts w:ascii="Times New Roman" w:hAnsi="Times New Roman" w:cs="Times New Roman"/>
          <w:sz w:val="28"/>
          <w:szCs w:val="28"/>
          <w:lang w:val="uk-UA" w:eastAsia="en-US" w:bidi="ar-SA"/>
        </w:rPr>
        <w:t xml:space="preserve">Задача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en-US" w:bidi="ar-SA"/>
        </w:rPr>
        <w:t>непервного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en-US" w:bidi="ar-SA"/>
        </w:rPr>
        <w:t xml:space="preserve"> керування промисловою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en-US" w:bidi="ar-SA"/>
        </w:rPr>
        <w:t>роботичною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en-US" w:bidi="ar-SA"/>
        </w:rPr>
        <w:t xml:space="preserve"> рукою для нетривіальних задач є занадто складною або нав</w:t>
      </w:r>
      <w:r>
        <w:rPr>
          <w:rFonts w:ascii="Times New Roman" w:hAnsi="Times New Roman" w:cs="Times New Roman"/>
          <w:sz w:val="28"/>
          <w:szCs w:val="28"/>
          <w:lang w:val="uk-UA" w:eastAsia="en-US" w:bidi="ar-SA"/>
        </w:rPr>
        <w:t>іть невирішуваною для класичних методів робототехніки. Методи навчання з підкріпленням можуть бути використані в цьому випадку.  Вони є досить простими у реалізації, дозволяють узагальнюватися на небачені випадки, та вчитися на даних великої розмірності. М</w:t>
      </w:r>
      <w:r>
        <w:rPr>
          <w:rFonts w:ascii="Times New Roman" w:hAnsi="Times New Roman" w:cs="Times New Roman"/>
          <w:sz w:val="28"/>
          <w:szCs w:val="28"/>
          <w:lang w:val="uk-UA" w:eastAsia="en-US" w:bidi="ar-SA"/>
        </w:rPr>
        <w:t xml:space="preserve">и реалізуємо метод градієнту глибокої детермінованої стратегії, який підходить для складних задач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en-US" w:bidi="ar-SA"/>
        </w:rPr>
        <w:t>непервного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en-US" w:bidi="ar-SA"/>
        </w:rPr>
        <w:t xml:space="preserve"> управління.</w:t>
      </w:r>
    </w:p>
    <w:p w:rsidR="00670BE0" w:rsidRDefault="00EC3B82">
      <w:pPr>
        <w:pStyle w:val="Standard"/>
        <w:widowControl/>
        <w:spacing w:after="120" w:line="276" w:lineRule="auto"/>
        <w:ind w:firstLine="851"/>
        <w:jc w:val="both"/>
        <w:textAlignment w:val="auto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uk-UA" w:eastAsia="en-US" w:bidi="ar-SA"/>
        </w:rPr>
        <w:t>В ході дослідження:</w:t>
      </w:r>
    </w:p>
    <w:p w:rsidR="00670BE0" w:rsidRDefault="00EC3B82">
      <w:pPr>
        <w:pStyle w:val="a5"/>
        <w:numPr>
          <w:ilvl w:val="0"/>
          <w:numId w:val="4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проведено аналіз існуючих класичних методів для задачі управління промисловим роботом</w:t>
      </w:r>
    </w:p>
    <w:p w:rsidR="00670BE0" w:rsidRDefault="00EC3B82">
      <w:pPr>
        <w:pStyle w:val="a5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проведено аналіз існуючих алг</w:t>
      </w:r>
      <w:r>
        <w:rPr>
          <w:rFonts w:ascii="Times New Roman" w:hAnsi="Times New Roman"/>
          <w:sz w:val="28"/>
          <w:szCs w:val="28"/>
        </w:rPr>
        <w:t>оритмів навчання з підкріпленням та їх використання в області робототехніки</w:t>
      </w:r>
    </w:p>
    <w:p w:rsidR="00670BE0" w:rsidRDefault="00EC3B82">
      <w:pPr>
        <w:pStyle w:val="a5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реалізовано алгоритм градієнту глибокої детермінованої стратегії</w:t>
      </w:r>
    </w:p>
    <w:p w:rsidR="00670BE0" w:rsidRDefault="00EC3B82">
      <w:pPr>
        <w:pStyle w:val="a5"/>
        <w:numPr>
          <w:ilvl w:val="0"/>
          <w:numId w:val="1"/>
        </w:numPr>
        <w:spacing w:after="120"/>
        <w:ind w:left="851"/>
        <w:jc w:val="both"/>
      </w:pPr>
      <w:r>
        <w:rPr>
          <w:rFonts w:ascii="Times New Roman" w:hAnsi="Times New Roman"/>
          <w:sz w:val="28"/>
          <w:szCs w:val="28"/>
        </w:rPr>
        <w:t>проведено тестування реалізованого алгоритму у спрощеному середовищі</w:t>
      </w:r>
    </w:p>
    <w:p w:rsidR="00670BE0" w:rsidRDefault="00EC3B82">
      <w:pPr>
        <w:pStyle w:val="a5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запропоновано архітектуру нейронної мережі для</w:t>
      </w:r>
      <w:r>
        <w:rPr>
          <w:rFonts w:ascii="Times New Roman" w:hAnsi="Times New Roman"/>
          <w:sz w:val="28"/>
          <w:szCs w:val="28"/>
        </w:rPr>
        <w:t xml:space="preserve"> вирішення поставленої задачі</w:t>
      </w:r>
    </w:p>
    <w:p w:rsidR="00670BE0" w:rsidRDefault="00EC3B82">
      <w:pPr>
        <w:pStyle w:val="a5"/>
        <w:numPr>
          <w:ilvl w:val="0"/>
          <w:numId w:val="1"/>
        </w:numPr>
        <w:spacing w:after="120" w:line="276" w:lineRule="auto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проведено тестування алгоритму на навчальній виборці</w:t>
      </w:r>
    </w:p>
    <w:p w:rsidR="00670BE0" w:rsidRDefault="00EC3B82">
      <w:pPr>
        <w:pStyle w:val="a5"/>
        <w:numPr>
          <w:ilvl w:val="0"/>
          <w:numId w:val="1"/>
        </w:numPr>
        <w:spacing w:after="120" w:line="276" w:lineRule="auto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проведено тестування алгоритму на здатність до узагальнення на тестовій виборці</w:t>
      </w:r>
    </w:p>
    <w:p w:rsidR="00670BE0" w:rsidRDefault="00EC3B82">
      <w:pPr>
        <w:pStyle w:val="Standard"/>
        <w:widowControl/>
        <w:spacing w:after="120" w:line="276" w:lineRule="auto"/>
        <w:ind w:firstLine="851"/>
        <w:jc w:val="both"/>
        <w:textAlignment w:val="auto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uk-UA" w:eastAsia="en-US" w:bidi="ar-SA"/>
        </w:rPr>
        <w:t xml:space="preserve">Показано здатність алгоритму градієнту глибокої детермінованої стратегії з </w:t>
      </w:r>
      <w:r>
        <w:rPr>
          <w:rFonts w:ascii="Times New Roman" w:hAnsi="Times New Roman" w:cs="Times New Roman"/>
          <w:sz w:val="28"/>
          <w:szCs w:val="28"/>
          <w:lang w:val="uk-UA" w:eastAsia="en-US" w:bidi="ar-SA"/>
        </w:rPr>
        <w:t>використанням нейронних мереж для представлення стратегії  вирішувати поставлену задачі з зображенням в якості входу та узагальнюватися на небачені до цього об’єкти.</w:t>
      </w:r>
    </w:p>
    <w:p w:rsidR="00670BE0" w:rsidRDefault="00EC3B82">
      <w:pPr>
        <w:pStyle w:val="Standard"/>
        <w:widowControl/>
        <w:spacing w:after="120" w:line="276" w:lineRule="auto"/>
        <w:ind w:firstLine="851"/>
        <w:jc w:val="both"/>
        <w:textAlignment w:val="auto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uk-UA" w:eastAsia="en-US" w:bidi="ar-SA"/>
        </w:rPr>
        <w:t>Ключові слова:</w:t>
      </w:r>
    </w:p>
    <w:p w:rsidR="00670BE0" w:rsidRDefault="00EC3B82">
      <w:pPr>
        <w:pStyle w:val="Standard"/>
        <w:widowControl/>
        <w:spacing w:after="120" w:line="276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uk-UA" w:eastAsia="en-US" w:bidi="ar-SA"/>
        </w:rPr>
        <w:t>НАВЧАННЯ З ПІДКРІПЛЕННЯМ, РОБОТОТЕХНІКА, ГРАДІЄНТ СТРАТЕГІЇ, МАРКОВСЬКИЙ П</w:t>
      </w:r>
      <w:r>
        <w:rPr>
          <w:rFonts w:ascii="Times New Roman" w:hAnsi="Times New Roman" w:cs="Times New Roman"/>
          <w:sz w:val="28"/>
          <w:szCs w:val="28"/>
          <w:lang w:val="uk-UA" w:eastAsia="en-US" w:bidi="ar-SA"/>
        </w:rPr>
        <w:t>РОЦЕС ВИРІШУВАННЯ, НЕЙРОННА МЕРЕЖА</w:t>
      </w:r>
    </w:p>
    <w:p w:rsidR="00670BE0" w:rsidRDefault="00EC3B82">
      <w:pPr>
        <w:pStyle w:val="Standard"/>
        <w:pageBreakBefore/>
        <w:widowControl/>
        <w:spacing w:after="120"/>
        <w:jc w:val="center"/>
        <w:textAlignment w:val="auto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lastRenderedPageBreak/>
        <w:t>ABSTRACT</w:t>
      </w:r>
    </w:p>
    <w:p w:rsidR="00670BE0" w:rsidRDefault="00EC3B82">
      <w:pPr>
        <w:pStyle w:val="Standard"/>
        <w:widowControl/>
        <w:spacing w:after="120"/>
        <w:textAlignment w:val="auto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tab/>
        <w:t>Qualifying work includes an explanatory note (56</w:t>
      </w:r>
      <w:r>
        <w:rPr>
          <w:sz w:val="28"/>
          <w:szCs w:val="28"/>
        </w:rPr>
        <w:t xml:space="preserve"> p., 2 appendix).</w:t>
      </w:r>
    </w:p>
    <w:p w:rsidR="00670BE0" w:rsidRDefault="00EC3B82">
      <w:pPr>
        <w:pStyle w:val="Standard"/>
        <w:widowControl/>
        <w:spacing w:after="120"/>
        <w:textAlignment w:val="auto"/>
      </w:pPr>
      <w:r>
        <w:rPr>
          <w:sz w:val="28"/>
          <w:szCs w:val="28"/>
        </w:rPr>
        <w:tab/>
        <w:t>The object of the study are reinforcement learning algorithms for the task of an industrial robotic arm control.</w:t>
      </w:r>
    </w:p>
    <w:p w:rsidR="00670BE0" w:rsidRDefault="00EC3B82">
      <w:pPr>
        <w:pStyle w:val="Standard"/>
        <w:widowControl/>
        <w:spacing w:after="120"/>
        <w:textAlignment w:val="auto"/>
      </w:pPr>
      <w:r>
        <w:rPr>
          <w:sz w:val="28"/>
          <w:szCs w:val="28"/>
        </w:rPr>
        <w:tab/>
        <w:t>Continuous control of an industrial robotic arm for non-trivial tasks is too complicated or even unsolvable for classical m</w:t>
      </w:r>
      <w:r>
        <w:rPr>
          <w:sz w:val="28"/>
          <w:szCs w:val="28"/>
        </w:rPr>
        <w:t xml:space="preserve">ethods of robotics. Reinforcement learning methods can be used in this case. They are quite simple to implement, allow for generalization to unseen cases, and learn from high-dimensional data. We implement deep deterministic policy gradient algorithm that </w:t>
      </w:r>
      <w:r>
        <w:rPr>
          <w:sz w:val="28"/>
          <w:szCs w:val="28"/>
        </w:rPr>
        <w:t xml:space="preserve">is suitable for complex continuous </w:t>
      </w:r>
      <w:proofErr w:type="spellStart"/>
      <w:r>
        <w:rPr>
          <w:sz w:val="28"/>
          <w:szCs w:val="28"/>
        </w:rPr>
        <w:t>contol</w:t>
      </w:r>
      <w:proofErr w:type="spellEnd"/>
      <w:r>
        <w:rPr>
          <w:sz w:val="28"/>
          <w:szCs w:val="28"/>
        </w:rPr>
        <w:t xml:space="preserve"> tasks.</w:t>
      </w:r>
    </w:p>
    <w:p w:rsidR="00670BE0" w:rsidRDefault="00EC3B82">
      <w:pPr>
        <w:pStyle w:val="Standard"/>
        <w:widowControl/>
        <w:spacing w:after="120"/>
        <w:textAlignment w:val="auto"/>
        <w:rPr>
          <w:sz w:val="28"/>
          <w:szCs w:val="28"/>
        </w:rPr>
      </w:pPr>
      <w:r>
        <w:rPr>
          <w:sz w:val="28"/>
          <w:szCs w:val="28"/>
        </w:rPr>
        <w:t>During the study:</w:t>
      </w:r>
    </w:p>
    <w:p w:rsidR="00670BE0" w:rsidRDefault="00EC3B82">
      <w:pPr>
        <w:pStyle w:val="Standard"/>
        <w:widowControl/>
        <w:numPr>
          <w:ilvl w:val="0"/>
          <w:numId w:val="5"/>
        </w:numPr>
        <w:spacing w:after="120"/>
        <w:textAlignment w:val="auto"/>
      </w:pPr>
      <w:r>
        <w:rPr>
          <w:sz w:val="28"/>
          <w:szCs w:val="28"/>
        </w:rPr>
        <w:t>An analysis of existing classical methods for the problem of industrial robot control was conducted</w:t>
      </w:r>
    </w:p>
    <w:p w:rsidR="00670BE0" w:rsidRDefault="00EC3B82">
      <w:pPr>
        <w:pStyle w:val="Standard"/>
        <w:widowControl/>
        <w:numPr>
          <w:ilvl w:val="0"/>
          <w:numId w:val="5"/>
        </w:numPr>
        <w:spacing w:after="120"/>
        <w:textAlignment w:val="auto"/>
      </w:pPr>
      <w:r>
        <w:rPr>
          <w:sz w:val="28"/>
          <w:szCs w:val="28"/>
        </w:rPr>
        <w:t xml:space="preserve">An analysis of existing algorithms of training with reinforcement learning and their use </w:t>
      </w:r>
      <w:r>
        <w:rPr>
          <w:sz w:val="28"/>
          <w:szCs w:val="28"/>
        </w:rPr>
        <w:t>in the field of robotics has been conducted</w:t>
      </w:r>
    </w:p>
    <w:p w:rsidR="00670BE0" w:rsidRDefault="00EC3B82">
      <w:pPr>
        <w:pStyle w:val="Standard"/>
        <w:widowControl/>
        <w:numPr>
          <w:ilvl w:val="0"/>
          <w:numId w:val="5"/>
        </w:numPr>
        <w:spacing w:after="120"/>
        <w:textAlignment w:val="auto"/>
      </w:pPr>
      <w:r>
        <w:rPr>
          <w:sz w:val="28"/>
          <w:szCs w:val="28"/>
        </w:rPr>
        <w:t>Deep deterministic policy gradient algorithm is implemented</w:t>
      </w:r>
    </w:p>
    <w:p w:rsidR="00670BE0" w:rsidRDefault="00EC3B82">
      <w:pPr>
        <w:pStyle w:val="Standard"/>
        <w:widowControl/>
        <w:numPr>
          <w:ilvl w:val="0"/>
          <w:numId w:val="5"/>
        </w:numPr>
        <w:spacing w:after="120"/>
        <w:textAlignment w:val="auto"/>
      </w:pPr>
      <w:r>
        <w:rPr>
          <w:sz w:val="28"/>
          <w:szCs w:val="28"/>
        </w:rPr>
        <w:t>Implemented algorithm is tested on a simplified environment</w:t>
      </w:r>
    </w:p>
    <w:p w:rsidR="00670BE0" w:rsidRDefault="00EC3B82">
      <w:pPr>
        <w:pStyle w:val="Standard"/>
        <w:widowControl/>
        <w:numPr>
          <w:ilvl w:val="0"/>
          <w:numId w:val="5"/>
        </w:numPr>
        <w:spacing w:after="120"/>
        <w:textAlignment w:val="auto"/>
      </w:pPr>
      <w:r>
        <w:rPr>
          <w:sz w:val="28"/>
          <w:szCs w:val="28"/>
        </w:rPr>
        <w:t>The architecture of the neural network is proposed for solving the problem</w:t>
      </w:r>
    </w:p>
    <w:p w:rsidR="00670BE0" w:rsidRDefault="00EC3B82">
      <w:pPr>
        <w:pStyle w:val="Standard"/>
        <w:widowControl/>
        <w:numPr>
          <w:ilvl w:val="0"/>
          <w:numId w:val="5"/>
        </w:numPr>
        <w:spacing w:after="120"/>
        <w:textAlignment w:val="auto"/>
      </w:pPr>
      <w:r>
        <w:rPr>
          <w:sz w:val="28"/>
          <w:szCs w:val="28"/>
        </w:rPr>
        <w:t>Algorithm was tes</w:t>
      </w:r>
      <w:r>
        <w:rPr>
          <w:sz w:val="28"/>
          <w:szCs w:val="28"/>
        </w:rPr>
        <w:t>ted on the training set of objects</w:t>
      </w:r>
    </w:p>
    <w:p w:rsidR="00670BE0" w:rsidRDefault="00EC3B82">
      <w:pPr>
        <w:pStyle w:val="Standard"/>
        <w:widowControl/>
        <w:numPr>
          <w:ilvl w:val="0"/>
          <w:numId w:val="5"/>
        </w:numPr>
        <w:spacing w:after="120"/>
        <w:textAlignment w:val="auto"/>
      </w:pPr>
      <w:r>
        <w:rPr>
          <w:sz w:val="28"/>
          <w:szCs w:val="28"/>
        </w:rPr>
        <w:t>Algorithm was tested for its generalization ability on the test set</w:t>
      </w:r>
    </w:p>
    <w:p w:rsidR="00670BE0" w:rsidRDefault="00EC3B82">
      <w:pPr>
        <w:pStyle w:val="Standard"/>
        <w:widowControl/>
        <w:spacing w:after="120"/>
        <w:textAlignment w:val="auto"/>
      </w:pPr>
      <w:r>
        <w:rPr>
          <w:sz w:val="28"/>
          <w:szCs w:val="28"/>
        </w:rPr>
        <w:tab/>
        <w:t>It was shown that deep deterministic policy gradient algorithm with neural network as policy approximator is able to solve the problem with the image as</w:t>
      </w:r>
      <w:r>
        <w:rPr>
          <w:sz w:val="28"/>
          <w:szCs w:val="28"/>
        </w:rPr>
        <w:t xml:space="preserve"> an input and to generalize to objects not seen before.</w:t>
      </w:r>
    </w:p>
    <w:p w:rsidR="00670BE0" w:rsidRDefault="00670BE0">
      <w:pPr>
        <w:pStyle w:val="Standard"/>
        <w:widowControl/>
        <w:spacing w:after="120"/>
        <w:textAlignment w:val="auto"/>
        <w:rPr>
          <w:sz w:val="28"/>
          <w:szCs w:val="28"/>
        </w:rPr>
      </w:pPr>
    </w:p>
    <w:p w:rsidR="00670BE0" w:rsidRDefault="00EC3B82">
      <w:pPr>
        <w:pStyle w:val="Standard"/>
        <w:widowControl/>
        <w:spacing w:after="120"/>
        <w:textAlignment w:val="auto"/>
        <w:rPr>
          <w:sz w:val="28"/>
          <w:szCs w:val="28"/>
        </w:rPr>
      </w:pPr>
      <w:r>
        <w:rPr>
          <w:sz w:val="28"/>
          <w:szCs w:val="28"/>
        </w:rPr>
        <w:tab/>
        <w:t>Keywords:</w:t>
      </w:r>
    </w:p>
    <w:p w:rsidR="00670BE0" w:rsidRDefault="00EC3B82">
      <w:pPr>
        <w:pStyle w:val="Standard"/>
        <w:widowControl/>
        <w:spacing w:after="120"/>
        <w:textAlignment w:val="auto"/>
      </w:pPr>
      <w:r>
        <w:rPr>
          <w:sz w:val="28"/>
          <w:szCs w:val="28"/>
        </w:rPr>
        <w:t>REINFORCEMENT LEARNING, ROBOTICS, POLICY GRADIENTS, MARKOV DECISION PROCESS, NEURAL NETWORK</w:t>
      </w:r>
      <w:r>
        <w:rPr>
          <w:rFonts w:ascii="Times New Roman" w:hAnsi="Times New Roman"/>
          <w:sz w:val="28"/>
          <w:szCs w:val="28"/>
          <w:lang w:val="ru-RU"/>
        </w:rPr>
        <w:br/>
      </w:r>
      <w:r>
        <w:rPr>
          <w:rFonts w:ascii="Times New Roman" w:hAnsi="Times New Roman"/>
          <w:sz w:val="28"/>
          <w:szCs w:val="28"/>
          <w:lang w:val="ru-RU"/>
        </w:rPr>
        <w:br/>
      </w:r>
    </w:p>
    <w:p w:rsidR="00670BE0" w:rsidRDefault="00670BE0">
      <w:pPr>
        <w:pStyle w:val="Standard"/>
        <w:widowControl/>
        <w:spacing w:after="120" w:line="276" w:lineRule="auto"/>
        <w:jc w:val="both"/>
        <w:textAlignment w:val="auto"/>
      </w:pPr>
    </w:p>
    <w:sectPr w:rsidR="00670BE0">
      <w:pgSz w:w="11906" w:h="16838"/>
      <w:pgMar w:top="850" w:right="850" w:bottom="85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B82" w:rsidRDefault="00EC3B82">
      <w:r>
        <w:separator/>
      </w:r>
    </w:p>
  </w:endnote>
  <w:endnote w:type="continuationSeparator" w:id="0">
    <w:p w:rsidR="00EC3B82" w:rsidRDefault="00EC3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B82" w:rsidRDefault="00EC3B82">
      <w:r>
        <w:rPr>
          <w:color w:val="000000"/>
        </w:rPr>
        <w:separator/>
      </w:r>
    </w:p>
  </w:footnote>
  <w:footnote w:type="continuationSeparator" w:id="0">
    <w:p w:rsidR="00EC3B82" w:rsidRDefault="00EC3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F5047"/>
    <w:multiLevelType w:val="multilevel"/>
    <w:tmpl w:val="F014D6D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8"/>
      </w:rPr>
    </w:lvl>
    <w:lvl w:ilvl="1">
      <w:numFmt w:val="bullet"/>
      <w:lvlText w:val="◦"/>
      <w:lvlJc w:val="left"/>
      <w:pPr>
        <w:ind w:left="1080" w:hanging="360"/>
      </w:pPr>
      <w:rPr>
        <w:rFonts w:cs="OpenSymbol"/>
      </w:rPr>
    </w:lvl>
    <w:lvl w:ilvl="2">
      <w:numFmt w:val="bullet"/>
      <w:lvlText w:val="▪"/>
      <w:lvlJc w:val="left"/>
      <w:pPr>
        <w:ind w:left="1440" w:hanging="360"/>
      </w:pPr>
      <w:rPr>
        <w:rFonts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cs="OpenSymbol"/>
      </w:rPr>
    </w:lvl>
    <w:lvl w:ilvl="5">
      <w:numFmt w:val="bullet"/>
      <w:lvlText w:val="▪"/>
      <w:lvlJc w:val="left"/>
      <w:pPr>
        <w:ind w:left="2520" w:hanging="360"/>
      </w:pPr>
      <w:rPr>
        <w:rFonts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cs="OpenSymbol"/>
      </w:rPr>
    </w:lvl>
    <w:lvl w:ilvl="8">
      <w:numFmt w:val="bullet"/>
      <w:lvlText w:val="▪"/>
      <w:lvlJc w:val="left"/>
      <w:pPr>
        <w:ind w:left="3600" w:hanging="360"/>
      </w:pPr>
      <w:rPr>
        <w:rFonts w:cs="OpenSymbol"/>
      </w:rPr>
    </w:lvl>
  </w:abstractNum>
  <w:abstractNum w:abstractNumId="1" w15:restartNumberingAfterBreak="0">
    <w:nsid w:val="4E3E5814"/>
    <w:multiLevelType w:val="multilevel"/>
    <w:tmpl w:val="597C86A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" w15:restartNumberingAfterBreak="0">
    <w:nsid w:val="5A971D2A"/>
    <w:multiLevelType w:val="multilevel"/>
    <w:tmpl w:val="F536CC64"/>
    <w:styleLink w:val="WWNum1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sz w:val="28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 w:cs="Wingdings"/>
      </w:rPr>
    </w:lvl>
  </w:abstractNum>
  <w:abstractNum w:abstractNumId="3" w15:restartNumberingAfterBreak="0">
    <w:nsid w:val="7B176991"/>
    <w:multiLevelType w:val="multilevel"/>
    <w:tmpl w:val="5654407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70BE0"/>
    <w:rsid w:val="00670BE0"/>
    <w:rsid w:val="00AB4090"/>
    <w:rsid w:val="00EC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1EE8B5-EF09-42FD-A64E-A00EAD77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color w:val="00000A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pPr>
      <w:widowControl/>
      <w:spacing w:after="200"/>
      <w:ind w:left="720"/>
      <w:textAlignment w:val="auto"/>
    </w:pPr>
    <w:rPr>
      <w:rFonts w:ascii="Calibri" w:hAnsi="Calibri" w:cs="Times New Roman"/>
      <w:color w:val="00000A"/>
      <w:sz w:val="22"/>
      <w:szCs w:val="22"/>
      <w:lang w:val="uk-UA" w:eastAsia="en-US" w:bidi="ar-SA"/>
    </w:rPr>
  </w:style>
  <w:style w:type="paragraph" w:styleId="a6">
    <w:name w:val="Document Map"/>
    <w:pPr>
      <w:widowControl/>
      <w:shd w:val="clear" w:color="auto" w:fill="000080"/>
      <w:spacing w:after="200"/>
      <w:textAlignment w:val="auto"/>
    </w:pPr>
    <w:rPr>
      <w:rFonts w:ascii="Tahoma" w:hAnsi="Tahoma" w:cs="Tahoma"/>
      <w:color w:val="00000A"/>
      <w:szCs w:val="20"/>
      <w:lang w:val="uk-UA" w:eastAsia="en-US" w:bidi="ar-SA"/>
    </w:rPr>
  </w:style>
  <w:style w:type="character" w:customStyle="1" w:styleId="ListLabel1">
    <w:name w:val="ListLabel 1"/>
    <w:rPr>
      <w:rFonts w:ascii="Liberation Serif" w:eastAsia="Liberation Serif" w:hAnsi="Liberation Serif" w:cs="Liberation Serif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Wingdings"/>
    </w:rPr>
  </w:style>
  <w:style w:type="character" w:customStyle="1" w:styleId="ListLabel12">
    <w:name w:val="ListLabel 12"/>
    <w:rPr>
      <w:rFonts w:cs="Open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OpenSymbol"/>
    </w:rPr>
  </w:style>
  <w:style w:type="character" w:customStyle="1" w:styleId="ListLabel17">
    <w:name w:val="ListLabel 17"/>
    <w:rPr>
      <w:rFonts w:ascii="Times New Roman" w:eastAsia="Times New Roman" w:hAnsi="Times New Roman" w:cs="Symbol"/>
      <w:sz w:val="28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Symbol"/>
      <w:sz w:val="28"/>
    </w:rPr>
  </w:style>
  <w:style w:type="character" w:customStyle="1" w:styleId="ListLabel27">
    <w:name w:val="ListLabel 27"/>
    <w:rPr>
      <w:rFonts w:cs="OpenSymbol"/>
    </w:rPr>
  </w:style>
  <w:style w:type="character" w:customStyle="1" w:styleId="ListLabel28">
    <w:name w:val="ListLabel 28"/>
    <w:rPr>
      <w:rFonts w:cs="OpenSymbol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OpenSymbol"/>
    </w:rPr>
  </w:style>
  <w:style w:type="character" w:customStyle="1" w:styleId="ListLabel31">
    <w:name w:val="ListLabel 31"/>
    <w:rPr>
      <w:rFonts w:cs="OpenSymbol"/>
    </w:rPr>
  </w:style>
  <w:style w:type="character" w:customStyle="1" w:styleId="ListLabel32">
    <w:name w:val="ListLabel 32"/>
    <w:rPr>
      <w:rFonts w:cs="Symbol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OpenSymbol"/>
    </w:rPr>
  </w:style>
  <w:style w:type="character" w:customStyle="1" w:styleId="ListLabel35">
    <w:name w:val="ListLabel 35"/>
    <w:rPr>
      <w:rFonts w:ascii="Times New Roman" w:eastAsia="Times New Roman" w:hAnsi="Times New Roman" w:cs="Symbol"/>
      <w:sz w:val="28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Wingdings"/>
    </w:rPr>
  </w:style>
  <w:style w:type="character" w:customStyle="1" w:styleId="ListLabel38">
    <w:name w:val="ListLabel 38"/>
    <w:rPr>
      <w:rFonts w:cs="Symbol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Wingdings"/>
    </w:rPr>
  </w:style>
  <w:style w:type="character" w:customStyle="1" w:styleId="ListLabel41">
    <w:name w:val="ListLabel 41"/>
    <w:rPr>
      <w:rFonts w:cs="Symbol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Wingdings"/>
    </w:rPr>
  </w:style>
  <w:style w:type="character" w:customStyle="1" w:styleId="ListLabel44">
    <w:name w:val="ListLabel 44"/>
    <w:rPr>
      <w:rFonts w:cs="Symbol"/>
      <w:sz w:val="28"/>
    </w:rPr>
  </w:style>
  <w:style w:type="character" w:customStyle="1" w:styleId="ListLabel45">
    <w:name w:val="ListLabel 45"/>
    <w:rPr>
      <w:rFonts w:cs="OpenSymbol"/>
    </w:rPr>
  </w:style>
  <w:style w:type="character" w:customStyle="1" w:styleId="ListLabel46">
    <w:name w:val="ListLabel 46"/>
    <w:rPr>
      <w:rFonts w:cs="OpenSymbol"/>
    </w:rPr>
  </w:style>
  <w:style w:type="character" w:customStyle="1" w:styleId="ListLabel47">
    <w:name w:val="ListLabel 47"/>
    <w:rPr>
      <w:rFonts w:cs="Symbol"/>
    </w:rPr>
  </w:style>
  <w:style w:type="character" w:customStyle="1" w:styleId="ListLabel48">
    <w:name w:val="ListLabel 48"/>
    <w:rPr>
      <w:rFonts w:cs="OpenSymbol"/>
    </w:rPr>
  </w:style>
  <w:style w:type="character" w:customStyle="1" w:styleId="ListLabel49">
    <w:name w:val="ListLabel 49"/>
    <w:rPr>
      <w:rFonts w:cs="OpenSymbol"/>
    </w:rPr>
  </w:style>
  <w:style w:type="character" w:customStyle="1" w:styleId="ListLabel50">
    <w:name w:val="ListLabel 50"/>
    <w:rPr>
      <w:rFonts w:cs="Symbol"/>
    </w:rPr>
  </w:style>
  <w:style w:type="character" w:customStyle="1" w:styleId="ListLabel51">
    <w:name w:val="ListLabel 51"/>
    <w:rPr>
      <w:rFonts w:cs="OpenSymbol"/>
    </w:rPr>
  </w:style>
  <w:style w:type="character" w:customStyle="1" w:styleId="ListLabel52">
    <w:name w:val="ListLabel 52"/>
    <w:rPr>
      <w:rFonts w:cs="OpenSymbol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ПРИКЛАД</vt:lpstr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</dc:title>
  <dc:creator>Стасюк Андрій Вікторович</dc:creator>
  <cp:lastModifiedBy>Константин Ковалёв</cp:lastModifiedBy>
  <cp:revision>2</cp:revision>
  <dcterms:created xsi:type="dcterms:W3CDTF">2019-06-17T15:29:00Z</dcterms:created>
  <dcterms:modified xsi:type="dcterms:W3CDTF">2019-06-17T15:29:00Z</dcterms:modified>
</cp:coreProperties>
</file>