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89A" w:rsidRDefault="0017689A" w:rsidP="0017689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АНОТАЦІЯ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Даний дипломний </w:t>
      </w:r>
      <w:proofErr w:type="spellStart"/>
      <w:r>
        <w:rPr>
          <w:sz w:val="28"/>
          <w:szCs w:val="28"/>
        </w:rPr>
        <w:t>проєкт</w:t>
      </w:r>
      <w:proofErr w:type="spellEnd"/>
      <w:r>
        <w:rPr>
          <w:sz w:val="28"/>
          <w:szCs w:val="28"/>
        </w:rPr>
        <w:t xml:space="preserve"> присвячений дослідженню області  комп</w:t>
      </w:r>
      <w:r w:rsidRPr="00840C2B">
        <w:rPr>
          <w:sz w:val="28"/>
          <w:szCs w:val="28"/>
        </w:rPr>
        <w:t>’</w:t>
      </w:r>
      <w:r>
        <w:rPr>
          <w:sz w:val="28"/>
          <w:szCs w:val="28"/>
        </w:rPr>
        <w:t>ютерної графіки, що займається тривимірним моделюванням.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 роботі виконано аналіз процесу моделювання тривимірного об</w:t>
      </w:r>
      <w:r w:rsidRPr="00840C2B">
        <w:rPr>
          <w:sz w:val="28"/>
          <w:szCs w:val="28"/>
        </w:rPr>
        <w:t>’</w:t>
      </w:r>
      <w:r>
        <w:rPr>
          <w:sz w:val="28"/>
          <w:szCs w:val="28"/>
        </w:rPr>
        <w:t>єкту, особливостей різних типів моделювання.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Проаналізовано анімацію – окремий етап моделювання, що є необов’язковим  але має свої особливості, техніки та методи.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Досліджено різні типи програмного забезпечення що надає можливість працювати над тривимірними об</w:t>
      </w:r>
      <w:r w:rsidRPr="00840C2B">
        <w:rPr>
          <w:sz w:val="28"/>
          <w:szCs w:val="28"/>
        </w:rPr>
        <w:t>’</w:t>
      </w:r>
      <w:r>
        <w:rPr>
          <w:sz w:val="28"/>
          <w:szCs w:val="28"/>
        </w:rPr>
        <w:t>єктами, тривимірними сценами та анімацією. Програмне забезпечення поділено на типи згідно функціоналу, що необхідний для поставленої задачі та продемонстровано приклади вузькоспеціалізованого програмного забезпечення що поєднується з основним.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ході роботи також розроблено тривимірну модель навчальних корпусів Київського політехнічного інституту з додатковою прибудовою.</w:t>
      </w:r>
    </w:p>
    <w:p w:rsidR="0017689A" w:rsidRPr="00840C2B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Моделювання було здійснене за допомогою сучасного програмного забезпечення.</w:t>
      </w: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</w:p>
    <w:p w:rsidR="0017689A" w:rsidRDefault="0017689A" w:rsidP="0017689A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ABSTRACT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diploma project is dedicated to the research of the area of the computer graphics that involves working on three-dimensional modelling.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project, the analysis of the modelling process and features of a variety of modelling types was conducted.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the animation process, which is unnecessary but has some specifics, was analyzed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addition, a research on different types of software that allows user to work on three-dimensional objects, three-dimensional spaces and animation was done. The software is organized in accordance with the functionality that it provides and highly specialized software was described.</w:t>
      </w:r>
    </w:p>
    <w:p w:rsidR="0017689A" w:rsidRDefault="0017689A" w:rsidP="0017689A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three-dimensional model of buildings that belong to Kyiv polytechnical institute was made with outbuilding</w:t>
      </w:r>
    </w:p>
    <w:p w:rsidR="00840C2B" w:rsidRPr="00840C2B" w:rsidRDefault="0017689A" w:rsidP="0017689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The model was created using modern software that was described in the project</w:t>
      </w:r>
      <w:bookmarkStart w:id="0" w:name="_GoBack"/>
      <w:bookmarkEnd w:id="0"/>
    </w:p>
    <w:sectPr w:rsidR="00840C2B" w:rsidRPr="00840C2B" w:rsidSect="0092570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75"/>
    <w:rsid w:val="000819DE"/>
    <w:rsid w:val="0017689A"/>
    <w:rsid w:val="00270C63"/>
    <w:rsid w:val="00333375"/>
    <w:rsid w:val="005D0F73"/>
    <w:rsid w:val="00637057"/>
    <w:rsid w:val="00755CAB"/>
    <w:rsid w:val="00840C2B"/>
    <w:rsid w:val="00884B19"/>
    <w:rsid w:val="0092570D"/>
    <w:rsid w:val="00BF6F78"/>
    <w:rsid w:val="00E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B2C4"/>
  <w15:chartTrackingRefBased/>
  <w15:docId w15:val="{31DB30B9-5676-4925-BA25-4524D57C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89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2021-04-21T23:38:00Z</dcterms:created>
  <dcterms:modified xsi:type="dcterms:W3CDTF">2021-06-04T07:58:00Z</dcterms:modified>
</cp:coreProperties>
</file>