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Sequence-to-Sequence Modeling with Attention Mechanism</w:t>
      </w:r>
    </w:p>
    <w:p>
      <w:pPr>
        <w:pStyle w:val="Heading 2"/>
      </w:pPr>
      <w:r>
        <w:rPr>
          <w:rtl w:val="0"/>
          <w:lang w:val="en-US"/>
        </w:rPr>
        <w:t>Skills Takeaway From This Project</w:t>
      </w:r>
    </w:p>
    <w:p>
      <w:pPr>
        <w:pStyle w:val="Body"/>
      </w:pPr>
      <w:r>
        <w:rPr>
          <w:rtl w:val="0"/>
          <w:lang w:val="en-US"/>
        </w:rPr>
        <w:t>In this project, learners will gain skills in:</w:t>
      </w:r>
    </w:p>
    <w:p>
      <w:pPr>
        <w:pStyle w:val="Body"/>
      </w:pPr>
      <w:r>
        <w:rPr>
          <w:rtl w:val="0"/>
          <w:lang w:val="en-US"/>
        </w:rPr>
        <w:t>- Implementing sequence-to-sequence models with attention mechanism</w:t>
      </w:r>
    </w:p>
    <w:p>
      <w:pPr>
        <w:pStyle w:val="Body"/>
      </w:pPr>
      <w:r>
        <w:rPr>
          <w:rtl w:val="0"/>
          <w:lang w:val="en-US"/>
        </w:rPr>
        <w:t>- Understanding and utilizing the Attention mechanism in neural networks</w:t>
      </w:r>
    </w:p>
    <w:p>
      <w:pPr>
        <w:pStyle w:val="Body"/>
      </w:pPr>
      <w:r>
        <w:rPr>
          <w:rtl w:val="0"/>
          <w:lang w:val="en-US"/>
        </w:rPr>
        <w:t>- Applying seq2seq models to text data for tasks such as translation and text generation</w:t>
      </w:r>
    </w:p>
    <w:p>
      <w:pPr>
        <w:pStyle w:val="Body"/>
      </w:pPr>
      <w:r>
        <w:rPr>
          <w:rtl w:val="0"/>
          <w:lang w:val="en-US"/>
        </w:rPr>
        <w:t>- Evaluating model performance using various metrics</w:t>
      </w:r>
    </w:p>
    <w:p>
      <w:pPr>
        <w:pStyle w:val="Body"/>
      </w:pPr>
      <w:r>
        <w:rPr>
          <w:rtl w:val="0"/>
          <w:lang w:val="en-US"/>
        </w:rPr>
        <w:t>- Utilizing popular deep learning frameworks such as PyTorch</w:t>
      </w:r>
    </w:p>
    <w:p>
      <w:pPr>
        <w:pStyle w:val="Heading 2"/>
      </w:pPr>
      <w:r>
        <w:rPr>
          <w:rtl w:val="0"/>
          <w:lang w:val="fr-FR"/>
        </w:rPr>
        <w:t>Domain</w:t>
      </w:r>
    </w:p>
    <w:p>
      <w:pPr>
        <w:pStyle w:val="Body"/>
      </w:pPr>
      <w:r>
        <w:rPr>
          <w:rtl w:val="0"/>
          <w:lang w:val="en-US"/>
        </w:rPr>
        <w:t>Machine Learning, Deep Learning, Natural Language Processing</w:t>
      </w:r>
    </w:p>
    <w:p>
      <w:pPr>
        <w:pStyle w:val="Heading 2"/>
      </w:pPr>
      <w:r>
        <w:rPr>
          <w:rtl w:val="0"/>
          <w:lang w:val="en-US"/>
        </w:rPr>
        <w:t>Problem Statement</w:t>
      </w:r>
    </w:p>
    <w:p>
      <w:pPr>
        <w:pStyle w:val="Body"/>
      </w:pPr>
      <w:r>
        <w:rPr>
          <w:rtl w:val="0"/>
          <w:lang w:val="en-US"/>
        </w:rPr>
        <w:t>The goal of this project is to implement and evaluate sequence-to-sequence (seq2seq) models with attention mechanism. We will train the models on a synthetic dataset where the target sequence is the reverse of the source sequence. The project aims to demonstrate the effectiveness of the attention mechanism in improving seq2seq model performance.</w:t>
      </w:r>
    </w:p>
    <w:p>
      <w:pPr>
        <w:pStyle w:val="Heading 2"/>
      </w:pPr>
      <w:r>
        <w:rPr>
          <w:rtl w:val="0"/>
          <w:lang w:val="en-US"/>
        </w:rPr>
        <w:t>Business Use Cases</w:t>
      </w:r>
    </w:p>
    <w:p>
      <w:pPr>
        <w:pStyle w:val="Body"/>
      </w:pPr>
      <w:r>
        <w:rPr>
          <w:rtl w:val="0"/>
          <w:lang w:val="en-US"/>
        </w:rPr>
        <w:t>The insights from this project can be applied in various business scenarios, including:</w:t>
      </w:r>
    </w:p>
    <w:p>
      <w:pPr>
        <w:pStyle w:val="Body"/>
      </w:pPr>
      <w:r>
        <w:rPr>
          <w:rtl w:val="0"/>
          <w:lang w:val="en-US"/>
        </w:rPr>
        <w:t>- Machine translation systems</w:t>
      </w:r>
    </w:p>
    <w:p>
      <w:pPr>
        <w:pStyle w:val="Body"/>
      </w:pPr>
      <w:r>
        <w:rPr>
          <w:rtl w:val="0"/>
          <w:lang w:val="en-US"/>
        </w:rPr>
        <w:t>- Text summarization tools</w:t>
      </w:r>
    </w:p>
    <w:p>
      <w:pPr>
        <w:pStyle w:val="Body"/>
      </w:pPr>
      <w:r>
        <w:rPr>
          <w:rtl w:val="0"/>
          <w:lang w:val="en-US"/>
        </w:rPr>
        <w:t>- Chatbots and conversational AI</w:t>
      </w:r>
    </w:p>
    <w:p>
      <w:pPr>
        <w:pStyle w:val="Body"/>
      </w:pPr>
      <w:r>
        <w:rPr>
          <w:rtl w:val="0"/>
          <w:lang w:val="en-US"/>
        </w:rPr>
        <w:t>- Speech recognition systems</w:t>
      </w:r>
    </w:p>
    <w:p>
      <w:pPr>
        <w:pStyle w:val="Heading 2"/>
      </w:pPr>
      <w:r>
        <w:rPr>
          <w:rtl w:val="0"/>
          <w:lang w:val="en-US"/>
        </w:rPr>
        <w:t>Approach</w:t>
      </w:r>
    </w:p>
    <w:p>
      <w:pPr>
        <w:pStyle w:val="Body"/>
      </w:pPr>
      <w:r>
        <w:rPr>
          <w:rtl w:val="0"/>
          <w:lang w:val="en-US"/>
        </w:rPr>
        <w:t>1. Generate a synthetic dataset where each source sequence is a random sequence of integers, and each target sequence is the reverse of the source sequence.</w:t>
      </w:r>
    </w:p>
    <w:p>
      <w:pPr>
        <w:pStyle w:val="Body"/>
      </w:pPr>
      <w:r>
        <w:rPr>
          <w:rtl w:val="0"/>
          <w:lang w:val="en-US"/>
        </w:rPr>
        <w:t>2. Implement the sequence-to-sequence model with attention mechanism in PyTorch.</w:t>
      </w:r>
    </w:p>
    <w:p>
      <w:pPr>
        <w:pStyle w:val="Body"/>
      </w:pPr>
      <w:r>
        <w:rPr>
          <w:rtl w:val="0"/>
          <w:lang w:val="en-US"/>
        </w:rPr>
        <w:t>3. Train the model on the synthetic dataset.</w:t>
      </w:r>
    </w:p>
    <w:p>
      <w:pPr>
        <w:pStyle w:val="Body"/>
      </w:pPr>
      <w:r>
        <w:rPr>
          <w:rtl w:val="0"/>
          <w:lang w:val="en-US"/>
        </w:rPr>
        <w:t>4. Evaluate the model performance using metrics such as loss and accuracy.</w:t>
      </w:r>
    </w:p>
    <w:p>
      <w:pPr>
        <w:pStyle w:val="Body"/>
      </w:pPr>
      <w:r>
        <w:rPr>
          <w:rtl w:val="0"/>
          <w:lang w:val="en-US"/>
        </w:rPr>
        <w:t>5. Plot the loss curves and other performance metrics for analysis.</w:t>
      </w:r>
    </w:p>
    <w:p>
      <w:pPr>
        <w:pStyle w:val="Heading 2"/>
      </w:pPr>
      <w:r>
        <w:rPr>
          <w:rtl w:val="0"/>
          <w:lang w:val="en-US"/>
        </w:rPr>
        <w:t>Results</w:t>
      </w:r>
    </w:p>
    <w:p>
      <w:pPr>
        <w:pStyle w:val="Body"/>
      </w:pPr>
      <w:r>
        <w:rPr>
          <w:rtl w:val="0"/>
          <w:lang w:val="en-US"/>
        </w:rPr>
        <w:t>The expected outcomes of this project include:</w:t>
      </w:r>
    </w:p>
    <w:p>
      <w:pPr>
        <w:pStyle w:val="Body"/>
      </w:pPr>
      <w:r>
        <w:rPr>
          <w:rtl w:val="0"/>
          <w:lang w:val="en-US"/>
        </w:rPr>
        <w:t>- Loss curves for the seq2seq model with attention mechanism during training.</w:t>
      </w:r>
    </w:p>
    <w:p>
      <w:pPr>
        <w:pStyle w:val="Body"/>
      </w:pPr>
      <w:r>
        <w:rPr>
          <w:rtl w:val="0"/>
          <w:lang w:val="en-US"/>
        </w:rPr>
        <w:t>- Accuracy of the model in predicting the target sequences from the source sequences.</w:t>
      </w:r>
    </w:p>
    <w:p>
      <w:pPr>
        <w:pStyle w:val="Body"/>
      </w:pPr>
      <w:r>
        <w:rPr>
          <w:rtl w:val="0"/>
          <w:lang w:val="en-US"/>
        </w:rPr>
        <w:t>- Analysis of the effectiveness of the attention mechanism in improving seq2seq model performance.</w:t>
      </w:r>
    </w:p>
    <w:p>
      <w:pPr>
        <w:pStyle w:val="Heading 2"/>
      </w:pPr>
      <w:r>
        <w:rPr>
          <w:rtl w:val="0"/>
          <w:lang w:val="en-US"/>
        </w:rPr>
        <w:t>Project Evaluation Metrics</w:t>
      </w:r>
    </w:p>
    <w:p>
      <w:pPr>
        <w:pStyle w:val="Body"/>
      </w:pPr>
      <w:r>
        <w:rPr>
          <w:rtl w:val="0"/>
          <w:lang w:val="en-US"/>
        </w:rPr>
        <w:t>The success and effectiveness of the project will be evaluated using the following metrics:</w:t>
      </w:r>
    </w:p>
    <w:p>
      <w:pPr>
        <w:pStyle w:val="Body"/>
      </w:pPr>
      <w:r>
        <w:rPr>
          <w:rtl w:val="0"/>
          <w:lang w:val="en-US"/>
        </w:rPr>
        <w:t>- Accuracy: The proportion of correct predictions out of the total predictions made.</w:t>
      </w:r>
    </w:p>
    <w:p>
      <w:pPr>
        <w:pStyle w:val="Body"/>
      </w:pPr>
      <w:r>
        <w:rPr>
          <w:rtl w:val="0"/>
          <w:lang w:val="en-US"/>
        </w:rPr>
        <w:t>- Loss: The value of the loss function during training and testing.</w:t>
      </w:r>
    </w:p>
    <w:p>
      <w:pPr>
        <w:pStyle w:val="Heading 2"/>
      </w:pPr>
      <w:r>
        <w:rPr>
          <w:rtl w:val="0"/>
          <w:lang w:val="en-US"/>
        </w:rPr>
        <w:t>Technical Tags</w:t>
      </w:r>
    </w:p>
    <w:p>
      <w:pPr>
        <w:pStyle w:val="Body"/>
      </w:pPr>
      <w:r>
        <w:rPr>
          <w:rtl w:val="0"/>
          <w:lang w:val="en-US"/>
        </w:rPr>
        <w:t>Seq2Seq, Attention Mechanism, Deep Learning, PyTorch, Natural Language Processing</w:t>
      </w:r>
    </w:p>
    <w:p>
      <w:pPr>
        <w:pStyle w:val="Heading 2"/>
      </w:pPr>
      <w:r>
        <w:rPr>
          <w:rtl w:val="0"/>
          <w:lang w:val="it-IT"/>
        </w:rPr>
        <w:t>Data Set</w:t>
      </w:r>
    </w:p>
    <w:p>
      <w:pPr>
        <w:pStyle w:val="Body"/>
      </w:pPr>
      <w:r>
        <w:rPr>
          <w:rtl w:val="0"/>
          <w:lang w:val="en-US"/>
        </w:rPr>
        <w:t>The dataset used in this project is a synthetic dataset generated for the purpose of this project. Each source sequence is a random sequence of integers, and each target sequence is the reverse of the source sequence.</w:t>
      </w:r>
    </w:p>
    <w:p>
      <w:pPr>
        <w:pStyle w:val="Heading 2"/>
      </w:pPr>
      <w:r>
        <w:rPr>
          <w:rtl w:val="0"/>
          <w:lang w:val="en-US"/>
        </w:rPr>
        <w:t>Data Set Explanation</w:t>
      </w:r>
    </w:p>
    <w:p>
      <w:pPr>
        <w:pStyle w:val="Body"/>
      </w:pPr>
      <w:r>
        <w:rPr>
          <w:rtl w:val="0"/>
          <w:lang w:val="en-US"/>
        </w:rPr>
        <w:t>The synthetic dataset is chosen to provide a clear and simple example of the sequence-to-sequence modeling task. By reversing the source sequence to obtain the target sequence, we can easily evaluate the model's ability to learn the seq2seq mapping.</w:t>
      </w:r>
    </w:p>
    <w:p>
      <w:pPr>
        <w:pStyle w:val="Heading 2"/>
      </w:pPr>
      <w:r>
        <w:rPr>
          <w:rtl w:val="0"/>
          <w:lang w:val="en-US"/>
        </w:rPr>
        <w:t>Project Deliverables</w:t>
      </w:r>
    </w:p>
    <w:p>
      <w:pPr>
        <w:pStyle w:val="Body"/>
      </w:pPr>
      <w:r>
        <w:rPr>
          <w:rtl w:val="0"/>
          <w:lang w:val="en-US"/>
        </w:rPr>
        <w:t>Learners need to submit the following upon project completion:</w:t>
      </w:r>
    </w:p>
    <w:p>
      <w:pPr>
        <w:pStyle w:val="Body"/>
      </w:pPr>
      <w:r>
        <w:rPr>
          <w:rtl w:val="0"/>
          <w:lang w:val="en-US"/>
        </w:rPr>
        <w:t>- Source code for implementing and training the seq2seq model with attention mechanism</w:t>
      </w:r>
    </w:p>
    <w:p>
      <w:pPr>
        <w:pStyle w:val="Body"/>
      </w:pPr>
      <w:r>
        <w:rPr>
          <w:rtl w:val="0"/>
          <w:lang w:val="en-US"/>
        </w:rPr>
        <w:t>- Documentation detailing the approach, results, and analysis</w:t>
      </w:r>
    </w:p>
    <w:p>
      <w:pPr>
        <w:pStyle w:val="Body"/>
      </w:pPr>
      <w:r>
        <w:rPr>
          <w:rtl w:val="0"/>
          <w:lang w:val="en-US"/>
        </w:rPr>
        <w:t>- Plots of loss curves and performance metrics</w:t>
      </w:r>
    </w:p>
    <w:p>
      <w:pPr>
        <w:pStyle w:val="Body"/>
      </w:pPr>
      <w:r>
        <w:rPr>
          <w:rtl w:val="0"/>
          <w:lang w:val="en-US"/>
        </w:rPr>
        <w:t>- Final report summarizing the findings and conclusions</w:t>
      </w:r>
    </w:p>
    <w:p>
      <w:pPr>
        <w:pStyle w:val="Heading 2"/>
      </w:pPr>
      <w:r>
        <w:rPr>
          <w:rtl w:val="0"/>
          <w:lang w:val="nl-NL"/>
        </w:rPr>
        <w:t>Project Guidelines</w:t>
      </w:r>
    </w:p>
    <w:p>
      <w:pPr>
        <w:pStyle w:val="Body"/>
      </w:pPr>
      <w:r>
        <w:rPr>
          <w:rtl w:val="0"/>
          <w:lang w:val="en-US"/>
        </w:rPr>
        <w:t>Follow these guidelines and best practices for project development:</w:t>
      </w:r>
    </w:p>
    <w:p>
      <w:pPr>
        <w:pStyle w:val="Body"/>
      </w:pPr>
      <w:r>
        <w:rPr>
          <w:rtl w:val="0"/>
          <w:lang w:val="en-US"/>
        </w:rPr>
        <w:t>- Use version control (e.g., Git) to manage code changes</w:t>
      </w:r>
    </w:p>
    <w:p>
      <w:pPr>
        <w:pStyle w:val="Body"/>
      </w:pPr>
      <w:r>
        <w:rPr>
          <w:rtl w:val="0"/>
          <w:lang w:val="en-US"/>
        </w:rPr>
        <w:t>- Adhere to coding standards and write clean, readable code</w:t>
      </w:r>
    </w:p>
    <w:p>
      <w:pPr>
        <w:pStyle w:val="Body"/>
      </w:pPr>
      <w:r>
        <w:rPr>
          <w:rtl w:val="0"/>
          <w:lang w:val="en-US"/>
        </w:rPr>
        <w:t>- Regularly validate and test the models to ensure they work correctly</w:t>
      </w:r>
    </w:p>
    <w:p>
      <w:pPr>
        <w:pStyle w:val="Body"/>
      </w:pPr>
      <w:r>
        <w:rPr>
          <w:rtl w:val="0"/>
          <w:lang w:val="en-US"/>
        </w:rPr>
        <w:t>- Document the code and approach clearly for ease of understanding</w:t>
      </w:r>
      <w:r/>
    </w:p>
    <w:sectPr>
      <w:headerReference w:type="default" r:id="rId4"/>
      <w:footerReference w:type="default" r:id="rId5"/>
      <w:pgSz w:w="12240" w:h="15840" w:orient="portrait"/>
      <w:pgMar w:top="0" w:right="1170" w:bottom="1170" w:left="189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1009650</wp:posOffset>
          </wp:positionH>
          <wp:positionV relativeFrom="page">
            <wp:posOffset>1990725</wp:posOffset>
          </wp:positionV>
          <wp:extent cx="5943600" cy="594360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4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