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360"/>
      </w:tabs>
      <w:spacing w:after="0"/>
    </w:pPr>
  </w:style>
  <w:style w:type="paragraph" w:styleId="TOC2">
    <w:name w:val="toc 2"/>
    <w:basedOn w:val="Normal"/>
    <w:next w:val="Normal"/>
    <w:uiPriority w:val="39"/>
    <w:unhideWhenUsed/>
    <w:pPr>
      <w:ind w:left="220"/>
      <w:tabs>
        <w:tab w:val="right" w:leader="dot" w:pos="9360"/>
      </w:tabs>
      <w:spacing w:after="0"/>
    </w:pPr>
  </w:style>
  <w:style w:type="paragraph" w:styleId="TOC3">
    <w:name w:val="toc 3"/>
    <w:basedOn w:val="Normal"/>
    <w:next w:val="Normal"/>
    <w:uiPriority w:val="39"/>
    <w:unhideWhenUsed/>
    <w:pPr>
      <w:ind w:left="440"/>
      <w:tabs>
        <w:tab w:val="right" w:leader="dot" w:pos="9360"/>
      </w:tabs>
      <w:spacing w:after="0"/>
    </w:pPr>
  </w:style>
  <w:style w:type="paragraph" w:customStyle="1" w:styleId="SourceCode">
    <w:name w:val="Source Code"/>
    <w:basedOn w:val="Normal"/>
    <w:link w:val="VerbatimChar"/>
    <w:uiPriority w:val="29"/>
    <w:unhideWhenUsed/>
    <w:pPr>
      <w:pBdr>
        <w:top w:val="single" w:sz="4" w:space="4" w:color="D0D0D0"/>
        <w:left w:val="single" w:sz="4" w:space="4" w:color="D0D0D0"/>
        <w:bottom w:val="single" w:sz="4" w:space="4" w:color="D0D0D0"/>
        <w:right w:val="single" w:sz="4" w:space="4" w:color="D0D0D0"/>
      </w:pBdr>
      <w:shd w:val="clear" w:color="auto" w:fill="F5F5F5"/>
      <w:spacing w:before="60" w:after="60" w:line="240" w:lineRule="auto"/>
    </w:pPr>
    <w:rPr>
      <w:rFonts w:ascii="DejaVu Sans Mono" w:hAnsi="DejaVu Sans Mono" w:cs="DejaVu Sans Mono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