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E422E" w14:textId="1E9BCBAA" w:rsidR="00263C5B" w:rsidRDefault="00263C5B" w:rsidP="00263C5B">
      <w:pPr>
        <w:numPr>
          <w:ilvl w:val="0"/>
          <w:numId w:val="1"/>
        </w:numPr>
        <w:ind w:hanging="360"/>
      </w:pPr>
      <w:r>
        <w:t xml:space="preserve">Choose </w:t>
      </w:r>
      <w:r>
        <w:rPr>
          <w:u w:val="single" w:color="000000"/>
        </w:rPr>
        <w:t>one</w:t>
      </w:r>
      <w:r>
        <w:t xml:space="preserve"> of the provided topics:  </w:t>
      </w:r>
      <w:r>
        <w:rPr>
          <w:rFonts w:ascii="Courier New" w:eastAsia="Courier New" w:hAnsi="Courier New" w:cs="Courier New"/>
        </w:rPr>
        <w:t>o</w:t>
      </w:r>
      <w:r w:rsidRPr="00263C5B">
        <w:rPr>
          <w:rFonts w:ascii="Arial" w:eastAsia="Arial" w:hAnsi="Arial" w:cs="Arial"/>
        </w:rPr>
        <w:t xml:space="preserve"> </w:t>
      </w:r>
      <w:r w:rsidRPr="00263C5B">
        <w:rPr>
          <w:rFonts w:ascii="Arial" w:eastAsia="Arial" w:hAnsi="Arial" w:cs="Arial"/>
        </w:rPr>
        <w:tab/>
      </w:r>
      <w:r>
        <w:t xml:space="preserve">Insecure Direct Object References (IDOR). </w:t>
      </w:r>
    </w:p>
    <w:p w14:paraId="297D8168" w14:textId="77777777" w:rsidR="00263C5B" w:rsidRDefault="00263C5B" w:rsidP="00263C5B">
      <w:pPr>
        <w:numPr>
          <w:ilvl w:val="0"/>
          <w:numId w:val="1"/>
        </w:numPr>
        <w:ind w:hanging="36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6E44E8D8" wp14:editId="64A59151">
            <wp:simplePos x="0" y="0"/>
            <wp:positionH relativeFrom="page">
              <wp:posOffset>351155</wp:posOffset>
            </wp:positionH>
            <wp:positionV relativeFrom="page">
              <wp:posOffset>57150</wp:posOffset>
            </wp:positionV>
            <wp:extent cx="1024877" cy="72453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24877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0" wp14:anchorId="3EC4AB2A" wp14:editId="19E742D3">
            <wp:simplePos x="0" y="0"/>
            <wp:positionH relativeFrom="page">
              <wp:posOffset>5909945</wp:posOffset>
            </wp:positionH>
            <wp:positionV relativeFrom="page">
              <wp:posOffset>133350</wp:posOffset>
            </wp:positionV>
            <wp:extent cx="1621790" cy="572135"/>
            <wp:effectExtent l="0" t="0" r="0" b="0"/>
            <wp:wrapTopAndBottom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2179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Conduct in-depth research on the chosen topic, exploring its definition, common attack vectors, and potential impact on web applications, real-world examples, and mitigation techniques. </w:t>
      </w:r>
    </w:p>
    <w:p w14:paraId="4EDA2A15" w14:textId="77777777" w:rsidR="00263C5B" w:rsidRDefault="00263C5B" w:rsidP="00263C5B">
      <w:pPr>
        <w:numPr>
          <w:ilvl w:val="0"/>
          <w:numId w:val="1"/>
        </w:numPr>
        <w:ind w:hanging="360"/>
      </w:pPr>
      <w:r>
        <w:t xml:space="preserve">Write a short report summarizing your findings. Your report should be well-structured and cover the following aspects: </w:t>
      </w:r>
    </w:p>
    <w:p w14:paraId="228D340F" w14:textId="77777777" w:rsidR="00263C5B" w:rsidRDefault="00263C5B" w:rsidP="00263C5B">
      <w:pPr>
        <w:numPr>
          <w:ilvl w:val="1"/>
          <w:numId w:val="1"/>
        </w:numPr>
        <w:spacing w:after="3" w:line="274" w:lineRule="auto"/>
        <w:ind w:right="1104"/>
        <w:jc w:val="both"/>
      </w:pPr>
      <w:r>
        <w:t xml:space="preserve">Introduction to the chosen vulnerability, including its definition and underlying principles.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Explanation of common attack scenarios and techniques associated with the vulnerability.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Discussion of the potential impact of exploiting the vulnerability on web applications and their users. </w:t>
      </w:r>
    </w:p>
    <w:p w14:paraId="1E12E16B" w14:textId="77777777" w:rsidR="00263C5B" w:rsidRDefault="00263C5B" w:rsidP="00263C5B">
      <w:pPr>
        <w:numPr>
          <w:ilvl w:val="1"/>
          <w:numId w:val="1"/>
        </w:numPr>
        <w:spacing w:after="3" w:line="274" w:lineRule="auto"/>
        <w:ind w:right="1104"/>
        <w:jc w:val="both"/>
      </w:pPr>
      <w:r>
        <w:t xml:space="preserve">Real-world examples or case studies illustrating instances where the vulnerability has been exploited.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Overview of best practices and mitigation techniques to prevent or mitigate the vulnerability in web applications. </w:t>
      </w:r>
    </w:p>
    <w:p w14:paraId="555E81AA" w14:textId="77777777" w:rsidR="00263C5B" w:rsidRDefault="00263C5B" w:rsidP="00263C5B">
      <w:pPr>
        <w:numPr>
          <w:ilvl w:val="0"/>
          <w:numId w:val="1"/>
        </w:numPr>
        <w:ind w:hanging="360"/>
      </w:pPr>
      <w:r>
        <w:t xml:space="preserve">Ensure that your report is concise, informative, and well-referenced, using credible sources to support your arguments. </w:t>
      </w:r>
    </w:p>
    <w:p w14:paraId="25A12EA7" w14:textId="77777777" w:rsidR="00263C5B" w:rsidRDefault="00263C5B" w:rsidP="00263C5B">
      <w:pPr>
        <w:numPr>
          <w:ilvl w:val="0"/>
          <w:numId w:val="1"/>
        </w:numPr>
        <w:ind w:hanging="360"/>
      </w:pPr>
      <w:r>
        <w:t xml:space="preserve">The report should be approximately 800 to 1000 words in length, excluding references. </w:t>
      </w:r>
    </w:p>
    <w:p w14:paraId="3387729E" w14:textId="77777777" w:rsidR="00263C5B" w:rsidRDefault="00263C5B" w:rsidP="00263C5B">
      <w:pPr>
        <w:numPr>
          <w:ilvl w:val="0"/>
          <w:numId w:val="1"/>
        </w:numPr>
        <w:spacing w:after="120"/>
        <w:ind w:hanging="360"/>
      </w:pPr>
      <w:r>
        <w:t xml:space="preserve">Submit your report in a standard document format (e.g., PDF, Word). </w:t>
      </w:r>
    </w:p>
    <w:p w14:paraId="2539E410" w14:textId="17B48173" w:rsidR="00F64949" w:rsidRPr="00263C5B" w:rsidRDefault="00F64949" w:rsidP="00263C5B">
      <w:pPr>
        <w:jc w:val="right"/>
        <w:rPr>
          <w:rFonts w:hint="cs"/>
          <w:lang w:bidi="ar-OM"/>
        </w:rPr>
      </w:pPr>
    </w:p>
    <w:sectPr w:rsidR="00F64949" w:rsidRPr="00263C5B" w:rsidSect="000B1A6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8A7049"/>
    <w:multiLevelType w:val="hybridMultilevel"/>
    <w:tmpl w:val="F064AFA8"/>
    <w:lvl w:ilvl="0" w:tplc="508C5D0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B92D52E">
      <w:start w:val="1"/>
      <w:numFmt w:val="bullet"/>
      <w:lvlText w:val="o"/>
      <w:lvlJc w:val="left"/>
      <w:pPr>
        <w:ind w:left="107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294F23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79C0818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9A0DA6C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72F25E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92ED540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3EC4EB2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09689D8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76035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C5B"/>
    <w:rsid w:val="000B1A61"/>
    <w:rsid w:val="00263C5B"/>
    <w:rsid w:val="00576B27"/>
    <w:rsid w:val="005901BF"/>
    <w:rsid w:val="00674B70"/>
    <w:rsid w:val="00F64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BA863"/>
  <w15:chartTrackingRefBased/>
  <w15:docId w15:val="{12FBDE2E-96D0-49A3-BC5B-3709ABFAC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3C5B"/>
    <w:pPr>
      <w:spacing w:after="4" w:line="268" w:lineRule="auto"/>
      <w:ind w:left="10" w:right="984" w:hanging="10"/>
    </w:pPr>
    <w:rPr>
      <w:rFonts w:ascii="Times New Roman" w:eastAsia="Times New Roman" w:hAnsi="Times New Roman" w:cs="Times New Roman"/>
      <w:color w:val="000000"/>
      <w:sz w:val="20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263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63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63C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63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63C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63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63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63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63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263C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263C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263C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263C5B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263C5B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263C5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263C5B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263C5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263C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63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263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63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263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63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263C5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63C5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63C5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63C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263C5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63C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 AHMED NASSER AL ZEIDI</dc:creator>
  <cp:keywords/>
  <dc:description/>
  <cp:lastModifiedBy>RAYAN AHMED NASSER AL ZEIDI</cp:lastModifiedBy>
  <cp:revision>1</cp:revision>
  <dcterms:created xsi:type="dcterms:W3CDTF">2026-04-28T20:39:00Z</dcterms:created>
  <dcterms:modified xsi:type="dcterms:W3CDTF">2026-04-28T20:42:00Z</dcterms:modified>
</cp:coreProperties>
</file>