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m22yczbxbfw2" w:id="0"/>
    <w:bookmarkEnd w:id="0"/>
    <w:p w:rsidR="00000000" w:rsidDel="00000000" w:rsidP="00000000" w:rsidRDefault="00000000" w:rsidRPr="00000000" w14:paraId="00000001">
      <w:pPr>
        <w:pStyle w:val="Heading1"/>
        <w:rPr/>
      </w:pPr>
      <w:r w:rsidDel="00000000" w:rsidR="00000000" w:rsidRPr="00000000">
        <w:rPr>
          <w:rtl w:val="0"/>
        </w:rPr>
        <w:t xml:space="preserve">GSoC 2026 Proposal: pg_ai_query — Improving AI Query Generation Accuracy and Configuration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PostgreSQL</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pg_ai_query: Improving AI Query Generation Accuracy and Configuration</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Contributor: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Malak </w:t>
      </w:r>
      <w:r w:rsidDel="00000000" w:rsidR="00000000" w:rsidRPr="00000000">
        <w:rPr>
          <w:rtl w:val="0"/>
        </w:rPr>
        <w:t xml:space="preserve">Salem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Email:</w:t>
      </w:r>
      <w:hyperlink r:id="rId7">
        <w:r w:rsidDel="00000000" w:rsidR="00000000" w:rsidRPr="00000000">
          <w:rPr>
            <w:color w:val="1155cc"/>
            <w:u w:val="single"/>
            <w:rtl w:val="0"/>
          </w:rPr>
          <w:t xml:space="preserve">malak.salem011@gmail.com</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GitHub:</w:t>
      </w:r>
      <w:hyperlink r:id="rId8">
        <w:r w:rsidDel="00000000" w:rsidR="00000000" w:rsidRPr="00000000">
          <w:rPr>
            <w:color w:val="1155cc"/>
            <w:u w:val="single"/>
            <w:rtl w:val="0"/>
          </w:rPr>
          <w:t xml:space="preserve">https://github.com/malakxnd</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w:t>
      </w:r>
      <w:r w:rsidDel="00000000" w:rsidR="00000000" w:rsidRPr="00000000">
        <w:rPr>
          <w:rtl w:val="0"/>
        </w:rPr>
        <w:t xml:space="preserve"> Cairo University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Degree Program: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B.Sc. Computer Science (Year 3)</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Time Zone: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UTC+2 (Cairo, Egypt)</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Mentors: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Sachin Beniwal (sachinbeniwal0101@gmail.com), Arth Thapa (probablyarth@gmail.com)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d7po4omdhfw" w:id="1"/>
    <w:bookmarkEnd w:id="1"/>
    <w:p w:rsidR="00000000" w:rsidDel="00000000" w:rsidP="00000000" w:rsidRDefault="00000000" w:rsidRPr="00000000" w14:paraId="00000004">
      <w:pPr>
        <w:pStyle w:val="Heading2"/>
        <w:rPr/>
      </w:pPr>
      <w:r w:rsidDel="00000000" w:rsidR="00000000" w:rsidRPr="00000000">
        <w:rPr>
          <w:rtl w:val="0"/>
        </w:rPr>
        <w:t xml:space="preserve">Synopsis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pg_ai_query is a PostgreSQL extension that converts natural language to SQL using LLMs. While it works, two critical problems limit production use: (1) LLMs hallucinate PostgreSQL-specific syntax, generating queries with non-existent functions or version-incompatible calls; and (2) PostgreSQL extensions cannot natively access environment variables or secrets managers, making secure API key configuration impractical.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proposal addresses both problems by introducing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decoupled middleware architecture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real-time documentation context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(via Context7 MCP integration). The result will be measurably more accurate SQL generation, flexible secure configuration, and a test suite that quantifies improvements.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xw86im8w7z0" w:id="2"/>
    <w:bookmarkEnd w:id="2"/>
    <w:p w:rsidR="00000000" w:rsidDel="00000000" w:rsidP="00000000" w:rsidRDefault="00000000" w:rsidRPr="00000000" w14:paraId="00000008">
      <w:pPr>
        <w:pStyle w:val="Heading2"/>
        <w:rPr/>
      </w:pPr>
      <w:r w:rsidDel="00000000" w:rsidR="00000000" w:rsidRPr="00000000">
        <w:rPr>
          <w:rtl w:val="0"/>
        </w:rPr>
        <w:t xml:space="preserve">Background and Motivation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Natural language to SQL interfaces have enormous potential for democratizing database access. However, in practice, LLMs consistently fail on PostgreSQL-specific features: they invent function names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SPLIT_STRING()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instead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string_to_array()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syntax from other databases, and ignore version constraints (e.g., generating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MERGE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statements for PostgreSQL 14, where support differs from 15+).</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root cause is that LLMs are trained on general SQL knowledge and outdated documentation. They lack real-time awareness of which exact PostgreSQL version is running, what extensions are installed, or what the current schema looks like.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Additionally, the current architecture embeds AI logic directly inside the C extension layer, making it difficult to update prompting strategies, swap models, or add new capabilities without recompiling the extension.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v55uqbq3b6j" w:id="3"/>
    <w:bookmarkEnd w:id="3"/>
    <w:p w:rsidR="00000000" w:rsidDel="00000000" w:rsidP="00000000" w:rsidRDefault="00000000" w:rsidRPr="00000000" w14:paraId="0000000D">
      <w:pPr>
        <w:pStyle w:val="Heading2"/>
        <w:rPr/>
      </w:pPr>
      <w:r w:rsidDel="00000000" w:rsidR="00000000" w:rsidRPr="00000000">
        <w:rPr>
          <w:rtl w:val="0"/>
        </w:rPr>
        <w:t xml:space="preserve">Proposed Solution</w:t>
      </w:r>
    </w:p>
    <w:bookmarkStart w:colFirst="0" w:colLast="0" w:name="bookmark=id.11dbfzqgiqw3" w:id="4"/>
    <w:bookmarkEnd w:id="4"/>
    <w:p w:rsidR="00000000" w:rsidDel="00000000" w:rsidP="00000000" w:rsidRDefault="00000000" w:rsidRPr="00000000" w14:paraId="0000000E">
      <w:pPr>
        <w:pStyle w:val="Heading3"/>
        <w:rPr/>
      </w:pPr>
      <w:r w:rsidDel="00000000" w:rsidR="00000000" w:rsidRPr="00000000">
        <w:rPr>
          <w:rtl w:val="0"/>
        </w:rPr>
        <w:t xml:space="preserve">Architecture Overview</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 Query (natural language)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[pg_ai_query C Extension]  — minimal, stable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(HTTP/Unix socket)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[Python Middleware Daemon]  — AI logic, prompt construction, model calls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[Context7 MCP]  — real-time PostgreSQL documentation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[LLM API]  — OpenAI / Anthropic / local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Validated SQL Query  — returned to extension</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 extension becomes a thin transport layer. All AI logic lives in the middleware, which can be updated independently without touching the PostgreSQL extension.</w:t>
      </w:r>
    </w:p>
    <w:bookmarkStart w:colFirst="0" w:colLast="0" w:name="bookmark=id.qqvx6ip5qtx6" w:id="5"/>
    <w:bookmarkEnd w:id="5"/>
    <w:p w:rsidR="00000000" w:rsidDel="00000000" w:rsidP="00000000" w:rsidRDefault="00000000" w:rsidRPr="00000000" w14:paraId="00000011">
      <w:pPr>
        <w:pStyle w:val="Heading3"/>
        <w:rPr/>
      </w:pPr>
      <w:r w:rsidDel="00000000" w:rsidR="00000000" w:rsidRPr="00000000">
        <w:rPr>
          <w:rtl w:val="0"/>
        </w:rPr>
        <w:t xml:space="preserve">Component 1: Decoupled Middleware Daemon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lightweight Python daemon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pg_ai_query_worker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runs alongside PostgreSQL and communicates with the extension via a Unix socket. It handles: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Prompt construction (schema-aware context injection)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 API calls (OpenAI, Anthropic, or local models via Ollama)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Response validation and error recovery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Configuration loading from environment variables and secrets managers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 extension simply forwards the natural language query and schema context; all AI reasoning happens in the Python layer.</w:t>
      </w:r>
    </w:p>
    <w:bookmarkStart w:colFirst="0" w:colLast="0" w:name="bookmark=id.qajmoc1j2gjk" w:id="6"/>
    <w:bookmarkEnd w:id="6"/>
    <w:p w:rsidR="00000000" w:rsidDel="00000000" w:rsidP="00000000" w:rsidRDefault="00000000" w:rsidRPr="00000000" w14:paraId="00000018">
      <w:pPr>
        <w:pStyle w:val="Heading3"/>
        <w:rPr/>
      </w:pPr>
      <w:r w:rsidDel="00000000" w:rsidR="00000000" w:rsidRPr="00000000">
        <w:rPr>
          <w:rtl w:val="0"/>
        </w:rPr>
        <w:t xml:space="preserve">Component 2: Schema-Aware Context Injection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calling the LLM, the middleware queries the running PostgreSQL instance for:</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names, column names, and types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information_schema</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Installed extensions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pg_extension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PostgreSQL version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SELECT version()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schema snapshot is injected into the system prompt so the model generates SQL grounded in the actual database, not a hypothetical one.</w:t>
      </w:r>
    </w:p>
    <w:bookmarkStart w:colFirst="0" w:colLast="0" w:name="bookmark=id.y73om3qalz23" w:id="7"/>
    <w:bookmarkEnd w:id="7"/>
    <w:p w:rsidR="00000000" w:rsidDel="00000000" w:rsidP="00000000" w:rsidRDefault="00000000" w:rsidRPr="00000000" w14:paraId="0000001E">
      <w:pPr>
        <w:pStyle w:val="Heading3"/>
        <w:rPr/>
      </w:pPr>
      <w:r w:rsidDel="00000000" w:rsidR="00000000" w:rsidRPr="00000000">
        <w:rPr>
          <w:rtl w:val="0"/>
        </w:rPr>
        <w:t xml:space="preserve">Component 3: Context7 MCP Integration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middleware integrates with Context7 MCP to fetch live PostgreSQL documentation relevant to the user’s query. For example, if the query involves window functions, the middleware fetches the current PostgreSQL docs section on window functions and includes a summary in the prompt. This prevents hallucinated function signatures.</w:t>
      </w:r>
    </w:p>
    <w:bookmarkStart w:colFirst="0" w:colLast="0" w:name="bookmark=id.aiu8v2k84efp" w:id="8"/>
    <w:bookmarkEnd w:id="8"/>
    <w:p w:rsidR="00000000" w:rsidDel="00000000" w:rsidP="00000000" w:rsidRDefault="00000000" w:rsidRPr="00000000" w14:paraId="00000020">
      <w:pPr>
        <w:pStyle w:val="Heading3"/>
        <w:rPr/>
      </w:pPr>
      <w:r w:rsidDel="00000000" w:rsidR="00000000" w:rsidRPr="00000000">
        <w:rPr>
          <w:rtl w:val="0"/>
        </w:rPr>
        <w:t xml:space="preserve">Component 4: Query Validation Layer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the LLM returns a SQL query, the middleware runs it through a validation pipeline: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Syntax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parse the query using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pglast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(Python SQL parser)</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Schema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verify referenced tables and columns exist</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flag syntax that is incompatible with the detected PostgreSQL version</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Retry with error feedback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if validation fails, the error is fed back to the LLM with a corrective prompt (up to 3 retry rounds)</w:t>
      </w:r>
    </w:p>
    <w:bookmarkStart w:colFirst="0" w:colLast="0" w:name="bookmark=id.avuu0q98t1sz" w:id="9"/>
    <w:bookmarkEnd w:id="9"/>
    <w:p w:rsidR="00000000" w:rsidDel="00000000" w:rsidP="00000000" w:rsidRDefault="00000000" w:rsidRPr="00000000" w14:paraId="00000026">
      <w:pPr>
        <w:pStyle w:val="Heading3"/>
        <w:rPr/>
      </w:pPr>
      <w:r w:rsidDel="00000000" w:rsidR="00000000" w:rsidRPr="00000000">
        <w:rPr>
          <w:rtl w:val="0"/>
        </w:rPr>
        <w:t xml:space="preserve">Component 5: Flexible Configuration System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middleware supports multiple configuration backends: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Environment variables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PG_AI_QUERY_API_KEY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file (for development)</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Secrets Manager / HashiCorp Vault (for production)</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Per-user configuration stored in a dedicated PostgreSQL table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 extension is completely decoupled from secrets handling.</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r7y5apgc9e4" w:id="10"/>
    <w:bookmarkEnd w:id="10"/>
    <w:p w:rsidR="00000000" w:rsidDel="00000000" w:rsidP="00000000" w:rsidRDefault="00000000" w:rsidRPr="00000000" w14:paraId="0000002E">
      <w:pPr>
        <w:pStyle w:val="Heading2"/>
        <w:rPr/>
      </w:pPr>
      <w:r w:rsidDel="00000000" w:rsidR="00000000" w:rsidRPr="00000000">
        <w:rPr>
          <w:rtl w:val="0"/>
        </w:rPr>
        <w:t xml:space="preserve">Implementation Timeline</w:t>
      </w:r>
    </w:p>
    <w:bookmarkStart w:colFirst="0" w:colLast="0" w:name="bookmark=id.gfykxpl1q7rs" w:id="11"/>
    <w:bookmarkEnd w:id="11"/>
    <w:p w:rsidR="00000000" w:rsidDel="00000000" w:rsidP="00000000" w:rsidRDefault="00000000" w:rsidRPr="00000000" w14:paraId="0000002F">
      <w:pPr>
        <w:pStyle w:val="Heading3"/>
        <w:rPr/>
      </w:pPr>
      <w:r w:rsidDel="00000000" w:rsidR="00000000" w:rsidRPr="00000000">
        <w:rPr>
          <w:rtl w:val="0"/>
        </w:rPr>
        <w:t xml:space="preserve">Community Bonding (May 4 – June 1)</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Deep dive into the existing pg_ai_query codebase</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up local development environment with PostgreSQL 16 and 17</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 architecture decisions with mentors</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 the evaluation benchmark dataset (100+ natural language query pairs)</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Begin Unix socket IPC design between C extension and Python daemon</w:t>
      </w:r>
    </w:p>
    <w:bookmarkStart w:colFirst="0" w:colLast="0" w:name="bookmark=id.p47ihvn72fj2" w:id="12"/>
    <w:bookmarkEnd w:id="12"/>
    <w:p w:rsidR="00000000" w:rsidDel="00000000" w:rsidP="00000000" w:rsidRDefault="00000000" w:rsidRPr="00000000" w14:paraId="00000035">
      <w:pPr>
        <w:pStyle w:val="Heading3"/>
        <w:rPr/>
      </w:pPr>
      <w:r w:rsidDel="00000000" w:rsidR="00000000" w:rsidRPr="00000000">
        <w:rPr>
          <w:rtl w:val="0"/>
        </w:rPr>
        <w:t xml:space="preserve">Phase 1: Foundation (June 1 – July 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Week 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Implement the Python middleware daemon with basic LLM call support and Unix socket communication</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Week 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Implement schema-aware context injection (query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information_schema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inject into prompts)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Week 5–6: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Modify the C extension to act as a thin transport layer — forward query + schema context to the daemon, return result</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Deliverable: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End-to-end flow working with OpenAI API; basic benchmark script running</w:t>
      </w:r>
    </w:p>
    <w:bookmarkStart w:colFirst="0" w:colLast="0" w:name="bookmark=id.tv2883cezvvv" w:id="13"/>
    <w:bookmarkEnd w:id="13"/>
    <w:p w:rsidR="00000000" w:rsidDel="00000000" w:rsidP="00000000" w:rsidRDefault="00000000" w:rsidRPr="00000000" w14:paraId="00000037">
      <w:pPr>
        <w:pStyle w:val="Heading3"/>
        <w:rPr/>
      </w:pPr>
      <w:r w:rsidDel="00000000" w:rsidR="00000000" w:rsidRPr="00000000">
        <w:rPr>
          <w:rtl w:val="0"/>
        </w:rPr>
        <w:t xml:space="preserve">Phase 2: Core Features (July 1 – August 1)</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Week 7–8: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Integrate Context7 MCP for real-time documentation fetching</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Week 9–10: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Implement the query validation and retry loop (pglast parsing, schema validation, version checks)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Week 11–12: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 the flexible configuration system (env vars, .env, Vault/Secrets Manager)</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Deliverable: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Accuracy benchmarks before/after for 100-query test set; configuration system tested across all backends</w:t>
      </w:r>
    </w:p>
    <w:bookmarkStart w:colFirst="0" w:colLast="0" w:name="bookmark=id.aay31fb9z4zy" w:id="14"/>
    <w:bookmarkEnd w:id="14"/>
    <w:p w:rsidR="00000000" w:rsidDel="00000000" w:rsidP="00000000" w:rsidRDefault="00000000" w:rsidRPr="00000000" w14:paraId="00000039">
      <w:pPr>
        <w:pStyle w:val="Heading3"/>
        <w:rPr/>
      </w:pPr>
      <w:r w:rsidDel="00000000" w:rsidR="00000000" w:rsidRPr="00000000">
        <w:rPr>
          <w:rtl w:val="0"/>
        </w:rPr>
        <w:t xml:space="preserve">Phase 3: Testing and Polish (August 1 – August 25)</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Week 13–14: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Expand test suite with edge cases (complex joins, CTEs, window functions, version-specific syntax)</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Week 15–16: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documentation, performance benchmarks, and contributor guide</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submission: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pull request to pg_ai_query repository with all features, tests, and documentation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2uyn8l3st8y" w:id="15"/>
    <w:bookmarkEnd w:id="15"/>
    <w:p w:rsidR="00000000" w:rsidDel="00000000" w:rsidP="00000000" w:rsidRDefault="00000000" w:rsidRPr="00000000" w14:paraId="0000003C">
      <w:pPr>
        <w:pStyle w:val="Heading2"/>
        <w:rPr/>
      </w:pPr>
      <w:r w:rsidDel="00000000" w:rsidR="00000000" w:rsidRPr="00000000">
        <w:rPr>
          <w:rtl w:val="0"/>
        </w:rPr>
        <w:t xml:space="preserve">Evaluation Benchmark Design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key deliverable is a reproducible accuracy benchmark. The test set will include:</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simple SELECT queries (filtering, ordering, basic aggregation)</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intermediate queries (JOINs, subqueries, GROUP BY + HAVING)</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advanced queries (window functions, CTEs, recursive queries)</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PostgreSQL-specific queries (JSONB operators, array functions,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RETURNING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version-sensitive queries (features that differ between PG14–17)</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test case has an expected SQL output. Accuracy is measured as: (syntactically valid AND semantically equivalent queries) / total queries.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improve accuracy on the PostgreSQL-specific and version-sensitive categories from a baseline (to be measured during bonding period) by at least 40%.</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as2zkhaqynn" w:id="16"/>
    <w:bookmarkEnd w:id="16"/>
    <w:p w:rsidR="00000000" w:rsidDel="00000000" w:rsidP="00000000" w:rsidRDefault="00000000" w:rsidRPr="00000000" w14:paraId="00000046">
      <w:pPr>
        <w:pStyle w:val="Heading2"/>
        <w:rPr/>
      </w:pPr>
      <w:r w:rsidDel="00000000" w:rsidR="00000000" w:rsidRPr="00000000">
        <w:rPr>
          <w:rtl w:val="0"/>
        </w:rPr>
        <w:t xml:space="preserve">About Me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am a third-year Computer Science student ranked second in my department. My relevant background: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Machine Learning and 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have studied and applied linear regression, logistic regression, Naive Bayes, and KNN classifiers. I have practical experience with prompt engineering and LLM API integration through projects built as ML Head at my university’s AI club, where I also mentor other students.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SQL and Databases: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have solid experience writing PostgreSQL queries, including complex joins, aggregations, window functions, and schema design, through coursework and personal projects.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 Programming: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have built systems-level projects in C and C++, including embedded systems work with hardware-software integration. I am comfortable reading and modifying the PostgreSQL extension infrastructure.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 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have reviewed the pg_ai_query repository, read through the existing C extension source, and understand the current SPI-based query execution model. I have identified the key integration points where the middleware socket call should be inserted.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also built a smart home simulation project that required integrating hardware sensors with a software intelligence layer — a similar architecture challenge to decoupling AI logic from the database extension.</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ilgzyt73mpr" w:id="17"/>
    <w:bookmarkEnd w:id="17"/>
    <w:p w:rsidR="00000000" w:rsidDel="00000000" w:rsidP="00000000" w:rsidRDefault="00000000" w:rsidRPr="00000000" w14:paraId="0000004E">
      <w:pPr>
        <w:pStyle w:val="Heading2"/>
        <w:rPr/>
      </w:pPr>
      <w:r w:rsidDel="00000000" w:rsidR="00000000" w:rsidRPr="00000000">
        <w:rPr>
          <w:rtl w:val="0"/>
        </w:rPr>
        <w:t xml:space="preserve">Why I Am the Right Person for This Project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project sits at the intersection of exactly my skills: AI/ML knowledge to design better prompts and validation pipelines, SQL knowledge to define what “correct” means for generated queries, and C knowledge to work inside the PostgreSQL extension layer. I am not just a general developer applying to an AI-sounding project — I understand both the database side and the ML side with equal depth.</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ybt2a7fxe0i" w:id="18"/>
    <w:bookmarkEnd w:id="18"/>
    <w:p w:rsidR="00000000" w:rsidDel="00000000" w:rsidP="00000000" w:rsidRDefault="00000000" w:rsidRPr="00000000" w14:paraId="00000051">
      <w:pPr>
        <w:pStyle w:val="Heading2"/>
        <w:rPr/>
      </w:pPr>
      <w:r w:rsidDel="00000000" w:rsidR="00000000" w:rsidRPr="00000000">
        <w:rPr>
          <w:rtl w:val="0"/>
        </w:rPr>
        <w:t xml:space="preserve">References</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pg_ai_query repository: https://github.com/benodiwal/pg_ai_query</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Context7 MCP: https://github.com/upstash/context7</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PostgreSQL SPI documentation: https://www.postgresql.org/docs/current/spi.html</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PostgreSQL Extension Development Guide: https://www.postgresql.org/docs/current/extend-extensions.html</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lak.salem011@gmail.com" TargetMode="External"/><Relationship Id="rId8" Type="http://schemas.openxmlformats.org/officeDocument/2006/relationships/hyperlink" Target="https://github.com/malakx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GWWad/GNuHQ1E/1fj57PgJKw==">CgMxLjAyD2lkLm0yMnljemJ4YmZ3MjIPaWQudWQ3cG80b21kaGZ3Mg9pZC42eHc4NmltOHc3ejAyD2lkLnR2NTV1cWJxM2I2ajIPaWQuMTFkYmZ6cWdpcXczMg9pZC5xcXZ4NmlwNXF0eDYyD2lkLnFham1vYzFqMmdqazIPaWQueTczb20zcWFsejIzMg9pZC5haXU4djJrODRlZnAyD2lkLmF2dXUwcTk4dDFzejIPaWQuOXI3eTVhcGdjOWU0Mg9pZC5nZnlreHBsMXE3cnMyD2lkLnA0N2lodm43MmZqMjIPaWQudHYyODgzY2V6dnZ2Mg9pZC5hYXkzMWZiOXo0enkyD2lkLnEydXluOGwzc3Q4eTIPaWQucWFzMnpraGFxeW5uMg9pZC43aWxnenl0NzNtcHIyD2lkLnB5YnQyYTdmeGUwaTgAciExc0p4N1ZReUxBZ0RuWHV0OElNN2FCeHFhTGpVME5wR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2026-03-31T06:47:19Z</dcterms:created>
</cp:coreProperties>
</file>

<file path=docProps/custom.xml><?xml version="1.0" encoding="utf-8"?>
<Properties xmlns="http://schemas.openxmlformats.org/officeDocument/2006/custom-properties" xmlns:vt="http://schemas.openxmlformats.org/officeDocument/2006/docPropsVTypes"/>
</file>