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6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9"/>
      </w:tblGrid>
      <w:tr>
        <w:trPr>
          <w:trHeight w:val="689"/>
        </w:trPr>
        <w:tc>
          <w:tcPr>
            <w:tcW w:w="969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jc w:val="center"/>
            </w:pPr>
            <w:r>
              <w:rPr>
                <w:rFonts w:ascii="굴림체" w:eastAsia="굴림체"/>
                <w:b/>
                <w:sz w:val="36"/>
              </w:rPr>
              <w:t>개 인 이 력 카 드</w:t>
            </w:r>
          </w:p>
        </w:tc>
      </w:tr>
    </w:tbl>
    <w:p>
      <w:pPr>
        <w:pStyle w:val="0"/>
        <w:widowControl w:val="off"/>
        <w:autoSpaceDE/>
        <w:autoSpaceDN/>
        <w:spacing w:line="240" w:lineRule="auto"/>
        <w:ind w:right="-594"/>
      </w:pPr>
    </w:p>
    <w:tbl>
      <w:tblPr>
        <w:tblOverlap w:val="never"/>
        <w:tblW w:w="97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700"/>
        <w:gridCol w:w="1200"/>
        <w:gridCol w:w="1500"/>
        <w:gridCol w:w="1100"/>
        <w:gridCol w:w="1280"/>
        <w:gridCol w:w="1747"/>
      </w:tblGrid>
      <w:tr>
        <w:trPr>
          <w:trHeight w:val="369"/>
        </w:trPr>
        <w:tc>
          <w:tcPr>
            <w:tcW w:w="11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성 명</w:t>
            </w:r>
          </w:p>
        </w:tc>
        <w:tc>
          <w:tcPr>
            <w:tcW w:w="17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ind w:firstLine="90"/>
              <w:jc w:val="center"/>
            </w:pPr>
            <w:r>
              <w:rPr>
                <w:rFonts w:eastAsia="굴림체"/>
                <w:sz w:val="18"/>
              </w:rPr>
              <w:t>구경호</w:t>
            </w:r>
          </w:p>
        </w:tc>
        <w:tc>
          <w:tcPr>
            <w:tcW w:w="12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주민번호</w:t>
            </w:r>
          </w:p>
        </w:tc>
        <w:tc>
          <w:tcPr>
            <w:tcW w:w="15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ind w:firstLine="90"/>
              <w:jc w:val="center"/>
            </w:pPr>
            <w:r>
              <w:rPr>
                <w:rFonts w:ascii="굴림체"/>
                <w:sz w:val="18"/>
              </w:rPr>
              <w:t>780206</w:t>
            </w:r>
          </w:p>
        </w:tc>
        <w:tc>
          <w:tcPr>
            <w:tcW w:w="11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경력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sz w:val="18"/>
              </w:rPr>
              <w:t>20 년 이상</w:t>
            </w:r>
          </w:p>
        </w:tc>
        <w:tc>
          <w:tcPr>
            <w:tcW w:w="17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ind w:firstLine="90"/>
              <w:jc w:val="center"/>
            </w:pPr>
            <w:r>
              <w:rPr>
                <w:rFonts w:ascii="굴림체" w:eastAsia="굴림체"/>
                <w:sz w:val="18"/>
              </w:rPr>
              <w:t>사진 불필요</w:t>
            </w:r>
          </w:p>
          <w:p>
            <w:pPr>
              <w:pStyle w:val="0"/>
              <w:widowControl w:val="off"/>
              <w:snapToGrid w:val="off"/>
              <w:spacing w:line="192" w:lineRule="exact"/>
              <w:ind w:firstLine="90"/>
              <w:jc w:val="center"/>
            </w:pPr>
            <w:r>
              <w:rPr>
                <w:rFonts w:ascii="굴림체"/>
                <w:sz w:val="18"/>
              </w:rPr>
              <w:t>(2.99 X 3.91)</w:t>
            </w:r>
          </w:p>
        </w:tc>
      </w:tr>
      <w:tr>
        <w:trPr>
          <w:trHeight w:val="369"/>
        </w:trPr>
        <w:tc>
          <w:tcPr>
            <w:tcW w:w="11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  <w:sz w:val="18"/>
              </w:rPr>
              <w:t>병역</w:t>
            </w:r>
          </w:p>
        </w:tc>
        <w:tc>
          <w:tcPr>
            <w:tcW w:w="17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192" w:lineRule="exact"/>
              <w:ind w:firstLine="180"/>
              <w:jc w:val="center"/>
            </w:pPr>
            <w:r>
              <w:rPr>
                <w:rFonts w:eastAsia="굴림체"/>
                <w:sz w:val="18"/>
              </w:rPr>
              <w:t>군필</w:t>
            </w:r>
          </w:p>
        </w:tc>
        <w:tc>
          <w:tcPr>
            <w:tcW w:w="12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등급</w:t>
            </w:r>
          </w:p>
        </w:tc>
        <w:tc>
          <w:tcPr>
            <w:tcW w:w="15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ind w:firstLine="360"/>
              <w:jc w:val="left"/>
            </w:pPr>
            <w:r>
              <w:rPr>
                <w:rFonts w:eastAsia="굴림체"/>
                <w:sz w:val="18"/>
              </w:rPr>
              <w:t>특급</w:t>
            </w:r>
          </w:p>
        </w:tc>
        <w:tc>
          <w:tcPr>
            <w:tcW w:w="11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근무가능일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sz w:val="18"/>
              </w:rPr>
              <w:t>즉시</w:t>
            </w:r>
          </w:p>
        </w:tc>
        <w:tc>
          <w:tcPr>
            <w:tcW w:w="17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widowControl w:val="off"/>
        <w:autoSpaceDE/>
        <w:autoSpaceDN/>
        <w:spacing w:line="240" w:lineRule="auto"/>
        <w:ind w:right="-594"/>
      </w:pPr>
    </w:p>
    <w:tbl>
      <w:tblPr>
        <w:tblOverlap w:val="never"/>
        <w:tblW w:w="970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"/>
        <w:gridCol w:w="1700"/>
        <w:gridCol w:w="1200"/>
        <w:gridCol w:w="1500"/>
        <w:gridCol w:w="1100"/>
        <w:gridCol w:w="3005"/>
      </w:tblGrid>
      <w:tr>
        <w:trPr>
          <w:trHeight w:val="369"/>
        </w:trPr>
        <w:tc>
          <w:tcPr>
            <w:tcW w:w="11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핸드폰</w:t>
            </w:r>
          </w:p>
        </w:tc>
        <w:tc>
          <w:tcPr>
            <w:tcW w:w="17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010-5016-2006</w:t>
            </w:r>
          </w:p>
        </w:tc>
        <w:tc>
          <w:tcPr>
            <w:tcW w:w="1200" w:type="dxa"/>
            <w:tcBorders>
              <w:top w:val="single" w:color="000000" w:sz="2"/>
              <w:left w:val="single" w:color="000000" w:sz="3"/>
              <w:bottom w:val="single" w:color="000000" w:sz="2"/>
              <w:right w:val="single" w:color="000000" w:sz="2"/>
            </w:tcBorders>
            <w:shd w:val="clear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기타 연락처</w:t>
            </w:r>
          </w:p>
        </w:tc>
        <w:tc>
          <w:tcPr>
            <w:tcW w:w="15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left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100" w:type="dxa"/>
            <w:tcBorders>
              <w:top w:val="single" w:color="000000" w:sz="2"/>
              <w:left w:val="single" w:color="000000" w:sz="3"/>
              <w:bottom w:val="single" w:color="000000" w:sz="2"/>
              <w:right w:val="single" w:color="000000" w:sz="2"/>
            </w:tcBorders>
            <w:shd w:val="clear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이메일</w:t>
            </w:r>
          </w:p>
        </w:tc>
        <w:tc>
          <w:tcPr>
            <w:tcW w:w="300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ind w:firstLine="180"/>
              <w:jc w:val="center"/>
            </w:pPr>
            <w:r>
              <w:rPr>
                <w:rFonts w:ascii="굴림체"/>
                <w:sz w:val="18"/>
              </w:rPr>
              <w:t>146kkh@naver.com</w:t>
            </w:r>
          </w:p>
        </w:tc>
      </w:tr>
      <w:tr>
        <w:trPr>
          <w:trHeight w:val="369"/>
        </w:trPr>
        <w:tc>
          <w:tcPr>
            <w:tcW w:w="11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주    소</w:t>
            </w:r>
          </w:p>
        </w:tc>
        <w:tc>
          <w:tcPr>
            <w:tcW w:w="8505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0" w:type="dxa"/>
              <w:left w:w="284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</w:pPr>
            <w:r>
              <w:rPr>
                <w:rFonts w:ascii="굴림체" w:eastAsia="굴림체"/>
                <w:sz w:val="18"/>
              </w:rPr>
              <w:t>서울 성동구 서울숲길 25 서울숲 현대A 101동 603호</w:t>
            </w:r>
          </w:p>
        </w:tc>
      </w:tr>
    </w:tbl>
    <w:p>
      <w:pPr>
        <w:pStyle w:val="0"/>
        <w:widowControl w:val="off"/>
        <w:autoSpaceDE/>
        <w:autoSpaceDN/>
        <w:spacing w:line="240" w:lineRule="auto"/>
        <w:ind w:right="-594"/>
      </w:pPr>
    </w:p>
    <w:tbl>
      <w:tblPr>
        <w:tblOverlap w:val="never"/>
        <w:tblW w:w="973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9"/>
        <w:gridCol w:w="1561"/>
        <w:gridCol w:w="938"/>
        <w:gridCol w:w="1882"/>
        <w:gridCol w:w="255"/>
        <w:gridCol w:w="2001"/>
        <w:gridCol w:w="1300"/>
      </w:tblGrid>
      <w:tr>
        <w:trPr>
          <w:trHeight w:val="369"/>
        </w:trPr>
        <w:tc>
          <w:tcPr>
            <w:tcW w:w="1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학교명</w:t>
            </w:r>
          </w:p>
        </w:tc>
        <w:tc>
          <w:tcPr>
            <w:tcW w:w="15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전공</w:t>
            </w:r>
          </w:p>
        </w:tc>
        <w:tc>
          <w:tcPr>
            <w:tcW w:w="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이수여부</w:t>
            </w:r>
          </w:p>
        </w:tc>
        <w:tc>
          <w:tcPr>
            <w:tcW w:w="1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기간</w:t>
            </w: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spacing w:line="320" w:lineRule="atLeast"/>
              <w:jc w:val="left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0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18"/>
              </w:rPr>
              <w:t>자 격 증 명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  <w:sz w:val="18"/>
              </w:rPr>
              <w:t>취득일</w:t>
            </w:r>
          </w:p>
        </w:tc>
      </w:tr>
      <w:tr>
        <w:trPr>
          <w:trHeight w:val="369"/>
        </w:trPr>
        <w:tc>
          <w:tcPr>
            <w:tcW w:w="1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sz w:val="18"/>
              </w:rPr>
              <w:t>한남대학교</w:t>
            </w:r>
          </w:p>
        </w:tc>
        <w:tc>
          <w:tcPr>
            <w:tcW w:w="15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sz w:val="18"/>
              </w:rPr>
              <w:t>전자공학과</w:t>
            </w:r>
          </w:p>
        </w:tc>
        <w:tc>
          <w:tcPr>
            <w:tcW w:w="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sz w:val="18"/>
              </w:rPr>
              <w:t>졸업</w:t>
            </w:r>
          </w:p>
        </w:tc>
        <w:tc>
          <w:tcPr>
            <w:tcW w:w="1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1996.03 ~ 2000.02</w:t>
            </w: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spacing w:line="320" w:lineRule="atLeast"/>
              <w:jc w:val="left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0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/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정보처리기사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2002.06.03</w:t>
            </w:r>
          </w:p>
        </w:tc>
      </w:tr>
      <w:tr>
        <w:trPr>
          <w:trHeight w:val="369"/>
        </w:trPr>
        <w:tc>
          <w:tcPr>
            <w:tcW w:w="1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sz w:val="18"/>
              </w:rPr>
              <w:t>대전고등학교</w:t>
            </w:r>
          </w:p>
        </w:tc>
        <w:tc>
          <w:tcPr>
            <w:tcW w:w="15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sz w:val="18"/>
              </w:rPr>
              <w:t>졸업</w:t>
            </w:r>
          </w:p>
        </w:tc>
        <w:tc>
          <w:tcPr>
            <w:tcW w:w="1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1993.03 ~ 1996.02</w:t>
            </w: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spacing w:line="320" w:lineRule="atLeast"/>
              <w:jc w:val="left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0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/>
              <w:autoSpaceDE/>
              <w:autoSpaceDN/>
              <w:spacing w:line="240" w:lineRule="auto"/>
              <w:jc w:val="center"/>
            </w:pPr>
            <w:r>
              <w:rPr>
                <w:rFonts w:ascii="굴림"/>
                <w:sz w:val="18"/>
              </w:rPr>
              <w:t>SCJP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2002.12.03</w:t>
            </w:r>
          </w:p>
        </w:tc>
      </w:tr>
      <w:tr>
        <w:trPr>
          <w:trHeight w:val="369"/>
        </w:trPr>
        <w:tc>
          <w:tcPr>
            <w:tcW w:w="1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5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spacing w:line="320" w:lineRule="atLeast"/>
              <w:jc w:val="left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0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/>
              <w:autoSpaceDE/>
              <w:autoSpaceDN/>
              <w:spacing w:line="240" w:lineRule="auto"/>
              <w:jc w:val="center"/>
              <w:rPr>
                <w:rFonts w:ascii="굴림" w:eastAsia="굴림"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</w:tr>
      <w:tr>
        <w:trPr>
          <w:trHeight w:val="369"/>
        </w:trPr>
        <w:tc>
          <w:tcPr>
            <w:tcW w:w="1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5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spacing w:line="320" w:lineRule="atLeast"/>
              <w:jc w:val="left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0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/>
              <w:autoSpaceDE/>
              <w:autoSpaceDN/>
              <w:spacing w:line="240" w:lineRule="auto"/>
              <w:jc w:val="center"/>
              <w:rPr>
                <w:rFonts w:ascii="굴림" w:eastAsia="굴림"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autoSpaceDE/>
        <w:autoSpaceDN/>
        <w:spacing w:line="240" w:lineRule="auto"/>
        <w:ind w:right="-594"/>
      </w:pPr>
    </w:p>
    <w:tbl>
      <w:tblPr>
        <w:tblOverlap w:val="never"/>
        <w:tblW w:w="971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9"/>
        <w:gridCol w:w="1305"/>
        <w:gridCol w:w="1195"/>
        <w:gridCol w:w="1300"/>
        <w:gridCol w:w="3120"/>
      </w:tblGrid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회  사  명</w:t>
            </w:r>
          </w:p>
        </w:tc>
        <w:tc>
          <w:tcPr>
            <w:tcW w:w="250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기    간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직    위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18"/>
              </w:rPr>
              <w:t>담당부서 / 담당업무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</w:rPr>
              <w:t>보림정보시스템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spacing w:before="60" w:after="60" w:line="240" w:lineRule="atLeast"/>
              <w:jc w:val="center"/>
            </w:pPr>
            <w:r>
              <w:rPr>
                <w:rFonts w:ascii="굴림체"/>
              </w:rPr>
              <w:t>2025.03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eastAsia="굴림체"/>
              </w:rPr>
              <w:t>현재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eastAsia="굴림체"/>
              </w:rPr>
              <w:t>부장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</w:rPr>
              <w:t xml:space="preserve">전산운영팀  </w:t>
            </w:r>
          </w:p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</w:rPr>
              <w:t>/ SHine+ 시스템 개발 및 운영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/>
              <w:t>엔터플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spacing w:before="60" w:after="60" w:line="240" w:lineRule="atLeast"/>
              <w:jc w:val="center"/>
            </w:pPr>
            <w:r>
              <w:rPr>
                <w:rFonts w:ascii="굴림체"/>
                <w:sz w:val="18"/>
              </w:rPr>
              <w:t>2023.07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/>
                <w:sz w:val="18"/>
              </w:rPr>
              <w:t>2025.02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eastAsia="굴림체"/>
                <w:sz w:val="18"/>
              </w:rPr>
              <w:t>부장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 w:eastAsia="굴림체"/>
                <w:sz w:val="18"/>
              </w:rPr>
              <w:t xml:space="preserve">AI데이터마케팅Unit </w:t>
            </w:r>
          </w:p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/>
                <w:spacing w:val="-11"/>
              </w:rPr>
              <w:t xml:space="preserve">/ </w:t>
            </w:r>
            <w:r>
              <w:rPr>
                <w:rFonts w:ascii="돋움" w:eastAsia="돋움"/>
                <w:spacing w:val="-11"/>
              </w:rPr>
              <w:t>마이데이터 시스템 개발 및 운영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/>
              <w:t>이알앤에스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spacing w:before="60" w:after="60" w:line="240" w:lineRule="atLeast"/>
              <w:jc w:val="center"/>
            </w:pPr>
            <w:r>
              <w:rPr>
                <w:rFonts w:ascii="굴림체"/>
                <w:sz w:val="18"/>
              </w:rPr>
              <w:t>2022.12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/>
                <w:sz w:val="18"/>
              </w:rPr>
              <w:t>2023.05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eastAsia="굴림체"/>
                <w:sz w:val="18"/>
              </w:rPr>
              <w:t>부장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 w:eastAsia="굴림체"/>
                <w:sz w:val="18"/>
              </w:rPr>
              <w:t>IT혁신실 / 오토빌 개발 및 운영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IBK기업은행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spacing w:before="60" w:after="60" w:line="240" w:lineRule="atLeast"/>
              <w:jc w:val="center"/>
            </w:pPr>
            <w:r>
              <w:rPr>
                <w:rFonts w:ascii="굴림체"/>
                <w:sz w:val="18"/>
              </w:rPr>
              <w:t>2012.05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/>
                <w:sz w:val="18"/>
              </w:rPr>
              <w:t>2022.09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 w:eastAsia="굴림체"/>
                <w:sz w:val="18"/>
              </w:rPr>
              <w:t>IT금융개발부 / 퇴직연금시스템, ISA 시스템 개발 및 운영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/>
              <w:t>조이앤비즈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spacing w:before="60" w:after="60" w:line="240" w:lineRule="atLeast"/>
              <w:jc w:val="center"/>
            </w:pPr>
            <w:r>
              <w:rPr>
                <w:rFonts w:ascii="굴림체"/>
                <w:sz w:val="18"/>
              </w:rPr>
              <w:t>2011.12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/>
                <w:sz w:val="18"/>
              </w:rPr>
              <w:t>2012.03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 w:eastAsia="굴림체"/>
                <w:sz w:val="18"/>
              </w:rPr>
              <w:t>수신IT개발부 / 퇴직연금 재구축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/>
              <w:t>제론시스넷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spacing w:before="60" w:after="60" w:line="240" w:lineRule="atLeast"/>
              <w:jc w:val="center"/>
            </w:pPr>
            <w:r>
              <w:rPr>
                <w:rFonts w:ascii="굴림체"/>
                <w:sz w:val="18"/>
              </w:rPr>
              <w:t>2011.04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/>
                <w:sz w:val="18"/>
              </w:rPr>
              <w:t>2011.12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 w:eastAsia="굴림체"/>
                <w:sz w:val="18"/>
              </w:rPr>
              <w:t>수신IT개발부 / 퇴직연금 재구축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/>
              <w:t>씨젠아이티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spacing w:before="60" w:after="60" w:line="240" w:lineRule="atLeast"/>
              <w:jc w:val="center"/>
            </w:pPr>
            <w:r>
              <w:rPr>
                <w:rFonts w:ascii="굴림체"/>
                <w:sz w:val="18"/>
              </w:rPr>
              <w:t>2011.01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/>
                <w:sz w:val="18"/>
              </w:rPr>
              <w:t>2011.03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 w:eastAsia="굴림체"/>
                <w:sz w:val="18"/>
              </w:rPr>
              <w:t>수신IT개발부 / 퇴직연금 재구축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/>
              <w:t>인포솔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spacing w:before="60" w:after="60" w:line="240" w:lineRule="atLeast"/>
              <w:jc w:val="center"/>
            </w:pPr>
            <w:r>
              <w:rPr>
                <w:rFonts w:ascii="굴림체"/>
                <w:sz w:val="18"/>
              </w:rPr>
              <w:t>2004.06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2010.12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대리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 w:eastAsia="굴림체"/>
                <w:sz w:val="18"/>
              </w:rPr>
              <w:t>수신IT개발부 / 퇴직연금, 방카슈랑스 개발 및 운영</w:t>
            </w:r>
          </w:p>
        </w:tc>
      </w:tr>
      <w:tr>
        <w:trPr>
          <w:trHeight w:val="369"/>
        </w:trPr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/>
              <w:t>인포솔루션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jc w:val="center"/>
            </w:pPr>
            <w:r>
              <w:rPr>
                <w:rFonts w:ascii="굴림체"/>
                <w:sz w:val="18"/>
              </w:rPr>
              <w:t>2003.04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2004.06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사원</w:t>
            </w:r>
          </w:p>
        </w:tc>
        <w:tc>
          <w:tcPr>
            <w:tcW w:w="3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tLeast"/>
              <w:jc w:val="center"/>
            </w:pPr>
            <w:r>
              <w:rPr>
                <w:rFonts w:ascii="굴림체" w:eastAsia="굴림체"/>
                <w:sz w:val="18"/>
              </w:rPr>
              <w:t>수신IT개발부 / 방카슈랑스 개발</w:t>
            </w:r>
          </w:p>
        </w:tc>
      </w:tr>
    </w:tbl>
    <w:p>
      <w:pPr>
        <w:pStyle w:val="0"/>
        <w:widowControl w:val="off"/>
        <w:autoSpaceDE/>
        <w:autoSpaceDN/>
        <w:spacing w:line="240" w:lineRule="auto"/>
      </w:pPr>
    </w:p>
    <w:tbl>
      <w:tblPr>
        <w:tblOverlap w:val="never"/>
        <w:tblW w:w="973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908"/>
        <w:gridCol w:w="2374"/>
        <w:gridCol w:w="255"/>
        <w:gridCol w:w="1947"/>
        <w:gridCol w:w="953"/>
      </w:tblGrid>
      <w:tr>
        <w:trPr>
          <w:trHeight w:val="369"/>
        </w:trPr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교  육  명</w:t>
            </w:r>
          </w:p>
        </w:tc>
        <w:tc>
          <w:tcPr>
            <w:tcW w:w="1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교육 기간</w:t>
            </w: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기    관</w:t>
            </w: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보유 기술</w:t>
            </w:r>
          </w:p>
        </w:tc>
        <w:tc>
          <w:tcPr>
            <w:tcW w:w="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숙련도</w:t>
            </w:r>
          </w:p>
        </w:tc>
      </w:tr>
      <w:tr>
        <w:trPr>
          <w:trHeight w:val="369"/>
        </w:trPr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1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</w:pPr>
            <w:r>
              <w:rPr>
                <w:rFonts w:ascii="굴림체"/>
                <w:sz w:val="18"/>
              </w:rPr>
              <w:t>JAVA,JSP,JAVASCRIPT</w:t>
            </w:r>
          </w:p>
        </w:tc>
        <w:tc>
          <w:tcPr>
            <w:tcW w:w="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before="80" w:after="80" w:line="120" w:lineRule="atLeast"/>
              <w:jc w:val="center"/>
            </w:pPr>
            <w:r>
              <w:rPr>
                <w:rFonts w:eastAsia="굴림체"/>
                <w:sz w:val="18"/>
              </w:rPr>
              <w:t>상</w:t>
            </w:r>
          </w:p>
        </w:tc>
      </w:tr>
      <w:tr>
        <w:trPr>
          <w:trHeight w:val="369"/>
        </w:trPr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1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before="80" w:after="80" w:line="120" w:lineRule="atLeast"/>
            </w:pPr>
            <w:r>
              <w:rPr>
                <w:rFonts w:ascii="굴림체"/>
                <w:sz w:val="18"/>
              </w:rPr>
              <w:t>ORACLE</w:t>
            </w:r>
          </w:p>
        </w:tc>
        <w:tc>
          <w:tcPr>
            <w:tcW w:w="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before="80" w:after="80" w:line="120" w:lineRule="atLeast"/>
              <w:jc w:val="center"/>
            </w:pPr>
            <w:r>
              <w:rPr>
                <w:rFonts w:eastAsia="굴림체"/>
                <w:sz w:val="18"/>
              </w:rPr>
              <w:t>상</w:t>
            </w:r>
          </w:p>
        </w:tc>
      </w:tr>
      <w:tr>
        <w:trPr>
          <w:trHeight w:val="369"/>
        </w:trPr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1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255" w:type="dxa"/>
            <w:tcBorders>
              <w:top w:val="none" w:color="000000" w:sz="2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rPr>
                <w:rFonts w:ascii="굴림체" w:eastAsia="굴림체"/>
                <w:color w:val="000000"/>
                <w:sz w:val="18"/>
              </w:rPr>
            </w:pPr>
          </w:p>
        </w:tc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before="80" w:after="80" w:line="120" w:lineRule="atLeast"/>
            </w:pPr>
            <w:r>
              <w:rPr>
                <w:rFonts w:ascii="굴림체"/>
                <w:sz w:val="18"/>
              </w:rPr>
              <w:t>SPRING</w:t>
            </w:r>
          </w:p>
        </w:tc>
        <w:tc>
          <w:tcPr>
            <w:tcW w:w="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before="80" w:after="80" w:line="120" w:lineRule="atLeast"/>
              <w:jc w:val="center"/>
            </w:pPr>
            <w:r>
              <w:rPr>
                <w:rFonts w:eastAsia="굴림체"/>
                <w:sz w:val="18"/>
              </w:rPr>
              <w:t>상</w:t>
            </w:r>
          </w:p>
        </w:tc>
      </w:tr>
    </w:tbl>
    <w:p>
      <w:pPr>
        <w:pStyle w:val="0"/>
        <w:widowControl w:val="off"/>
        <w:snapToGrid w:val="off"/>
        <w:spacing w:line="192" w:lineRule="exact"/>
        <w:jc w:val="left"/>
        <w:sectPr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1907" w:h="16840"/>
          <w:pgMar w:top="1458" w:right="1207" w:bottom="1458" w:left="1100" w:header="851" w:footer="992" w:gutter="0"/>
          <w:cols w:space="720"/>
          <w:docGrid w:type="lines" w:linePitch="360"/>
        </w:sectPr>
      </w:pPr>
    </w:p>
    <w:tbl>
      <w:tblPr>
        <w:tblOverlap w:val="never"/>
        <w:tblW w:w="155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9"/>
      </w:tblGrid>
      <w:tr>
        <w:trPr>
          <w:trHeight w:val="723"/>
        </w:trPr>
        <w:tc>
          <w:tcPr>
            <w:tcW w:w="1559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36"/>
              </w:rPr>
              <w:t>SKILL INVENTORY</w:t>
            </w:r>
          </w:p>
        </w:tc>
      </w:tr>
    </w:tbl>
    <w:p>
      <w:pPr>
        <w:pStyle w:val="0"/>
        <w:widowControl w:val="off"/>
        <w:autoSpaceDE/>
        <w:autoSpaceDN/>
        <w:spacing w:line="240" w:lineRule="auto"/>
      </w:pPr>
      <w:r>
        <w:rPr>
          <w:rFonts w:ascii="굴림"/>
          <w:color w:val="808080"/>
          <w:sz w:val="18"/>
        </w:rPr>
        <w:t xml:space="preserve">       </w:t>
      </w:r>
    </w:p>
    <w:tbl>
      <w:tblPr>
        <w:tblOverlap w:val="never"/>
        <w:tblW w:w="155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9"/>
        <w:gridCol w:w="1134"/>
        <w:gridCol w:w="1418"/>
        <w:gridCol w:w="1417"/>
        <w:gridCol w:w="1559"/>
        <w:gridCol w:w="993"/>
        <w:gridCol w:w="982"/>
        <w:gridCol w:w="916"/>
        <w:gridCol w:w="1247"/>
        <w:gridCol w:w="1219"/>
        <w:gridCol w:w="992"/>
        <w:gridCol w:w="1212"/>
      </w:tblGrid>
      <w:tr>
        <w:trPr>
          <w:trHeight w:val="434"/>
        </w:trPr>
        <w:tc>
          <w:tcPr>
            <w:tcW w:w="250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307" w:lineRule="atLeast"/>
              <w:jc w:val="center"/>
            </w:pPr>
            <w:r>
              <w:rPr>
                <w:rFonts w:eastAsia="굴림체"/>
                <w:b/>
                <w:sz w:val="18"/>
              </w:rPr>
              <w:t>프로젝트명</w:t>
            </w:r>
          </w:p>
        </w:tc>
        <w:tc>
          <w:tcPr>
            <w:tcW w:w="113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  <w:sz w:val="18"/>
              </w:rPr>
              <w:t>참여기간</w:t>
            </w:r>
          </w:p>
        </w:tc>
        <w:tc>
          <w:tcPr>
            <w:tcW w:w="141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  <w:sz w:val="18"/>
              </w:rPr>
              <w:t>발주처</w:t>
            </w:r>
          </w:p>
        </w:tc>
        <w:tc>
          <w:tcPr>
            <w:tcW w:w="141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  <w:sz w:val="18"/>
              </w:rPr>
              <w:t>소속회사</w:t>
            </w:r>
          </w:p>
        </w:tc>
        <w:tc>
          <w:tcPr>
            <w:tcW w:w="155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  <w:sz w:val="18"/>
              </w:rPr>
              <w:t>세부담당업무</w:t>
            </w:r>
          </w:p>
        </w:tc>
        <w:tc>
          <w:tcPr>
            <w:tcW w:w="99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18"/>
              </w:rPr>
              <w:t>역  할</w:t>
            </w:r>
          </w:p>
        </w:tc>
        <w:tc>
          <w:tcPr>
            <w:tcW w:w="65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18"/>
              </w:rPr>
              <w:t>개   발   환   경</w:t>
            </w:r>
          </w:p>
        </w:tc>
      </w:tr>
      <w:tr>
        <w:trPr>
          <w:trHeight w:val="391"/>
        </w:trPr>
        <w:tc>
          <w:tcPr>
            <w:tcW w:w="250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3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1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1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9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8"/>
              </w:rPr>
              <w:t>기 종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/>
                <w:b/>
                <w:sz w:val="18"/>
              </w:rPr>
              <w:t>O/S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/>
                <w:b/>
                <w:sz w:val="18"/>
              </w:rPr>
              <w:t>DBMS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/>
                <w:b/>
                <w:sz w:val="18"/>
              </w:rPr>
              <w:t>TOOL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ascii="굴림체"/>
                <w:b/>
                <w:sz w:val="18"/>
              </w:rPr>
              <w:t>LANGUAGE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192" w:lineRule="exact"/>
              <w:jc w:val="center"/>
            </w:pPr>
            <w:r>
              <w:rPr>
                <w:rFonts w:eastAsia="굴림체"/>
                <w:b/>
                <w:sz w:val="18"/>
              </w:rPr>
              <w:t>기타</w:t>
            </w:r>
          </w:p>
        </w:tc>
      </w:tr>
      <w:tr>
        <w:trPr>
          <w:trHeight w:val="1873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SH공사 SHine+ 시스템</w:t>
            </w:r>
          </w:p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개발 및 운영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2025.03~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돋움"/>
                <w:sz w:val="18"/>
              </w:rPr>
              <w:t>현재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SH공사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keepNext/>
              <w:widowControl w:val="off"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보림정보통신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SHine+ 시스템</w:t>
            </w:r>
          </w:p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개발 및 운영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분석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설계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공통PL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JEUS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Linux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pacing w:val="-5"/>
                <w:sz w:val="18"/>
              </w:rPr>
              <w:t>WebSquare5</w:t>
            </w:r>
            <w:r>
              <w:rPr>
                <w:rFonts w:ascii="돋움"/>
                <w:sz w:val="18"/>
              </w:rPr>
              <w:t>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ProWorks 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</w:pPr>
            <w:r>
              <w:rPr>
                <w:rFonts w:ascii="돋움"/>
                <w:sz w:val="18"/>
              </w:rPr>
              <w:t>JAVA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MyBatis</w:t>
            </w:r>
          </w:p>
        </w:tc>
      </w:tr>
      <w:tr>
        <w:trPr>
          <w:trHeight w:val="1873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KB증권 마이데이터 시스템</w:t>
            </w:r>
          </w:p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개발 및 운영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2023.07~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2025.02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KB증권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keepNext/>
              <w:widowControl w:val="off"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엔터플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마이데이터 시스템 개발 및 운영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분석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설계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PL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Weblogic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UNIX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SPRING,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eclipse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</w:pPr>
            <w:r>
              <w:rPr>
                <w:rFonts w:ascii="돋움"/>
                <w:sz w:val="18"/>
              </w:rPr>
              <w:t>JAVA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Synctree</w:t>
            </w:r>
          </w:p>
        </w:tc>
      </w:tr>
      <w:tr>
        <w:trPr>
          <w:trHeight w:val="1873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나이스 디앤알</w:t>
            </w:r>
          </w:p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오토빌 개발 및 운영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2022.12 ~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2023.05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eastAsia="돋움"/>
                <w:sz w:val="18"/>
              </w:rPr>
              <w:t>나이스디앤알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keepNext/>
              <w:widowControl w:val="off"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이알앤에스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오토빌 개발</w:t>
            </w:r>
          </w:p>
          <w:p>
            <w:pPr>
              <w:pStyle w:val="15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및 운영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분석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설계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PL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Weblogic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UNIX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SPRING,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STS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</w:pPr>
            <w:r>
              <w:rPr>
                <w:rFonts w:ascii="돋움"/>
                <w:sz w:val="18"/>
              </w:rPr>
              <w:t>JAVA,JSP,React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MyBatis,</w:t>
            </w:r>
          </w:p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JQuery</w:t>
            </w:r>
          </w:p>
        </w:tc>
      </w:tr>
      <w:tr>
        <w:trPr>
          <w:trHeight w:val="2354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IBK기업은행</w:t>
            </w:r>
          </w:p>
          <w:p>
            <w:pPr>
              <w:pStyle w:val="0"/>
              <w:widowControl w:val="off"/>
              <w:snapToGrid w:val="off"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퇴직연금 시스템 및</w:t>
            </w:r>
          </w:p>
          <w:p>
            <w:pPr>
              <w:pStyle w:val="0"/>
              <w:widowControl w:val="off"/>
              <w:snapToGrid w:val="off"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ISA 시스템 개발 및 운영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2012.05 ~ 2022.09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92" w:lineRule="auto"/>
              <w:jc w:val="center"/>
            </w:pPr>
            <w:r>
              <w:rPr>
                <w:rFonts w:ascii="돋움" w:eastAsia="돋움"/>
                <w:sz w:val="18"/>
              </w:rPr>
              <w:t>IBK기업은행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92" w:lineRule="auto"/>
              <w:jc w:val="center"/>
            </w:pPr>
            <w:r>
              <w:rPr>
                <w:rFonts w:ascii="돋움" w:eastAsia="돋움"/>
                <w:sz w:val="18"/>
              </w:rPr>
              <w:t>IBK기업은행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 xml:space="preserve">수신 계정계 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시스템 개발</w:t>
            </w:r>
          </w:p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및 운영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분석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설계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PL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PM(QA)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Weblogic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UNIX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SPRING,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eclipse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</w:pPr>
            <w:r>
              <w:rPr>
                <w:rFonts w:ascii="돋움"/>
                <w:sz w:val="18"/>
              </w:rPr>
              <w:t>JAVA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OZ,</w:t>
            </w:r>
          </w:p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RD,</w:t>
            </w:r>
          </w:p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miflatform</w:t>
            </w:r>
          </w:p>
        </w:tc>
      </w:tr>
      <w:tr>
        <w:trPr>
          <w:trHeight w:val="1679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퇴직연금 시스템 재구축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2011.01 ~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 xml:space="preserve"> 2012.03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keepNext/>
              <w:widowControl w:val="off"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조이앤비즈</w:t>
            </w:r>
          </w:p>
          <w:p>
            <w:pPr>
              <w:pStyle w:val="1"/>
              <w:widowControl w:val="off"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제론시스넷</w:t>
            </w:r>
          </w:p>
          <w:p>
            <w:pPr>
              <w:pStyle w:val="1"/>
              <w:widowControl w:val="off"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씨젠아이티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 xml:space="preserve">퇴직연금 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유가증권 PL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분석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설계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PL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IBM AIX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UNIX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SPRING,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eclipse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</w:pPr>
            <w:r>
              <w:rPr>
                <w:rFonts w:ascii="돋움"/>
                <w:sz w:val="18"/>
              </w:rPr>
              <w:t>JAVA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xfaltform</w:t>
            </w:r>
          </w:p>
        </w:tc>
      </w:tr>
      <w:tr>
        <w:trPr>
          <w:trHeight w:val="1509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eastAsia="돋움"/>
                <w:sz w:val="18"/>
              </w:rPr>
              <w:t>퇴직연금시스템</w:t>
            </w:r>
          </w:p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개발 및 운영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2005.06 ~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 xml:space="preserve"> 2010.12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돋움"/>
                <w:sz w:val="18"/>
              </w:rPr>
              <w:t>인포솔</w:t>
            </w:r>
          </w:p>
          <w:p>
            <w:pPr>
              <w:pStyle w:val="1"/>
              <w:keepNext/>
              <w:widowControl w:val="off"/>
              <w:spacing w:line="276" w:lineRule="auto"/>
              <w:jc w:val="center"/>
              <w:rPr>
                <w:rFonts w:ascii="돋움" w:eastAsia="돋움"/>
                <w:color w:val="000000"/>
                <w:sz w:val="18"/>
              </w:rPr>
            </w:pP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퇴직연금 개발 및 운영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분석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설계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IBM AIX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UNIX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SPRING,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eclipse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</w:pPr>
            <w:r>
              <w:rPr>
                <w:rFonts w:ascii="돋움"/>
                <w:sz w:val="18"/>
              </w:rPr>
              <w:t>JAVA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Hibernate</w:t>
            </w:r>
          </w:p>
        </w:tc>
      </w:tr>
      <w:tr>
        <w:trPr>
          <w:trHeight w:val="1509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방카슈랑스 시스템</w:t>
            </w:r>
          </w:p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2차 개발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 xml:space="preserve">2004.06 ~ 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2005.06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keepNext/>
              <w:widowControl w:val="off"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인포솔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방카슈랑스 개발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(가입설계)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분석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설계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IBM AIX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UNIX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STRUCTS,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eclipse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JAVA,JSP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  <w:rPr>
                <w:rFonts w:ascii="돋움" w:eastAsia="돋움"/>
                <w:color w:val="000000"/>
                <w:sz w:val="18"/>
              </w:rPr>
            </w:pPr>
          </w:p>
        </w:tc>
      </w:tr>
      <w:tr>
        <w:trPr>
          <w:trHeight w:val="1509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KB국민카드</w:t>
            </w:r>
          </w:p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e-biz통합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keepNext/>
              <w:widowControl w:val="off"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2004.03 ~ 2004.06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keepNext/>
              <w:widowControl w:val="off"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인포솔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 xml:space="preserve">기업 가맹점 </w:t>
            </w:r>
          </w:p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및 할인 개발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wordWrap w:val="1"/>
              <w:spacing w:line="384" w:lineRule="auto"/>
              <w:jc w:val="center"/>
            </w:pPr>
            <w:r>
              <w:rPr>
                <w:rFonts w:ascii="돋움"/>
                <w:sz w:val="18"/>
              </w:rPr>
              <w:t>HPUX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UNIX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STRUCTS,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eclipse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JAVA,JSP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keepNext/>
              <w:widowControl w:val="off"/>
              <w:spacing w:line="276" w:lineRule="auto"/>
              <w:jc w:val="center"/>
              <w:rPr>
                <w:rFonts w:ascii="돋움" w:eastAsia="돋움"/>
                <w:color w:val="000000"/>
                <w:sz w:val="18"/>
              </w:rPr>
            </w:pPr>
          </w:p>
        </w:tc>
      </w:tr>
      <w:tr>
        <w:trPr>
          <w:trHeight w:val="1509"/>
        </w:trPr>
        <w:tc>
          <w:tcPr>
            <w:tcW w:w="25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방카슈랑스 시스템</w:t>
            </w:r>
          </w:p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1차 개발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2003.04 ~ 2004.02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18"/>
              </w:rPr>
              <w:t>KB국민은행</w:t>
            </w:r>
          </w:p>
        </w:tc>
        <w:tc>
          <w:tcPr>
            <w:tcW w:w="1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돋움"/>
                <w:sz w:val="18"/>
              </w:rPr>
              <w:t>인포솔루션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방카슈랑스 개발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 w:eastAsia="돋움"/>
                <w:sz w:val="18"/>
              </w:rPr>
              <w:t>(가입설계)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eastAsia="돋움"/>
                <w:sz w:val="18"/>
              </w:rPr>
              <w:t>개발</w:t>
            </w:r>
          </w:p>
        </w:tc>
        <w:tc>
          <w:tcPr>
            <w:tcW w:w="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5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IBM AIX</w:t>
            </w:r>
          </w:p>
        </w:tc>
        <w:tc>
          <w:tcPr>
            <w:tcW w:w="9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z w:val="18"/>
              </w:rPr>
              <w:t>UNIX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1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ORACLE</w:t>
            </w:r>
          </w:p>
        </w:tc>
        <w:tc>
          <w:tcPr>
            <w:tcW w:w="12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STRUCTS,</w:t>
            </w:r>
          </w:p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eclipse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</w:pPr>
            <w:r>
              <w:rPr>
                <w:rFonts w:ascii="돋움"/>
                <w:sz w:val="18"/>
              </w:rPr>
              <w:t>JAVA,JSP</w:t>
            </w:r>
          </w:p>
        </w:tc>
        <w:tc>
          <w:tcPr>
            <w:tcW w:w="1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0"/>
              <w:widowControl w:val="off"/>
              <w:autoSpaceDE/>
              <w:autoSpaceDN/>
              <w:spacing w:line="276" w:lineRule="auto"/>
              <w:jc w:val="center"/>
              <w:rPr>
                <w:rFonts w:ascii="돋움" w:eastAsia="돋움"/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autoSpaceDE/>
        <w:autoSpaceDN/>
        <w:spacing w:line="240" w:lineRule="auto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6840" w:h="11907" w:orient="landscape"/>
      <w:pgMar w:top="1094" w:right="540" w:bottom="1094" w:left="700" w:header="851" w:footer="992" w:gutter="0"/>
      <w:cols w:space="720"/>
      <w:docGrid w:type="lines" w:linePitch="36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51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1">
    <w:name w:val="표준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2">
    <w:name w:val="기본 단락 글꼴"/>
    <w:uiPriority w:val="2"/>
    <w:rPr>
      <w:rFonts w:ascii="한컴바탕" w:eastAsia="한컴바탕"/>
      <w:color w:val="000000"/>
      <w:sz w:val="20"/>
    </w:rPr>
  </w:style>
  <w:style w:type="paragraph" w:styleId="3">
    <w:name w:val="표준 표"/>
    <w:uiPriority w:val="3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4">
    <w:name w:val="목록 없음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5">
    <w:name w:val="강조"/>
    <w:uiPriority w:val="5"/>
    <w:rPr>
      <w:rFonts w:ascii="한컴바탕" w:eastAsia="한컴바탕"/>
      <w:i/>
      <w:color w:val="000000"/>
      <w:sz w:val="20"/>
    </w:rPr>
  </w:style>
  <w:style w:type="character" w:styleId="6">
    <w:name w:val="mw-headline"/>
    <w:uiPriority w:val="6"/>
    <w:rPr>
      <w:rFonts w:ascii="한컴바탕" w:eastAsia="한컴바탕"/>
      <w:color w:val="000000"/>
      <w:sz w:val="20"/>
    </w:rPr>
  </w:style>
  <w:style w:type="character" w:styleId="7">
    <w:name w:val="Heading 2 Char"/>
    <w:uiPriority w:val="7"/>
    <w:rPr>
      <w:rFonts w:ascii="한컴바탕" w:eastAsia="한컴바탕"/>
      <w:b/>
      <w:color w:val="000000"/>
      <w:sz w:val="20"/>
    </w:rPr>
  </w:style>
  <w:style w:type="character" w:styleId="8">
    <w:name w:val="하이퍼링크"/>
    <w:uiPriority w:val="8"/>
    <w:rPr>
      <w:rFonts w:ascii="한컴바탕" w:eastAsia="한컴바탕"/>
      <w:color w:val="0000ff"/>
      <w:sz w:val="20"/>
      <w:u w:val="single" w:color="0000ff"/>
    </w:rPr>
  </w:style>
  <w:style w:type="character" w:styleId="9">
    <w:name w:val="apple-style-span"/>
    <w:uiPriority w:val="9"/>
    <w:rPr>
      <w:rFonts w:ascii="한컴바탕" w:eastAsia="한컴바탕"/>
      <w:color w:val="000000"/>
      <w:sz w:val="20"/>
    </w:rPr>
  </w:style>
  <w:style w:type="character" w:styleId="10">
    <w:name w:val="Header Char"/>
    <w:uiPriority w:val="10"/>
    <w:rPr>
      <w:rFonts w:ascii="한컴바탕" w:eastAsia="한컴바탕"/>
      <w:color w:val="000000"/>
      <w:sz w:val="20"/>
    </w:rPr>
  </w:style>
  <w:style w:type="paragraph" w:styleId="11">
    <w:name w:val="머리글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12">
    <w:name w:val="머리글 Char"/>
    <w:uiPriority w:val="12"/>
    <w:rPr>
      <w:rFonts w:ascii="한컴바탕" w:eastAsia="한컴바탕"/>
      <w:color w:val="000000"/>
      <w:sz w:val="20"/>
    </w:rPr>
  </w:style>
  <w:style w:type="paragraph" w:styleId="13">
    <w:name w:val="바닥글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14">
    <w:name w:val="바닥글 Char"/>
    <w:uiPriority w:val="14"/>
    <w:rPr>
      <w:rFonts w:ascii="한컴바탕" w:eastAsia="한컴바탕"/>
      <w:color w:val="000000"/>
      <w:sz w:val="20"/>
    </w:rPr>
  </w:style>
  <w:style w:type="paragraph" w:styleId="15">
    <w:name w:val="바탕글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wordWrap w:val="0"/>
      <w:autoSpaceDE w:val="off"/>
      <w:autoSpaceDN w:val="off"/>
      <w:snapToGrid/>
      <w:spacing w:before="0" w:after="0" w:line="292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</cp:lastModifiedBy>
  <dcterms:created xsi:type="dcterms:W3CDTF">2025-02-09T23:52:00.956</dcterms:created>
  <dcterms:modified xsi:type="dcterms:W3CDTF">2025-04-16T07:48:42.183</dcterms:modified>
  <cp:version>0501.0100.01</cp:version>
</cp:coreProperties>
</file>