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Gulimche" w:cs="Gulimche" w:eastAsia="Gulimche" w:hAnsi="Gulimche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99.0" w:type="dxa"/>
        <w:jc w:val="left"/>
        <w:tblInd w:w="-198.0" w:type="dxa"/>
        <w:tblLayout w:type="fixed"/>
        <w:tblLook w:val="0400"/>
      </w:tblPr>
      <w:tblGrid>
        <w:gridCol w:w="9699"/>
        <w:tblGridChange w:id="0">
          <w:tblGrid>
            <w:gridCol w:w="9699"/>
          </w:tblGrid>
        </w:tblGridChange>
      </w:tblGrid>
      <w:tr>
        <w:trPr>
          <w:cantSplit w:val="1"/>
          <w:trHeight w:val="689" w:hRule="atLeast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32"/>
                <w:szCs w:val="32"/>
                <w:rtl w:val="0"/>
              </w:rPr>
              <w:t xml:space="preserve">win개인이력카드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right="-594"/>
        <w:rPr>
          <w:rFonts w:ascii="Gulimche" w:cs="Gulimche" w:eastAsia="Gulimche" w:hAnsi="Gulimche"/>
          <w:b w:val="1"/>
          <w:color w:val="0000ff"/>
          <w:sz w:val="18"/>
          <w:szCs w:val="18"/>
        </w:rPr>
      </w:pPr>
      <w:r w:rsidDel="00000000" w:rsidR="00000000" w:rsidRPr="00000000">
        <w:rPr>
          <w:rFonts w:ascii="Gulimche" w:cs="Gulimche" w:eastAsia="Gulimche" w:hAnsi="Gulimche"/>
          <w:b w:val="1"/>
          <w:color w:val="0000ff"/>
          <w:sz w:val="18"/>
          <w:szCs w:val="18"/>
          <w:rtl w:val="0"/>
        </w:rPr>
        <w:t xml:space="preserve">(경력 : 21년 1개월  /  단가 : 월 만원  /  투입가능일:  즉시)   </w:t>
      </w:r>
    </w:p>
    <w:tbl>
      <w:tblPr>
        <w:tblStyle w:val="Table2"/>
        <w:tblW w:w="9699.0" w:type="dxa"/>
        <w:jc w:val="left"/>
        <w:tblInd w:w="-198.0" w:type="dxa"/>
        <w:tblLayout w:type="fixed"/>
        <w:tblLook w:val="0400"/>
      </w:tblPr>
      <w:tblGrid>
        <w:gridCol w:w="1087"/>
        <w:gridCol w:w="1352"/>
        <w:gridCol w:w="360"/>
        <w:gridCol w:w="462"/>
        <w:gridCol w:w="1087"/>
        <w:gridCol w:w="251"/>
        <w:gridCol w:w="540"/>
        <w:gridCol w:w="1620"/>
        <w:gridCol w:w="850"/>
        <w:gridCol w:w="2090"/>
        <w:tblGridChange w:id="0">
          <w:tblGrid>
            <w:gridCol w:w="1087"/>
            <w:gridCol w:w="1352"/>
            <w:gridCol w:w="360"/>
            <w:gridCol w:w="462"/>
            <w:gridCol w:w="1087"/>
            <w:gridCol w:w="251"/>
            <w:gridCol w:w="540"/>
            <w:gridCol w:w="1620"/>
            <w:gridCol w:w="850"/>
            <w:gridCol w:w="2090"/>
          </w:tblGrid>
        </w:tblGridChange>
      </w:tblGrid>
      <w:tr>
        <w:trPr>
          <w:cantSplit w:val="1"/>
          <w:trHeight w:val="45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성명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유현욱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주민등록번호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770517-1******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성별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ind w:firstLine="760"/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남</w:t>
            </w:r>
          </w:p>
        </w:tc>
      </w:tr>
      <w:tr>
        <w:trPr>
          <w:cantSplit w:val="1"/>
          <w:trHeight w:val="45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소속회사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프리랜서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입사일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년  월  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5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부 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IT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직위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차장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병역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군필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결혼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기혼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Gulimche" w:cs="Gulimche" w:eastAsia="Gulimche" w:hAnsi="Gulimche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2.0" w:type="dxa"/>
        <w:jc w:val="left"/>
        <w:tblInd w:w="-279.0" w:type="dxa"/>
        <w:tblLayout w:type="fixed"/>
        <w:tblLook w:val="0400"/>
      </w:tblPr>
      <w:tblGrid>
        <w:gridCol w:w="1857"/>
        <w:gridCol w:w="3517"/>
        <w:gridCol w:w="4508"/>
        <w:tblGridChange w:id="0">
          <w:tblGrid>
            <w:gridCol w:w="1857"/>
            <w:gridCol w:w="3517"/>
            <w:gridCol w:w="4508"/>
          </w:tblGrid>
        </w:tblGridChange>
      </w:tblGrid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전   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 (유선)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 (무선) </w:t>
            </w: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010-3900-2581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E-Mail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chizman@naver.com</w:t>
            </w:r>
          </w:p>
        </w:tc>
      </w:tr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주    소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서울시 강동구 고덕동</w:t>
            </w:r>
          </w:p>
        </w:tc>
      </w:tr>
    </w:tbl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Gulimche" w:cs="Gulimche" w:eastAsia="Gulimche" w:hAnsi="Gulimche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99.0" w:type="dxa"/>
        <w:jc w:val="left"/>
        <w:tblInd w:w="-198.0" w:type="dxa"/>
        <w:tblLayout w:type="fixed"/>
        <w:tblLook w:val="0400"/>
      </w:tblPr>
      <w:tblGrid>
        <w:gridCol w:w="5699"/>
        <w:gridCol w:w="300"/>
        <w:gridCol w:w="2400"/>
        <w:gridCol w:w="1300"/>
        <w:tblGridChange w:id="0">
          <w:tblGrid>
            <w:gridCol w:w="5699"/>
            <w:gridCol w:w="300"/>
            <w:gridCol w:w="2400"/>
            <w:gridCol w:w="1300"/>
          </w:tblGrid>
        </w:tblGridChange>
      </w:tblGrid>
      <w:tr>
        <w:trPr>
          <w:cantSplit w:val="1"/>
          <w:trHeight w:val="40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righ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고등학교졸업년 월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ffffff" w:val="clear"/>
            <w:tcMar>
              <w:top w:w="0.0" w:type="dxa"/>
              <w:left w:w="99.0" w:type="dxa"/>
              <w:bottom w:w="0.0" w:type="dxa"/>
              <w:right w:w="99.0" w:type="dxa"/>
            </w:tcMar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자격증명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취득일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0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righ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전산원과졸업년월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정보처리기사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2009.06</w:t>
            </w:r>
          </w:p>
        </w:tc>
      </w:tr>
      <w:tr>
        <w:trPr>
          <w:cantSplit w:val="1"/>
          <w:trHeight w:val="40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righ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대학졸업 년 월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0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righ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한국</w:t>
            </w: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산업기술</w:t>
            </w: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대학교 전자공학과중퇴 2003년 02월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0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ind w:firstLine="475"/>
              <w:jc w:val="righ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학점은행제 멀티미디어학과졸업 2011년 02월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Gulimche" w:cs="Gulimche" w:eastAsia="Gulimche" w:hAnsi="Gulimche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99.0" w:type="dxa"/>
        <w:jc w:val="left"/>
        <w:tblInd w:w="-198.0" w:type="dxa"/>
        <w:tblLayout w:type="fixed"/>
        <w:tblLook w:val="0400"/>
      </w:tblPr>
      <w:tblGrid>
        <w:gridCol w:w="2799"/>
        <w:gridCol w:w="2900"/>
        <w:gridCol w:w="1400"/>
        <w:gridCol w:w="2600"/>
        <w:tblGridChange w:id="0">
          <w:tblGrid>
            <w:gridCol w:w="2799"/>
            <w:gridCol w:w="2900"/>
            <w:gridCol w:w="1400"/>
            <w:gridCol w:w="2600"/>
          </w:tblGrid>
        </w:tblGridChange>
      </w:tblGrid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회사명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8"/>
                <w:szCs w:val="18"/>
                <w:rtl w:val="0"/>
              </w:rPr>
              <w:t xml:space="preserve">기간(YYYY.MM –YYYY.MM)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직위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담당업무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이지스효성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ind w:firstLine="380"/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2008.06 ~ 2009.06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대리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IT서비스</w:t>
            </w:r>
          </w:p>
        </w:tc>
      </w:tr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아이티에스 네트워크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ind w:firstLine="380"/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2005.05 ~ 2007.07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과장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SI사업부</w:t>
            </w:r>
          </w:p>
        </w:tc>
      </w:tr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에스지씨엔아이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ind w:firstLine="380"/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2004.01 ~ 2005.04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사원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SI사업부</w:t>
            </w:r>
          </w:p>
        </w:tc>
      </w:tr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ind w:firstLine="380"/>
              <w:jc w:val="left"/>
              <w:rPr>
                <w:rFonts w:ascii="Gulimche" w:cs="Gulimche" w:eastAsia="Gulimche" w:hAnsi="Gulimche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ind w:firstLine="380"/>
              <w:jc w:val="left"/>
              <w:rPr>
                <w:rFonts w:ascii="Gulimche" w:cs="Gulimche" w:eastAsia="Gulimche" w:hAnsi="Gulimche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8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ind w:firstLine="380"/>
              <w:jc w:val="left"/>
              <w:rPr>
                <w:rFonts w:ascii="Gulimche" w:cs="Gulimche" w:eastAsia="Gulimche" w:hAnsi="Gulimche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Gulimche" w:cs="Gulimche" w:eastAsia="Gulimche" w:hAnsi="Gulimche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884.0" w:type="dxa"/>
        <w:jc w:val="left"/>
        <w:tblInd w:w="-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84"/>
        <w:gridCol w:w="1100"/>
        <w:gridCol w:w="1100"/>
        <w:gridCol w:w="2000"/>
        <w:gridCol w:w="300"/>
        <w:gridCol w:w="2400"/>
        <w:gridCol w:w="1300"/>
        <w:tblGridChange w:id="0">
          <w:tblGrid>
            <w:gridCol w:w="1684"/>
            <w:gridCol w:w="1100"/>
            <w:gridCol w:w="1100"/>
            <w:gridCol w:w="2000"/>
            <w:gridCol w:w="300"/>
            <w:gridCol w:w="2400"/>
            <w:gridCol w:w="130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" w:lineRule="auto"/>
              <w:ind w:left="0" w:right="0" w:firstLine="0"/>
              <w:jc w:val="center"/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교  육  명</w:t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" w:lineRule="auto"/>
              <w:ind w:left="0" w:right="0" w:firstLine="0"/>
              <w:jc w:val="center"/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시 작 일</w:t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" w:lineRule="auto"/>
              <w:ind w:left="0" w:right="0" w:firstLine="0"/>
              <w:jc w:val="center"/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종 료 일</w:t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" w:lineRule="auto"/>
              <w:ind w:left="0" w:right="0" w:firstLine="0"/>
              <w:jc w:val="center"/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기    관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" w:lineRule="auto"/>
              <w:ind w:left="0" w:right="0" w:firstLine="0"/>
              <w:jc w:val="center"/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보유기술 및 외국어능력</w:t>
            </w:r>
          </w:p>
        </w:tc>
        <w:tc>
          <w:tcPr>
            <w:shd w:fill="ffff00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" w:lineRule="auto"/>
              <w:ind w:left="0" w:right="0" w:firstLine="0"/>
              <w:jc w:val="center"/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숙련도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" w:lineRule="auto"/>
              <w:ind w:left="0" w:right="0" w:firstLine="0"/>
              <w:jc w:val="center"/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(A,B,C)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Java Mobile Expert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2003.04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2003.11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하이텔경실련정보교육원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Gulimche" w:cs="Gulimche" w:eastAsia="Gulimche" w:hAnsi="Gulimche"/>
          <w:color w:val="000000"/>
        </w:rPr>
        <w:sectPr>
          <w:pgSz w:h="16840" w:w="11907" w:orient="portrait"/>
          <w:pgMar w:bottom="1458" w:top="1458" w:left="1100" w:right="1207" w:header="851" w:footer="992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Gulimche" w:cs="Gulimche" w:eastAsia="Gulimche" w:hAnsi="Gulimche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2689.0" w:type="dxa"/>
        <w:jc w:val="center"/>
        <w:tblLayout w:type="fixed"/>
        <w:tblLook w:val="0400"/>
      </w:tblPr>
      <w:tblGrid>
        <w:gridCol w:w="12689"/>
        <w:tblGridChange w:id="0">
          <w:tblGrid>
            <w:gridCol w:w="12689"/>
          </w:tblGrid>
        </w:tblGridChange>
      </w:tblGrid>
      <w:tr>
        <w:trPr>
          <w:cantSplit w:val="1"/>
          <w:trHeight w:val="723" w:hRule="atLeast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b w:val="1"/>
                <w:color w:val="000000"/>
                <w:sz w:val="35"/>
                <w:szCs w:val="35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35"/>
                <w:szCs w:val="35"/>
                <w:rtl w:val="0"/>
              </w:rPr>
              <w:t xml:space="preserve">SKILL INVENTORY</w:t>
            </w:r>
          </w:p>
        </w:tc>
      </w:tr>
    </w:tbl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rPr>
          <w:rFonts w:ascii="Gulimche" w:cs="Gulimche" w:eastAsia="Gulimche" w:hAnsi="Gulimche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2655.0" w:type="dxa"/>
        <w:jc w:val="center"/>
        <w:tblLayout w:type="fixed"/>
        <w:tblLook w:val="0400"/>
      </w:tblPr>
      <w:tblGrid>
        <w:gridCol w:w="2400"/>
        <w:gridCol w:w="1798"/>
        <w:gridCol w:w="1147"/>
        <w:gridCol w:w="983"/>
        <w:gridCol w:w="982"/>
        <w:gridCol w:w="873"/>
        <w:gridCol w:w="982"/>
        <w:gridCol w:w="1091"/>
        <w:gridCol w:w="1172"/>
        <w:gridCol w:w="1227"/>
        <w:tblGridChange w:id="0">
          <w:tblGrid>
            <w:gridCol w:w="2400"/>
            <w:gridCol w:w="1798"/>
            <w:gridCol w:w="1147"/>
            <w:gridCol w:w="983"/>
            <w:gridCol w:w="982"/>
            <w:gridCol w:w="873"/>
            <w:gridCol w:w="982"/>
            <w:gridCol w:w="1091"/>
            <w:gridCol w:w="1172"/>
            <w:gridCol w:w="1227"/>
          </w:tblGrid>
        </w:tblGridChange>
      </w:tblGrid>
      <w:tr>
        <w:trPr>
          <w:cantSplit w:val="1"/>
          <w:trHeight w:val="542" w:hRule="atLeast"/>
          <w:tblHeader w:val="1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프로젝트명</w:t>
            </w:r>
          </w:p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( 업무명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참여기간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고객사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역할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firstLine="1877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개발환경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94" w:hRule="atLeast"/>
          <w:tblHeader w:val="1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che" w:cs="Gulimche" w:eastAsia="Gulimche" w:hAnsi="Gulimch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개발O.S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언어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DBMS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TOOL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SERVER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92" w:lineRule="auto"/>
              <w:jc w:val="center"/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Gulimche" w:cs="Gulimche" w:eastAsia="Gulimche" w:hAnsi="Gulimche"/>
                <w:b w:val="1"/>
                <w:color w:val="000000"/>
                <w:sz w:val="19"/>
                <w:szCs w:val="19"/>
                <w:rtl w:val="0"/>
              </w:rPr>
              <w:t xml:space="preserve">기타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LCMS 운영개발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2024.01~ 2025.01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프뢰벨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WINDOW</w:t>
            </w:r>
          </w:p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LINUX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VUEJS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MSSQL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SPRING</w:t>
            </w:r>
          </w:p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GIT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LS Electric MES 구축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2022.11~2023.12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LS Electric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REACT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MSSQL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VSCODE</w:t>
            </w:r>
          </w:p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SPRINGBOOT,  TUI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TDCS구축-업무지원시스템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2022.02~2022.1</w:t>
            </w: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SKT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클라우드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VUEJS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MYSQL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VSCODE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GIT, AWS</w:t>
            </w:r>
          </w:p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SPRINGBOOT, JIRA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Cntrol Panel 영업관리시스템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2021.09~2022.01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고려해운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VUEJS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POSTGRESQL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VSCODE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GIT, SPRINGBOOT, REALGRID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자담터 고도화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2020.11~2021.08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풀무원건강생활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MSSQL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HCE PAYGW 구축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highlight w:val="white"/>
                <w:rtl w:val="0"/>
              </w:rPr>
              <w:t xml:space="preserve">2020.03~2020.</w:t>
            </w: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highlight w:val="white"/>
                <w:rtl w:val="0"/>
              </w:rPr>
              <w:t xml:space="preserve">BC카드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SPRINGBOOT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highlight w:val="white"/>
                <w:rtl w:val="0"/>
              </w:rPr>
              <w:t xml:space="preserve">배관C-W/P관리체계 &amp; 물량관리체계 고도화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highlight w:val="white"/>
                <w:rtl w:val="0"/>
              </w:rPr>
              <w:t xml:space="preserve">2019.06~2020.03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highlight w:val="white"/>
                <w:rtl w:val="0"/>
              </w:rPr>
              <w:t xml:space="preserve">삼성엔지니어링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POWER BUILDER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NEXACRO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highlight w:val="white"/>
                <w:rtl w:val="0"/>
              </w:rPr>
              <w:t xml:space="preserve">플랫폼고도화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highlight w:val="white"/>
                <w:rtl w:val="0"/>
              </w:rPr>
              <w:t xml:space="preserve">2018.10~2019.05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highlight w:val="white"/>
                <w:rtl w:val="0"/>
              </w:rPr>
              <w:t xml:space="preserve">코인제스트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VUEJS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MYSQL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VSCODE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SPRINGBOOT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GIGAeyes통합관제시스템 고도화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2018.01~2018.09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KT연구소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REST API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ePMS자산관리시스템</w:t>
            </w:r>
          </w:p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(고도화)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2017.05~2017.12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현대엔지니어링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MSSQL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MIGHTY</w:t>
            </w:r>
          </w:p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SLICKGRID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두산FCM시스템개발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2017.01~2017.05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두산정보통신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MSSQL</w:t>
            </w:r>
          </w:p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MONGODB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SPRINGBOOT, BOOTSTRAP, JPA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MMS CAD-BOM개발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2016.06~2016.12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삼성엔지니어링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JQUERY</w:t>
            </w:r>
          </w:p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WISEGRID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티빙 추가개발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2015.10~2016.05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CJ E&amp;M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  <w:p w:rsidR="00000000" w:rsidDel="00000000" w:rsidP="00000000" w:rsidRDefault="00000000" w:rsidRPr="00000000" w14:paraId="000001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MONGODB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INTELLIJ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HTML5</w:t>
            </w:r>
          </w:p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JQUERY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구매포탈 시스템 고도화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2015.06~2015.10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BC카드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1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1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FLEX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xml인터페이스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토큰센터 구축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2015.02~2015.06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BC카드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1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1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시퀀스다이어그램SSGPAY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구매포탈 시스템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2014.06~2015.01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코오롱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1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1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rtl w:val="0"/>
              </w:rPr>
              <w:t xml:space="preserve">개발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</w:t>
            </w:r>
          </w:p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FLEX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SOAP통신</w:t>
            </w:r>
          </w:p>
          <w:p w:rsidR="00000000" w:rsidDel="00000000" w:rsidP="00000000" w:rsidRDefault="00000000" w:rsidRPr="00000000" w14:paraId="000001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SAP연동(EAI)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정부통합의사소통시스템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2013.10~2014.05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행정자치부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JQUERY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TIBERO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  <w:p w:rsidR="00000000" w:rsidDel="00000000" w:rsidP="00000000" w:rsidRDefault="00000000" w:rsidRPr="00000000" w14:paraId="000001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JEUS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SPRING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사내자격 시스템 개발 및 급여시스템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2013.06~2013.10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한전KPS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전자정부FRAME</w:t>
            </w:r>
          </w:p>
          <w:p w:rsidR="00000000" w:rsidDel="00000000" w:rsidP="00000000" w:rsidRDefault="00000000" w:rsidRPr="00000000" w14:paraId="000001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JQUERY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HMC연결공시 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2013.01~2013.06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현대자동차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TIBERO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JEUS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ABLE FRAME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e감사 고도화 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2012.07~2012.12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한국장학재단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JEUS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자체FRAME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교수학생 통합정보시스템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2011.11~2012.07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안양대학교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JEUS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MIFLATFORM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통합앱스토어(KWAC)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2011.06~2011.10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sz w:val="18"/>
                <w:szCs w:val="18"/>
                <w:highlight w:val="white"/>
                <w:rtl w:val="0"/>
              </w:rPr>
              <w:t xml:space="preserve">한국무선인터넷산업협회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WEBLOGIC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전자정부</w:t>
            </w:r>
          </w:p>
          <w:p w:rsidR="00000000" w:rsidDel="00000000" w:rsidP="00000000" w:rsidRDefault="00000000" w:rsidRPr="00000000" w14:paraId="000001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SSO연동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0" w:hanging="9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11번가 사이트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2011.01~2011.05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SK플래닛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WEBLOGIC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IBATIS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프로젝트 종합관리시스템(BMS)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2010.06~2010.12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KT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JEUS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GAUCE</w:t>
            </w:r>
          </w:p>
          <w:p w:rsidR="00000000" w:rsidDel="00000000" w:rsidP="00000000" w:rsidRDefault="00000000" w:rsidRPr="00000000" w14:paraId="000001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EJB 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엘르, 엣진 사이트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2010.01~2010.05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hyperlink r:id="rId7">
              <w:r w:rsidDel="00000000" w:rsidR="00000000" w:rsidRPr="00000000">
                <w:rPr>
                  <w:rFonts w:ascii="Gulimche" w:cs="Gulimche" w:eastAsia="Gulimche" w:hAnsi="Gulimche"/>
                  <w:color w:val="000000"/>
                  <w:sz w:val="18"/>
                  <w:szCs w:val="18"/>
                  <w:rtl w:val="0"/>
                </w:rPr>
                <w:t xml:space="preserve">엘르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SPRING</w:t>
            </w:r>
          </w:p>
          <w:p w:rsidR="00000000" w:rsidDel="00000000" w:rsidP="00000000" w:rsidRDefault="00000000" w:rsidRPr="00000000" w14:paraId="000001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STRUTS </w:t>
            </w:r>
          </w:p>
          <w:p w:rsidR="00000000" w:rsidDel="00000000" w:rsidP="00000000" w:rsidRDefault="00000000" w:rsidRPr="00000000" w14:paraId="000001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OZREPORT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EDC매입시스템 및 머니온 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2009.06~2009.12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FIRSTDATA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WEBLOGIC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STRUTS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결제서비스PG운영개발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2008.06~2009.06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이지스효성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1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1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 LINUX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APACHE RESIN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종자유통조사시스템 운영 및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2007.07~2008.05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국립종자원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분석</w:t>
            </w:r>
          </w:p>
          <w:p w:rsidR="00000000" w:rsidDel="00000000" w:rsidP="00000000" w:rsidRDefault="00000000" w:rsidRPr="00000000" w14:paraId="000001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설계</w:t>
            </w:r>
          </w:p>
          <w:p w:rsidR="00000000" w:rsidDel="00000000" w:rsidP="00000000" w:rsidRDefault="00000000" w:rsidRPr="00000000" w14:paraId="000001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MSSQL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JEUS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SPRING</w:t>
            </w:r>
          </w:p>
          <w:p w:rsidR="00000000" w:rsidDel="00000000" w:rsidP="00000000" w:rsidRDefault="00000000" w:rsidRPr="00000000" w14:paraId="000001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IBATIS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80" w:hanging="180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빛자루데스크탑 보안시스템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2007.01~2007.07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안철수연구소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WEBLOGIC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STRUTS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EIS, WCMS 기업뱅킹시스템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2006.06~2006.12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우리은행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 MSSQL CYBASE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HIBERNATE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콜센터 고객관리시스템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2006.02~2006.06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웅진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WEBLOGIC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SAP연동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위러닝 교육사이트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2005.09~2006.02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한화 S&amp;C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REGIN, 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임상병리시스템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2005.05~2005.08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일산암센터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EDITPLUS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TOMCAT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고객정보관리 및 빌링시스템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2004.09~2005.04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두루넷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JBLIDER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JEUS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EJB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수출입 물류관리시스템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2004.05~2004.09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현대글로비스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EDITPLUS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WEBLOGIC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GAUCE </w:t>
            </w:r>
          </w:p>
          <w:p w:rsidR="00000000" w:rsidDel="00000000" w:rsidP="00000000" w:rsidRDefault="00000000" w:rsidRPr="00000000" w14:paraId="000002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EJB</w:t>
            </w:r>
          </w:p>
        </w:tc>
      </w:tr>
      <w:tr>
        <w:trPr>
          <w:cantSplit w:val="1"/>
          <w:trHeight w:val="61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주식관리 시스템 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2004.01~2004.05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일본다이와증권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WINDOW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JAVA, JSP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ORACLE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ECLIPSE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000000"/>
                <w:sz w:val="18"/>
                <w:szCs w:val="18"/>
                <w:rtl w:val="0"/>
              </w:rPr>
              <w:t xml:space="preserve">WEBLOGIC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99.0" w:type="dxa"/>
              <w:bottom w:w="0.0" w:type="dxa"/>
              <w:right w:w="99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Gulimche" w:cs="Gulimche" w:eastAsia="Gulimche" w:hAnsi="Gulimch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Gulimche" w:cs="Gulimche" w:eastAsia="Gulimche" w:hAnsi="Gulimche"/>
          <w:color w:val="000000"/>
        </w:rPr>
      </w:pPr>
      <w:r w:rsidDel="00000000" w:rsidR="00000000" w:rsidRPr="00000000">
        <w:rPr>
          <w:rtl w:val="0"/>
        </w:rPr>
      </w:r>
    </w:p>
    <w:sectPr>
      <w:type w:val="nextPage"/>
      <w:pgSz w:h="11907" w:w="16840" w:orient="landscape"/>
      <w:pgMar w:bottom="1094" w:top="1094" w:left="700" w:right="540" w:header="851" w:footer="99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ulimche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oto Sans" w:cs="Noto Sans" w:eastAsia="Noto Sans" w:hAnsi="Noto Sans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both"/>
    </w:pPr>
    <w:rPr>
      <w:rFonts w:ascii="Malgun Gothic" w:cs="Malgun Gothic" w:eastAsia="Malgun Gothic" w:hAnsi="Malgun Gothic"/>
      <w:b w:val="0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both"/>
    </w:pPr>
    <w:rPr>
      <w:rFonts w:ascii="Malgun Gothic" w:cs="Malgun Gothic" w:eastAsia="Malgun Gothic" w:hAnsi="Malgun Gothic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1400" w:right="0" w:hanging="400"/>
      <w:jc w:val="both"/>
    </w:pPr>
    <w:rPr>
      <w:rFonts w:ascii="Malgun Gothic" w:cs="Malgun Gothic" w:eastAsia="Malgun Gothic" w:hAnsi="Malgun Gothic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1600" w:right="0" w:hanging="40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1800" w:right="0" w:hanging="400"/>
      <w:jc w:val="both"/>
    </w:pPr>
    <w:rPr>
      <w:rFonts w:ascii="Malgun Gothic" w:cs="Malgun Gothic" w:eastAsia="Malgun Gothic" w:hAnsi="Malgun Gothic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2000" w:right="0" w:hanging="40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Noto Sans" w:cs="Noto Sans" w:eastAsia="Noto Sans" w:hAnsi="Noto Sans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a" w:default="1">
    <w:name w:val="Normal"/>
    <w:qFormat w:val="1"/>
    <w:rsid w:val="00811F72"/>
    <w:pPr>
      <w:wordWrap w:val="0"/>
      <w:autoSpaceDE w:val="0"/>
      <w:autoSpaceDN w:val="0"/>
    </w:pPr>
  </w:style>
  <w:style w:type="paragraph" w:styleId="1">
    <w:name w:val="heading 1"/>
    <w:basedOn w:val="2"/>
    <w:next w:val="2"/>
    <w:rsid w:val="00811F72"/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60" w:line="259" w:lineRule="auto"/>
      <w:outlineLvl w:val="0"/>
    </w:pPr>
    <w:rPr>
      <w:rFonts w:ascii="맑은 고딕" w:cs="맑은 고딕" w:eastAsia="맑은 고딕" w:hAnsi="맑은 고딕"/>
      <w:color w:val="000000"/>
      <w:sz w:val="28"/>
      <w:szCs w:val="28"/>
    </w:rPr>
  </w:style>
  <w:style w:type="paragraph" w:styleId="20">
    <w:name w:val="heading 2"/>
    <w:basedOn w:val="2"/>
    <w:next w:val="2"/>
    <w:rsid w:val="00811F72"/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60" w:line="259" w:lineRule="auto"/>
      <w:outlineLvl w:val="1"/>
    </w:pPr>
    <w:rPr>
      <w:rFonts w:ascii="맑은 고딕" w:cs="맑은 고딕" w:eastAsia="맑은 고딕" w:hAnsi="맑은 고딕"/>
      <w:color w:val="000000"/>
    </w:rPr>
  </w:style>
  <w:style w:type="paragraph" w:styleId="3">
    <w:name w:val="heading 3"/>
    <w:basedOn w:val="2"/>
    <w:next w:val="2"/>
    <w:rsid w:val="00811F72"/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60" w:line="259" w:lineRule="auto"/>
      <w:ind w:left="1400" w:hanging="400"/>
      <w:outlineLvl w:val="2"/>
    </w:pPr>
    <w:rPr>
      <w:rFonts w:ascii="맑은 고딕" w:cs="맑은 고딕" w:eastAsia="맑은 고딕" w:hAnsi="맑은 고딕"/>
      <w:color w:val="000000"/>
    </w:rPr>
  </w:style>
  <w:style w:type="paragraph" w:styleId="4">
    <w:name w:val="heading 4"/>
    <w:basedOn w:val="2"/>
    <w:next w:val="2"/>
    <w:rsid w:val="00811F72"/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60" w:line="259" w:lineRule="auto"/>
      <w:ind w:left="1600" w:hanging="400"/>
      <w:outlineLvl w:val="3"/>
    </w:pPr>
    <w:rPr>
      <w:rFonts w:ascii="맑은 고딕" w:cs="맑은 고딕" w:eastAsia="맑은 고딕" w:hAnsi="맑은 고딕"/>
      <w:b w:val="1"/>
      <w:color w:val="000000"/>
    </w:rPr>
  </w:style>
  <w:style w:type="paragraph" w:styleId="5">
    <w:name w:val="heading 5"/>
    <w:basedOn w:val="2"/>
    <w:next w:val="2"/>
    <w:rsid w:val="00811F72"/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60" w:line="259" w:lineRule="auto"/>
      <w:ind w:left="1800" w:hanging="400"/>
      <w:outlineLvl w:val="4"/>
    </w:pPr>
    <w:rPr>
      <w:rFonts w:ascii="맑은 고딕" w:cs="맑은 고딕" w:eastAsia="맑은 고딕" w:hAnsi="맑은 고딕"/>
      <w:color w:val="000000"/>
    </w:rPr>
  </w:style>
  <w:style w:type="paragraph" w:styleId="6">
    <w:name w:val="heading 6"/>
    <w:basedOn w:val="2"/>
    <w:next w:val="2"/>
    <w:rsid w:val="00811F72"/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60" w:line="259" w:lineRule="auto"/>
      <w:ind w:left="2000" w:hanging="400"/>
      <w:outlineLvl w:val="5"/>
    </w:pPr>
    <w:rPr>
      <w:rFonts w:ascii="맑은 고딕" w:cs="맑은 고딕" w:eastAsia="맑은 고딕" w:hAnsi="맑은 고딕"/>
      <w:b w:val="1"/>
      <w:color w:val="00000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0" w:customStyle="1">
    <w:name w:val="표준1"/>
    <w:rsid w:val="00811F72"/>
  </w:style>
  <w:style w:type="table" w:styleId="TableNormal" w:customStyle="1">
    <w:name w:val="Table Normal"/>
    <w:rsid w:val="00811F72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2"/>
    <w:next w:val="2"/>
    <w:rsid w:val="00811F72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2" w:customStyle="1">
    <w:name w:val="표준2"/>
    <w:rsid w:val="00811F72"/>
  </w:style>
  <w:style w:type="paragraph" w:styleId="a4">
    <w:name w:val="Subtitle"/>
    <w:basedOn w:val="10"/>
    <w:next w:val="10"/>
    <w:rsid w:val="00811F72"/>
    <w:pPr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="259" w:lineRule="auto"/>
      <w:jc w:val="center"/>
    </w:pPr>
    <w:rPr>
      <w:rFonts w:ascii="맑은 고딕" w:cs="맑은 고딕" w:eastAsia="맑은 고딕" w:hAnsi="맑은 고딕"/>
      <w:color w:val="000000"/>
      <w:sz w:val="24"/>
      <w:szCs w:val="24"/>
    </w:rPr>
  </w:style>
  <w:style w:type="table" w:styleId="a5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6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7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8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9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a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b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c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d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e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0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1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2" w:customStyle="1">
    <w:basedOn w:val="TableNormal"/>
    <w:rsid w:val="00811F7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f3">
    <w:name w:val="header"/>
    <w:basedOn w:val="a"/>
    <w:link w:val="Char"/>
    <w:uiPriority w:val="99"/>
    <w:semiHidden w:val="1"/>
    <w:unhideWhenUsed w:val="1"/>
    <w:rsid w:val="006B6C21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f3"/>
    <w:uiPriority w:val="99"/>
    <w:semiHidden w:val="1"/>
    <w:rsid w:val="006B6C21"/>
  </w:style>
  <w:style w:type="paragraph" w:styleId="af4">
    <w:name w:val="footer"/>
    <w:basedOn w:val="a"/>
    <w:link w:val="Char0"/>
    <w:uiPriority w:val="99"/>
    <w:semiHidden w:val="1"/>
    <w:unhideWhenUsed w:val="1"/>
    <w:rsid w:val="006B6C2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f4"/>
    <w:uiPriority w:val="99"/>
    <w:semiHidden w:val="1"/>
    <w:rsid w:val="006B6C21"/>
  </w:style>
  <w:style w:type="paragraph" w:styleId="af5" w:customStyle="1">
    <w:name w:val="표준 단락"/>
    <w:rsid w:val="00AB1339"/>
    <w:pPr>
      <w:autoSpaceDE w:val="0"/>
      <w:autoSpaceDN w:val="0"/>
      <w:adjustRightInd w:val="0"/>
      <w:spacing w:line="320" w:lineRule="atLeast"/>
      <w:jc w:val="left"/>
    </w:pPr>
    <w:rPr>
      <w:rFonts w:ascii="바탕" w:cs="Times New Roman" w:eastAsia="바탕" w:hAnsi="바탕"/>
      <w:color w:val="00000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59" w:lineRule="auto"/>
      <w:ind w:left="0" w:right="0" w:firstLine="0"/>
      <w:jc w:val="center"/>
    </w:pPr>
    <w:rPr>
      <w:rFonts w:ascii="Malgun Gothic" w:cs="Malgun Gothic" w:eastAsia="Malgun Gothic" w:hAnsi="Malgun Gothic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einsmnm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yWvjxmUzGjggVL6ikEZUU7VQ6g==">CgMxLjA4AHIhMXd1c05wbzR3WGpTMFJLRVVHeW5EZXo3NDdETlVpRFoy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2024-10-20T00:49:00Z</dcterms:created>
  <dc:creator>WPS Office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e2260f35f45f47ae8d3bc03e32172451</vt:lpwstr>
  </property>
</Properties>
</file>