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54864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8 at 2.09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java.awt.FlowLayout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java.awt.event.ActionEvent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java.awt.event.ActionListener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java.util.Set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  <w:bookmarkStart w:id="0" w:name="_GoBack"/>
      <w:bookmarkEnd w:id="0"/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javax.swing.JFrame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JFrameExt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JFrame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ActionListener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//Declare and Create GUI objects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jtfMessage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JTextField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(10);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jbtClickMe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"Click Me"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jbtClickMeToo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2A00FF"/>
          <w:sz w:val="22"/>
          <w:szCs w:val="22"/>
        </w:rPr>
        <w:t>"Click Me Too"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JPanel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 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 xml:space="preserve"> = 0;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JFrameExt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(){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//layout object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FlowLayout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FlowLayout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//make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jpmain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the content pain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.setLayout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//add the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  <w:u w:val="single"/>
        </w:rPr>
        <w:t>gui</w:t>
      </w:r>
      <w:proofErr w:type="spellEnd"/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objects to the container 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jbtClickMe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jtfMessage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.add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jbtClickMeToo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jpMain</w:t>
      </w:r>
      <w:r>
        <w:rPr>
          <w:rFonts w:ascii="Monaco" w:hAnsi="Monaco" w:cs="Monaco"/>
          <w:color w:val="000000"/>
          <w:sz w:val="22"/>
          <w:szCs w:val="22"/>
        </w:rPr>
        <w:t>.setBackground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Color.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black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.setContentPane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jpMain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//make the text non editable 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jtfMessage</w:t>
      </w:r>
      <w:r>
        <w:rPr>
          <w:rFonts w:ascii="Monaco" w:hAnsi="Monaco" w:cs="Monaco"/>
          <w:color w:val="000000"/>
          <w:sz w:val="22"/>
          <w:szCs w:val="22"/>
        </w:rPr>
        <w:t>.setEditable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false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//register the object button with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actionlistener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jbtClickMe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addActionListener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jbtClickMeToo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addActionListener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//Action Event handler method.</w:t>
      </w:r>
      <w:proofErr w:type="gramEnd"/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jbtClickMe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and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jtbClickMeToo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objects will call this method when clicked.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actionPerformed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ActionEvent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{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r>
        <w:rPr>
          <w:rFonts w:ascii="Monaco" w:hAnsi="Monaco" w:cs="Monaco"/>
          <w:color w:val="3F7F5F"/>
          <w:sz w:val="22"/>
          <w:szCs w:val="22"/>
        </w:rPr>
        <w:t>//Find out which button was clicked.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.getSource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 ) ==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jbtClickMe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{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count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++;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jtfMessage</w:t>
      </w:r>
      <w:r>
        <w:rPr>
          <w:rFonts w:ascii="Monaco" w:hAnsi="Monaco" w:cs="Monaco"/>
          <w:color w:val="000000"/>
          <w:sz w:val="22"/>
          <w:szCs w:val="22"/>
        </w:rPr>
        <w:t>.setText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"Hello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}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.getSource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 ) ==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jbtClickMeToo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{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count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--;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sz w:val="22"/>
          <w:szCs w:val="22"/>
        </w:rPr>
        <w:t>jtfMessage</w:t>
      </w:r>
      <w:r>
        <w:rPr>
          <w:rFonts w:ascii="Monaco" w:hAnsi="Monaco" w:cs="Monaco"/>
          <w:color w:val="000000"/>
          <w:sz w:val="22"/>
          <w:szCs w:val="22"/>
        </w:rPr>
        <w:t>.setText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"Hello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count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}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}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2E422A" w:rsidRDefault="002E422A" w:rsidP="00B33C16">
      <w:pPr>
        <w:rPr>
          <w:rFonts w:ascii="Times" w:hAnsi="Times"/>
          <w:sz w:val="22"/>
          <w:szCs w:val="22"/>
        </w:rPr>
      </w:pPr>
    </w:p>
    <w:p w:rsidR="00D36640" w:rsidRDefault="00D36640" w:rsidP="00B33C16">
      <w:pPr>
        <w:rPr>
          <w:rFonts w:ascii="Times" w:hAnsi="Times"/>
          <w:sz w:val="22"/>
          <w:szCs w:val="22"/>
        </w:rPr>
      </w:pPr>
    </w:p>
    <w:p w:rsidR="00D36640" w:rsidRDefault="00D36640" w:rsidP="00B33C16">
      <w:pPr>
        <w:rPr>
          <w:rFonts w:ascii="Times" w:hAnsi="Times"/>
          <w:sz w:val="22"/>
          <w:szCs w:val="22"/>
        </w:rPr>
      </w:pPr>
    </w:p>
    <w:p w:rsidR="00D36640" w:rsidRDefault="00D36640" w:rsidP="00B33C16">
      <w:pPr>
        <w:rPr>
          <w:rFonts w:ascii="Times" w:hAnsi="Times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Main {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 (String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[] ){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JFrameExt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object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JFrameExt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JFrameExt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//size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.setSize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(400,200);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setVisible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true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D36640" w:rsidRDefault="00D36640" w:rsidP="00D3664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D36640" w:rsidRPr="00445F87" w:rsidRDefault="00D36640" w:rsidP="00B33C16">
      <w:pPr>
        <w:rPr>
          <w:rFonts w:ascii="Times" w:hAnsi="Times"/>
          <w:sz w:val="22"/>
          <w:szCs w:val="22"/>
        </w:rPr>
      </w:pPr>
    </w:p>
    <w:sectPr w:rsidR="00D36640" w:rsidRPr="00445F87" w:rsidSect="004B017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16"/>
    <w:rsid w:val="002E422A"/>
    <w:rsid w:val="00445F87"/>
    <w:rsid w:val="00B33C16"/>
    <w:rsid w:val="00D3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C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C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1593</Characters>
  <Application>Microsoft Macintosh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2017-12-18T10:11:00Z</dcterms:created>
  <dcterms:modified xsi:type="dcterms:W3CDTF">2017-12-18T10:11:00Z</dcterms:modified>
</cp:coreProperties>
</file>