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2F" w:rsidRDefault="00E8382F" w:rsidP="00E8382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Ustawienie ID dla nowej książki przenieść z metody BookDao.save do aspektu.</w:t>
      </w:r>
    </w:p>
    <w:p w:rsidR="00E8382F" w:rsidRDefault="00E8382F" w:rsidP="00E8382F">
      <w:pPr>
        <w:rPr>
          <w:lang w:val="pl-PL"/>
        </w:rPr>
      </w:pPr>
      <w:r>
        <w:rPr>
          <w:lang w:val="pl-PL"/>
        </w:rPr>
        <w:t xml:space="preserve">Projekt: </w:t>
      </w:r>
      <w:hyperlink r:id="rId5" w:history="1">
        <w:r>
          <w:rPr>
            <w:rStyle w:val="Hyperlink"/>
            <w:lang w:val="pl-PL"/>
          </w:rPr>
          <w:t>https://github.com/aotrzonsek/starter-kit/tree/spring_di_aop</w:t>
        </w:r>
      </w:hyperlink>
    </w:p>
    <w:p w:rsidR="00A50A68" w:rsidRDefault="00A50A68">
      <w:bookmarkStart w:id="0" w:name="_GoBack"/>
      <w:bookmarkEnd w:id="0"/>
    </w:p>
    <w:sectPr w:rsidR="00A50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01097"/>
    <w:multiLevelType w:val="hybridMultilevel"/>
    <w:tmpl w:val="B19A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2F"/>
    <w:rsid w:val="00A50A68"/>
    <w:rsid w:val="00E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DA0F9-BE9D-4678-AFE9-86283E57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82F"/>
    <w:pPr>
      <w:spacing w:after="0" w:line="240" w:lineRule="auto"/>
    </w:pPr>
    <w:rPr>
      <w:rFonts w:ascii="Calibri" w:hAnsi="Calibri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8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otrzonsek/starter-kit/tree/spring_di_a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Company>Capgemini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Malarczyk, Erazm</dc:creator>
  <cp:keywords/>
  <dc:description/>
  <cp:lastModifiedBy>Malarczyk, Erazm</cp:lastModifiedBy>
  <cp:revision>1</cp:revision>
  <dcterms:created xsi:type="dcterms:W3CDTF">2017-07-28T08:09:00Z</dcterms:created>
  <dcterms:modified xsi:type="dcterms:W3CDTF">2017-07-28T08:10:00Z</dcterms:modified>
</cp:coreProperties>
</file>