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26"/>
        </w:rPr>
        <w:t>Functional &amp; Performance Testing Template</w:t>
      </w:r>
    </w:p>
    <w:p>
      <w:pPr>
        <w:spacing w:after="140"/>
        <w:jc w:val="center"/>
      </w:pPr>
      <w:r>
        <w:rPr>
          <w:rFonts w:ascii="Arial" w:hAnsi="Arial"/>
          <w:b/>
          <w:sz w:val="22"/>
        </w:rPr>
        <w:t>Model Performance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Date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30 September 2026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Team ID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SWTID-2026-5397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Project Name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Import Data using Transform Maps (Spreadsheet)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Team Size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5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Team Leader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LAVANYA S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Team Members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KAVIYA P; KEERTHANA J; LITHIKA P; MADHUMITHA R</w:t>
            </w:r>
          </w:p>
        </w:tc>
      </w:tr>
      <w:tr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t>Maximum Marks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/>
          </w:p>
        </w:tc>
      </w:tr>
    </w:tbl>
    <w:p/>
    <w:p>
      <w:pPr>
        <w:spacing w:after="100"/>
      </w:pPr>
      <w:r>
        <w:rPr>
          <w:b/>
          <w:sz w:val="21"/>
        </w:rPr>
        <w:t>Test Scenarios &amp;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Test</w:t>
              <w:br/>
              <w:t>Case ID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Scenario (What to</w:t>
              <w:br/>
              <w:t>test)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Test Steps (How</w:t>
              <w:br/>
              <w:t>to test)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Actual</w:t>
              <w:br/>
              <w:t>Result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</w:rPr>
              <w:t>Pass/Fail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FT-01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Spreadsheet Upload Validation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Prepare a valid spreadsheet with required columns and upload it through the Import Set process.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Spreadsheet is accepted and the import set is created successfully.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FT-02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Invalid File Format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Upload an unsupported or invalid file format instead of the required spreadsheet.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System rejects the file and displays an appropriate validation/error message.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FT-03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Required Field Mapping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Create a Transform Map and map spreadsheet columns to the corresponding target-table fields.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All required source fields are mapped correctly to the intended target fields.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FT-04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Data Transformation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Add a transform rule/script for a source value that needs conversion before insertion.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Source data is transformed according to the configured rule before reaching the target table.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FT-05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Reference / Lookup Mapping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Import a spreadsheet containing reference values and configure the lookup/reference field mapping.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Valid reference values resolve correctly; unmatched values are handled according to the configured rule.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FT-06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Duplicate Record Handling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Upload a spreadsheet containing records that already exist in the target table.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Existing records are updated or duplicates are skipped according to the Transform Map configuration.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FT-07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Import Error Handling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Include an invalid data value in one or more spreadsheet rows and run the transform.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Invalid rows are identified in the import/transform results without incorrectly creating target records.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FT-08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Successful Record Verification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Complete the import and open the target table to verify the imported records.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Successfully transformed records appear in the target table with the expected field values.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PT-01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Small Batch Import Response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Import a small spreadsheet and record the time from import submission to completion.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Import completes within the response time target agreed for the project environment.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PT-02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Large Batch Import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Import a larger spreadsheet containing a representative high-volume dataset.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Records are processed successfully without application errors or unexpected termination.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  <w:t>PT-03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Concurrent Import Load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Run multiple import operations/users concurrently using representative spreadsheets.</w:t>
            </w:r>
          </w:p>
        </w:tc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</w:pPr>
            <w:r>
              <w:rPr>
                <w:sz w:val="16"/>
              </w:rPr>
              <w:t>System continues to process imports without significant slowdown, failure, or data corruption.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sz w:val="16"/>
              </w:rPr>
            </w:r>
          </w:p>
        </w:tc>
      </w:tr>
    </w:tbl>
    <w:p/>
    <w:p>
      <w:pPr>
        <w:spacing w:before="40" w:after="0"/>
      </w:pPr>
      <w:r>
        <w:rPr>
          <w:b/>
          <w:sz w:val="17"/>
        </w:rPr>
        <w:t xml:space="preserve">Note: </w:t>
      </w:r>
      <w:r>
        <w:rPr>
          <w:sz w:val="17"/>
        </w:rPr>
        <w:t>Actual Result and Pass/Fail columns are intentionally left blank for execution-time evidence.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