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User Acceptance Testing (UAT)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Date</w:t>
            </w:r>
          </w:p>
        </w:tc>
        <w:tc>
          <w:tcPr>
            <w:tcW w:type="dxa" w:w="70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30 September 2026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Team ID</w:t>
            </w:r>
          </w:p>
        </w:tc>
        <w:tc>
          <w:tcPr>
            <w:tcW w:type="dxa" w:w="70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SWTID-2026-5397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Project Name</w:t>
            </w:r>
          </w:p>
        </w:tc>
        <w:tc>
          <w:tcPr>
            <w:tcW w:type="dxa" w:w="70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Import Data using Transform Maps (Spreadsheet)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Maximum Marks</w:t>
            </w:r>
          </w:p>
        </w:tc>
        <w:tc>
          <w:tcPr>
            <w:tcW w:type="dxa" w:w="70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10 Marks</w:t>
            </w:r>
          </w:p>
        </w:tc>
      </w:tr>
      <w:tr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Team Details</w:t>
            </w:r>
          </w:p>
        </w:tc>
        <w:tc>
          <w:tcPr>
            <w:tcW w:type="dxa" w:w="70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Leader: LAVANYA S | Members: KAVIYA P, KEERTHANA J, LITHIKA P, MADHUMITHA R</w:t>
            </w:r>
          </w:p>
        </w:tc>
      </w:tr>
    </w:tbl>
    <w:p/>
    <w:p>
      <w:r>
        <w:rPr>
          <w:b/>
          <w:sz w:val="21"/>
        </w:rPr>
        <w:t>Project Overview:</w:t>
      </w:r>
    </w:p>
    <w:p>
      <w:pPr>
        <w:spacing w:after="40"/>
      </w:pPr>
      <w:r>
        <w:rPr>
          <w:b/>
        </w:rPr>
        <w:t xml:space="preserve">Project Name: </w:t>
      </w:r>
      <w:r>
        <w:t>Import Data using Transform Maps (Spreadsheet)</w:t>
      </w:r>
    </w:p>
    <w:p>
      <w:pPr>
        <w:spacing w:after="40"/>
      </w:pPr>
      <w:r>
        <w:rPr>
          <w:b/>
        </w:rPr>
        <w:t xml:space="preserve">Project Description: </w:t>
      </w:r>
      <w:r>
        <w:t>Import spreadsheet data into a target ServiceNow table using an Import Set and Transform Map, with field mapping, transformation, validation, and error handling.</w:t>
      </w:r>
    </w:p>
    <w:p>
      <w:pPr>
        <w:spacing w:after="40"/>
      </w:pPr>
      <w:r>
        <w:rPr>
          <w:b/>
        </w:rPr>
        <w:t xml:space="preserve">Project Version: </w:t>
      </w:r>
      <w:r>
        <w:t>1.0</w:t>
      </w:r>
    </w:p>
    <w:p>
      <w:pPr>
        <w:spacing w:after="40"/>
      </w:pPr>
      <w:r>
        <w:rPr>
          <w:b/>
        </w:rPr>
        <w:t xml:space="preserve">Testing Period: </w:t>
      </w:r>
      <w:r>
        <w:t>30 September 2026</w:t>
      </w:r>
    </w:p>
    <w:p>
      <w:r>
        <w:rPr>
          <w:b/>
          <w:sz w:val="21"/>
        </w:rPr>
        <w:t>Testing Scope:</w:t>
      </w:r>
    </w:p>
    <w:p>
      <w:pPr>
        <w:spacing w:after="20"/>
        <w:ind w:left="288"/>
      </w:pPr>
      <w:r>
        <w:t>• Spreadsheet upload and Import Set creation</w:t>
      </w:r>
    </w:p>
    <w:p>
      <w:pPr>
        <w:spacing w:after="20"/>
        <w:ind w:left="288"/>
      </w:pPr>
      <w:r>
        <w:t>• Source-to-target field mapping and Transform Map configuration</w:t>
      </w:r>
    </w:p>
    <w:p>
      <w:pPr>
        <w:spacing w:after="20"/>
        <w:ind w:left="288"/>
      </w:pPr>
      <w:r>
        <w:t>• Data transformation, validation, mandatory-field checks, and duplicate handling</w:t>
      </w:r>
    </w:p>
    <w:p>
      <w:pPr>
        <w:spacing w:after="20"/>
        <w:ind w:left="288"/>
      </w:pPr>
      <w:r>
        <w:t>• Import execution, error handling, and target-table record verification</w:t>
      </w:r>
    </w:p>
    <w:p>
      <w:r>
        <w:rPr>
          <w:b/>
          <w:sz w:val="21"/>
        </w:rPr>
        <w:t>Testing Environment:</w:t>
      </w:r>
    </w:p>
    <w:p>
      <w:pPr>
        <w:spacing w:after="40"/>
      </w:pPr>
      <w:r>
        <w:rPr>
          <w:b/>
        </w:rPr>
        <w:t xml:space="preserve">URL/Location: </w:t>
      </w:r>
      <w:r>
        <w:t>ServiceNow project instance / development environment</w:t>
      </w:r>
    </w:p>
    <w:p>
      <w:pPr>
        <w:spacing w:after="40"/>
      </w:pPr>
      <w:r>
        <w:rPr>
          <w:b/>
        </w:rPr>
        <w:t xml:space="preserve">Credentials: </w:t>
      </w:r>
      <w:r>
        <w:t>Project-provided credentials (not included in document)</w:t>
      </w:r>
    </w:p>
    <w:p>
      <w:pPr>
        <w:spacing w:after="40"/>
      </w:pPr>
      <w:r>
        <w:rPr>
          <w:b/>
        </w:rPr>
        <w:t xml:space="preserve">Test Data: </w:t>
      </w:r>
      <w:r>
        <w:t>Spreadsheet (.xlsx) containing representative records</w:t>
      </w:r>
    </w:p>
    <w:p/>
    <w:p>
      <w:r>
        <w:rPr>
          <w:b/>
          <w:sz w:val="21"/>
        </w:rPr>
        <w:t>Test Cases: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t>Test Case</w:t>
              <w:br/>
              <w:t>ID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t>Test</w:t>
              <w:br/>
              <w:t>Scenario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t>Test Steps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t>Expected</w:t>
              <w:br/>
              <w:t>Result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t>Actual</w:t>
              <w:br/>
              <w:t>Result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t>Pass/Fail</w:t>
            </w:r>
          </w:p>
        </w:tc>
      </w:tr>
      <w:tr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TC-001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Spreadsheet Upload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 Open the Import Set module.</w:t>
              <w:br/>
              <w:t>2. Select the prepared spreadsheet.</w:t>
              <w:br/>
              <w:t>3. Start the import.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Valid spreadsheet is accepted and an import set is created.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To be recorded during execution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Pass/Fail</w:t>
            </w:r>
          </w:p>
        </w:tc>
      </w:tr>
      <w:tr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TC-002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Transform Map Field Mapping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 Open the Transform Map.</w:t>
              <w:br/>
              <w:t>2. Verify source fields.</w:t>
              <w:br/>
              <w:t>3. Verify target field mappings.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fields are mapped to the correct target fields.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To be recorded during execution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Pass/Fail</w:t>
            </w:r>
          </w:p>
        </w:tc>
      </w:tr>
      <w:tr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TC-003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Data Transformation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 Configure transformation rules.</w:t>
              <w:br/>
              <w:t>2. Run the transform.</w:t>
              <w:br/>
              <w:t>3. Inspect transformed values.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Configured transformations are applied consistently to imported records.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To be recorded during execution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Pass/Fail</w:t>
            </w:r>
          </w:p>
        </w:tc>
      </w:tr>
      <w:tr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TC-004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Validation and Error Handling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 Include invalid/missing values.</w:t>
              <w:br/>
              <w:t>2. Run the transform.</w:t>
              <w:br/>
              <w:t>3. Review import/transform errors.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Invalid rows are identified and valid rows are processed without corrupting target data.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To be recorded during execution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Pass/Fail</w:t>
            </w:r>
          </w:p>
        </w:tc>
      </w:tr>
      <w:tr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TC-005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Target Record Verification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 Open the target table.</w:t>
              <w:br/>
              <w:t>2. Search for imported records.</w:t>
              <w:br/>
              <w:t>3. Compare key fields with the source spreadsheet.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Imported records match the expected source values and appear in the target table.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To be recorded during execution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Pass/Fail</w:t>
            </w:r>
          </w:p>
        </w:tc>
      </w:tr>
      <w:tr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TC-006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Duplicate Record Handling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 Import data containing an existing record.</w:t>
              <w:br/>
              <w:t>2. Execute the Transform Map.</w:t>
              <w:br/>
              <w:t>3. Review the result.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Duplicate/coalesced records are handled according to the configured Transform Map behavior.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To be recorded during execution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Pass/Fail</w:t>
            </w:r>
          </w:p>
        </w:tc>
      </w:tr>
    </w:tbl>
    <w:p/>
    <w:p>
      <w:r>
        <w:rPr>
          <w:b/>
          <w:sz w:val="21"/>
        </w:rPr>
        <w:t>Bug Tracking: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</w:pPr>
            <w:r>
              <w:t>Bug ID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</w:pPr>
            <w:r>
              <w:t>Bug Description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</w:pPr>
            <w:r>
              <w:t>Steps to reproduce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</w:pPr>
            <w:r>
              <w:t>Severity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</w:pPr>
            <w:r>
              <w:t>Status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</w:pPr>
            <w:r>
              <w:t>Additional feedback</w:t>
            </w:r>
          </w:p>
        </w:tc>
      </w:tr>
      <w:tr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BG-001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Record mapping or transformation mismatch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1. Upload test data</w:t>
              <w:br/>
              <w:t>2. Run transform</w:t>
              <w:br/>
              <w:t>3. Compare source and target fields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Low/Medium/High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Open/In Progress/Closed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Capture screenshot and error details</w:t>
            </w:r>
          </w:p>
        </w:tc>
      </w:tr>
      <w:tr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BG-002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Invalid row handled incorrectly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1. Add invalid value</w:t>
              <w:br/>
              <w:t>2. Run transform</w:t>
              <w:br/>
              <w:t>3. Review transform result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Low/Medium/High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Open/In Progress/Closed</w:t>
            </w:r>
          </w:p>
        </w:tc>
        <w:tc>
          <w:tcPr>
            <w:tcW w:type="dxa" w:w="1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Record affected row and message</w:t>
            </w:r>
          </w:p>
        </w:tc>
      </w:tr>
    </w:tbl>
    <w:p/>
    <w:p>
      <w:r>
        <w:rPr>
          <w:b/>
          <w:sz w:val="21"/>
        </w:rPr>
        <w:t>UAT Evidence / Screenshots: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</w:pPr>
            <w:r>
              <w:t>Test Area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spacing w:before="0" w:after="0" w:line="240" w:lineRule="auto"/>
            </w:pPr>
            <w:r>
              <w:t>Related Screenshot</w:t>
            </w:r>
          </w:p>
        </w:tc>
      </w:tr>
      <w:tr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Spreadsheet upload / Import Set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023360" cy="14719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at_transform_uploa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1471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Transform Map field mapping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023360" cy="14719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at_transform_mapp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1471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Target table verification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023360" cy="147196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at_transform_verif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1471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1"/>
        </w:rPr>
        <w:t>UAT Sign-off: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UAT Result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Accepted / Accepted with Changes / Not Accepted</w:t>
            </w:r>
          </w:p>
        </w:tc>
      </w:tr>
      <w:tr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Team Leader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LAVANYA S</w:t>
            </w:r>
          </w:p>
        </w:tc>
      </w:tr>
      <w:tr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t>Date / Signature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</w:pPr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