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qh3eymphzxw4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Although exclusively on roads this section provides nice views of northern Pindos mountains.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fl4fvls3xl1c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the main road west, to Eptahori, and after about 500m turn left on a track climbing gently the forested slopes of Kirkouri mountain. Continue along a ridge, and then out of the forest, through high pastures past a few sheperd huts to reach a saddle where a paved road coming from Samarina joins. Magnificent views of several Pindus peaks. Turn left and follow this road down the valley to complete the hike in Samarina village.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nhhf89ek856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Samarina offers several hotels and restaurants.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278qqkuvour0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Very few E6 signs on the second part of the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bm1wdkfzoab8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c4fchkt372s3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Anavasi map "</w:t>
      </w:r>
      <w:r w:rsidDel="00000000" w:rsidR="00000000" w:rsidRPr="00000000">
        <w:rPr>
          <w:rtl w:val="0"/>
        </w:rPr>
        <w:t xml:space="preserve">Gramos, Smolikas, Voio, Vasilitsa</w:t>
      </w:r>
      <w:r w:rsidDel="00000000" w:rsidR="00000000" w:rsidRPr="00000000">
        <w:rPr>
          <w:rtl w:val="0"/>
        </w:rPr>
        <w:t xml:space="preserve">" (1:50000)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