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op1htqp7sqni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 the tarmac to Serres. Just after crossing the bridge there is a track to the right towards a pig stall, and you can pick a hard to find footpath behind it as designated on the map. This will save you a few kilometers on the road. Reaching a saddle with beautiful views of Menikio mountain on the north, turn right on a track now mostly downhill among potato fields to finish the segment in Ano Vrontou village.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jr8hfia4778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Amenities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Ano Vrontou has a couple of tavernas. There is is also a hostel 5km outside the village. Ano Vrontou is famous for potatoes and beans.</w:t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jaiirovyxanr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Transportation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 to Serres once a week (Tel: 23210 - 22822)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80" w:before="280" w:lineRule="auto"/>
        <w:contextualSpacing w:val="0"/>
      </w:pPr>
      <w:bookmarkStart w:colFirst="0" w:colLast="0" w:name="_1uo7d614lew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Signposting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