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inytfko93zb"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Gentle walk on the footsteps of Voras with nice views.</w:t>
      </w:r>
    </w:p>
    <w:p w:rsidR="00000000" w:rsidDel="00000000" w:rsidP="00000000" w:rsidRDefault="00000000" w:rsidRPr="00000000">
      <w:pPr>
        <w:pStyle w:val="Heading3"/>
        <w:spacing w:after="80" w:before="280" w:lineRule="auto"/>
        <w:contextualSpacing w:val="0"/>
      </w:pPr>
      <w:bookmarkStart w:colFirst="0" w:colLast="0" w:name="_dx1xmu200ywb"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Orma take the paved road to Loutraki passing a junction to the famous thermal baths of Pozar. Cross Loutraki and follow road signs to Likostomo with nice views of the narrow gorge over Loutraki. Once in Likostomo walk uphill past the church and then turn right ascending towards a saddle past the old military post. Descend among chestnut orchards to a bridge. After crossing take a small dirt track and then a faint path to join another road that descends along the river to the paved road coming from Likostomo. Turn left and follow the road to Promahi.</w:t>
      </w:r>
    </w:p>
    <w:p w:rsidR="00000000" w:rsidDel="00000000" w:rsidP="00000000" w:rsidRDefault="00000000" w:rsidRPr="00000000">
      <w:pPr>
        <w:pStyle w:val="Heading3"/>
        <w:spacing w:after="80" w:before="280" w:lineRule="auto"/>
        <w:contextualSpacing w:val="0"/>
      </w:pPr>
      <w:bookmarkStart w:colFirst="0" w:colLast="0" w:name="_3mk7hltup3vm"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Shops, tavernas, pharmacy and post-office. Also some hostels.</w:t>
      </w:r>
    </w:p>
    <w:p w:rsidR="00000000" w:rsidDel="00000000" w:rsidP="00000000" w:rsidRDefault="00000000" w:rsidRPr="00000000">
      <w:pPr>
        <w:pStyle w:val="Heading3"/>
        <w:spacing w:after="80" w:before="280" w:lineRule="auto"/>
        <w:contextualSpacing w:val="0"/>
      </w:pPr>
      <w:bookmarkStart w:colFirst="0" w:colLast="0" w:name="_t7t12xtrgr7k"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spacing w:after="80" w:before="280" w:lineRule="auto"/>
        <w:contextualSpacing w:val="0"/>
      </w:pPr>
      <w:bookmarkStart w:colFirst="0" w:colLast="0" w:name="_5ejiuqdh9frg"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regular daily bus service from Promahi to Aridaia (Tel: 23840 21249)</w:t>
      </w:r>
    </w:p>
    <w:p w:rsidR="00000000" w:rsidDel="00000000" w:rsidP="00000000" w:rsidRDefault="00000000" w:rsidRPr="00000000">
      <w:pPr>
        <w:pStyle w:val="Heading3"/>
        <w:spacing w:after="80" w:before="280" w:lineRule="auto"/>
        <w:contextualSpacing w:val="0"/>
      </w:pPr>
      <w:bookmarkStart w:colFirst="0" w:colLast="0" w:name="_hoc8l5k9q2ud"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"Prespa - Vitsi - Voras" (1:50000)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