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9735E" w:rsidRPr="00A9735E" w:rsidRDefault="00A9735E" w:rsidP="00A9735E">
      <w:pPr>
        <w:spacing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9735E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  <w:lang w:eastAsia="en-IN"/>
        </w:rPr>
        <w:t>2. Define Problem Statements Template</w:t>
      </w:r>
    </w:p>
    <w:p w:rsidR="00A9735E" w:rsidRPr="00A9735E" w:rsidRDefault="00A9735E" w:rsidP="00A9735E">
      <w:pPr>
        <w:spacing w:after="188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735E">
        <w:rPr>
          <w:rFonts w:ascii="Arial" w:eastAsia="Times New Roman" w:hAnsi="Arial" w:cs="Arial"/>
          <w:b/>
          <w:bCs/>
          <w:color w:val="1F1F1F"/>
          <w:lang w:eastAsia="en-IN"/>
        </w:rPr>
        <w:t>Ideation Phase: Define the Problem Statements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6"/>
        <w:gridCol w:w="6964"/>
      </w:tblGrid>
      <w:tr w:rsidR="00A9735E" w:rsidRPr="00A9735E" w:rsidTr="00A9735E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Header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Information</w:t>
            </w:r>
          </w:p>
        </w:tc>
      </w:tr>
      <w:tr w:rsidR="00A9735E" w:rsidRPr="00A9735E" w:rsidTr="00A9735E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8A41BE" w:rsidP="00A973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Times New Roman" w:hAnsi="Arial" w:cs="Arial"/>
                <w:color w:val="1F1F1F"/>
                <w:lang w:eastAsia="en-IN"/>
              </w:rPr>
              <w:t>02</w:t>
            </w:r>
            <w:r w:rsidR="00A9735E" w:rsidRPr="00A9735E">
              <w:rPr>
                <w:rFonts w:ascii="Arial" w:eastAsia="Times New Roman" w:hAnsi="Arial" w:cs="Arial"/>
                <w:color w:val="1F1F1F"/>
                <w:lang w:eastAsia="en-IN"/>
              </w:rPr>
              <w:t xml:space="preserve"> </w:t>
            </w:r>
            <w:r>
              <w:rPr>
                <w:rFonts w:ascii="Arial" w:eastAsia="Times New Roman" w:hAnsi="Arial" w:cs="Arial"/>
                <w:color w:val="1F1F1F"/>
                <w:lang w:eastAsia="en-IN"/>
              </w:rPr>
              <w:t>October 2026</w:t>
            </w:r>
          </w:p>
        </w:tc>
      </w:tr>
      <w:tr w:rsidR="00A9735E" w:rsidRPr="00A9735E" w:rsidTr="00A9735E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Team 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bookmarkStart w:id="0" w:name="_GoBack"/>
            <w:bookmarkEnd w:id="0"/>
          </w:p>
        </w:tc>
      </w:tr>
      <w:tr w:rsidR="00A9735E" w:rsidRPr="00A9735E" w:rsidTr="00A9735E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Project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color w:val="1F1F1F"/>
                <w:lang w:eastAsia="en-IN"/>
              </w:rPr>
              <w:t>Script-Controlled ACL – Restrict Record Access Based on Field Value</w:t>
            </w:r>
          </w:p>
        </w:tc>
      </w:tr>
      <w:tr w:rsidR="00A9735E" w:rsidRPr="00A9735E" w:rsidTr="00A9735E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Maximum Marks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color w:val="1F1F1F"/>
                <w:lang w:eastAsia="en-IN"/>
              </w:rPr>
              <w:t>2 Marks</w:t>
            </w:r>
          </w:p>
        </w:tc>
      </w:tr>
    </w:tbl>
    <w:p w:rsidR="00A9735E" w:rsidRPr="00A9735E" w:rsidRDefault="00A9735E" w:rsidP="00A9735E">
      <w:pPr>
        <w:spacing w:before="48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9735E">
        <w:rPr>
          <w:rFonts w:ascii="Arial" w:eastAsia="Times New Roman" w:hAnsi="Arial" w:cs="Arial"/>
          <w:b/>
          <w:bCs/>
          <w:color w:val="1F1F1F"/>
          <w:sz w:val="28"/>
          <w:szCs w:val="28"/>
          <w:lang w:eastAsia="en-IN"/>
        </w:rPr>
        <w:t>Customer Problem Statements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4"/>
        <w:gridCol w:w="1631"/>
        <w:gridCol w:w="1488"/>
        <w:gridCol w:w="1368"/>
        <w:gridCol w:w="1511"/>
        <w:gridCol w:w="1608"/>
      </w:tblGrid>
      <w:tr w:rsidR="00A9735E" w:rsidRPr="00A9735E" w:rsidTr="00A9735E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Problem Statement (PS)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I am (Customer)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I’m trying to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But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Because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Which makes me feel</w:t>
            </w:r>
          </w:p>
        </w:tc>
      </w:tr>
      <w:tr w:rsidR="00A9735E" w:rsidRPr="00A9735E" w:rsidTr="00A9735E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PS-1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color w:val="1F1F1F"/>
                <w:lang w:eastAsia="en-IN"/>
              </w:rPr>
              <w:t>System Security Administrator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color w:val="1F1F1F"/>
                <w:lang w:eastAsia="en-IN"/>
              </w:rPr>
              <w:t>Restrict record visibility dynamically so users only see records matching their branch field value (e.g., EEE branch).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color w:val="1F1F1F"/>
                <w:lang w:eastAsia="en-IN"/>
              </w:rPr>
              <w:t>Standard static role-based access controls grant access to all records regardless of field values.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color w:val="1F1F1F"/>
                <w:lang w:eastAsia="en-IN"/>
              </w:rPr>
              <w:t>Default ACLs evaluate static user roles rather than evaluating dynamic record field conditions at runtime.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Anxious</w:t>
            </w:r>
            <w:r w:rsidRPr="00A9735E">
              <w:rPr>
                <w:rFonts w:ascii="Arial" w:eastAsia="Times New Roman" w:hAnsi="Arial" w:cs="Arial"/>
                <w:color w:val="1F1F1F"/>
                <w:lang w:eastAsia="en-IN"/>
              </w:rPr>
              <w:t xml:space="preserve"> about unauthorized users viewing sensitive confidential or branch-specific records.</w:t>
            </w:r>
          </w:p>
        </w:tc>
      </w:tr>
      <w:tr w:rsidR="00A9735E" w:rsidRPr="00A9735E" w:rsidTr="00A9735E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PS-2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color w:val="1F1F1F"/>
                <w:lang w:eastAsia="en-IN"/>
              </w:rPr>
              <w:t>Compliance &amp; Data Auditor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color w:val="1F1F1F"/>
                <w:lang w:eastAsia="en-IN"/>
              </w:rPr>
              <w:t>Enforce strict CRUD governance (Create, Read, Write, Delete) based on user roles and record status.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color w:val="1F1F1F"/>
                <w:lang w:eastAsia="en-IN"/>
              </w:rPr>
              <w:t>Users can modify or delete records they shouldn't have rights to edit or purge.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color w:val="1F1F1F"/>
                <w:lang w:eastAsia="en-IN"/>
              </w:rPr>
              <w:t>Access permissions are not granularly segmented across discrete operations (bb1–bb4 roles).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A9735E" w:rsidRPr="00A9735E" w:rsidRDefault="00A9735E" w:rsidP="00A973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9735E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Frustrated</w:t>
            </w:r>
            <w:r w:rsidRPr="00A9735E">
              <w:rPr>
                <w:rFonts w:ascii="Arial" w:eastAsia="Times New Roman" w:hAnsi="Arial" w:cs="Arial"/>
                <w:color w:val="1F1F1F"/>
                <w:lang w:eastAsia="en-IN"/>
              </w:rPr>
              <w:t xml:space="preserve"> by the lack of granular security control and policy compliance risks.</w:t>
            </w:r>
          </w:p>
        </w:tc>
      </w:tr>
    </w:tbl>
    <w:p w:rsidR="00F301B6" w:rsidRDefault="00F301B6"/>
    <w:sectPr w:rsidR="00F301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735E"/>
    <w:rsid w:val="008A41BE"/>
    <w:rsid w:val="00A9735E"/>
    <w:rsid w:val="00F30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7D03E5-CDFF-46BD-9678-068166569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9735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9735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35E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9735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973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541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179</Words>
  <Characters>1021</Characters>
  <Application>Microsoft Office Word</Application>
  <DocSecurity>0</DocSecurity>
  <Lines>8</Lines>
  <Paragraphs>2</Paragraphs>
  <ScaleCrop>false</ScaleCrop>
  <Company/>
  <LinksUpToDate>false</LinksUpToDate>
  <CharactersWithSpaces>1198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2026-10-02T03:52:00Z</dcterms:created>
  <dcterms:modified xsi:type="dcterms:W3CDTF">2026-10-02T06:18:00Z</dcterms:modified>
</cp:coreProperties>
</file>