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204A4" w:rsidRDefault="00D07E42">
      <w:pPr>
        <w:pStyle w:val="Heading1"/>
        <w:spacing w:line="276" w:lineRule="auto"/>
      </w:pPr>
      <w:bookmarkStart w:id="0" w:name="Project_Design_Phase:_Problem_–_Solution"/>
      <w:bookmarkEnd w:id="0"/>
      <w:r>
        <w:rPr>
          <w:color w:val="1F1F1F"/>
        </w:rPr>
        <w:t>Project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Design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Phase: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Problem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– Solution Fit</w:t>
      </w:r>
    </w:p>
    <w:p w:rsidR="004204A4" w:rsidRDefault="004204A4">
      <w:pPr>
        <w:pStyle w:val="BodyText"/>
        <w:spacing w:before="1"/>
        <w:ind w:left="0" w:firstLine="0"/>
        <w:rPr>
          <w:rFonts w:ascii="Arial"/>
          <w:b/>
          <w:sz w:val="10"/>
        </w:rPr>
      </w:pPr>
    </w:p>
    <w:tbl>
      <w:tblPr>
        <w:tblW w:w="0" w:type="auto"/>
        <w:tblInd w:w="16" w:type="dxa"/>
        <w:tblBorders>
          <w:top w:val="single" w:sz="6" w:space="0" w:color="C4C6C5"/>
          <w:left w:val="single" w:sz="6" w:space="0" w:color="C4C6C5"/>
          <w:bottom w:val="single" w:sz="6" w:space="0" w:color="C4C6C5"/>
          <w:right w:val="single" w:sz="6" w:space="0" w:color="C4C6C5"/>
          <w:insideH w:val="single" w:sz="6" w:space="0" w:color="C4C6C5"/>
          <w:insideV w:val="single" w:sz="6" w:space="0" w:color="C4C6C5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80"/>
        <w:gridCol w:w="4680"/>
      </w:tblGrid>
      <w:tr w:rsidR="004204A4">
        <w:trPr>
          <w:trHeight w:val="769"/>
        </w:trPr>
        <w:tc>
          <w:tcPr>
            <w:tcW w:w="4680" w:type="dxa"/>
            <w:shd w:val="clear" w:color="auto" w:fill="F8F9FC"/>
          </w:tcPr>
          <w:p w:rsidR="004204A4" w:rsidRDefault="00D07E42">
            <w:pPr>
              <w:pStyle w:val="TableParagraph"/>
              <w:spacing w:before="241"/>
              <w:rPr>
                <w:rFonts w:ascii="Arial"/>
                <w:b/>
              </w:rPr>
            </w:pPr>
            <w:r>
              <w:rPr>
                <w:rFonts w:ascii="Arial"/>
                <w:b/>
                <w:color w:val="1F1F1F"/>
                <w:spacing w:val="-2"/>
              </w:rPr>
              <w:t>Header</w:t>
            </w:r>
          </w:p>
        </w:tc>
        <w:tc>
          <w:tcPr>
            <w:tcW w:w="4680" w:type="dxa"/>
            <w:shd w:val="clear" w:color="auto" w:fill="F8F9FC"/>
          </w:tcPr>
          <w:p w:rsidR="004204A4" w:rsidRDefault="00D07E42">
            <w:pPr>
              <w:pStyle w:val="TableParagraph"/>
              <w:spacing w:before="241"/>
              <w:ind w:left="180"/>
              <w:rPr>
                <w:rFonts w:ascii="Arial"/>
                <w:b/>
              </w:rPr>
            </w:pPr>
            <w:r>
              <w:rPr>
                <w:rFonts w:ascii="Arial"/>
                <w:b/>
                <w:color w:val="1F1F1F"/>
                <w:spacing w:val="-2"/>
              </w:rPr>
              <w:t>Details</w:t>
            </w:r>
          </w:p>
        </w:tc>
      </w:tr>
      <w:tr w:rsidR="004204A4">
        <w:trPr>
          <w:trHeight w:val="529"/>
        </w:trPr>
        <w:tc>
          <w:tcPr>
            <w:tcW w:w="4680" w:type="dxa"/>
            <w:shd w:val="clear" w:color="auto" w:fill="F8F9FC"/>
          </w:tcPr>
          <w:p w:rsidR="004204A4" w:rsidRDefault="00D07E42">
            <w:pPr>
              <w:pStyle w:val="TableParagraph"/>
              <w:rPr>
                <w:rFonts w:ascii="Arial"/>
                <w:b/>
              </w:rPr>
            </w:pPr>
            <w:r>
              <w:rPr>
                <w:rFonts w:ascii="Arial"/>
                <w:b/>
                <w:color w:val="1F1F1F"/>
                <w:spacing w:val="-4"/>
              </w:rPr>
              <w:t>Date</w:t>
            </w:r>
          </w:p>
        </w:tc>
        <w:tc>
          <w:tcPr>
            <w:tcW w:w="4680" w:type="dxa"/>
            <w:shd w:val="clear" w:color="auto" w:fill="F8F9FC"/>
          </w:tcPr>
          <w:p w:rsidR="004204A4" w:rsidRDefault="00D07E42">
            <w:pPr>
              <w:pStyle w:val="TableParagraph"/>
              <w:ind w:left="180"/>
            </w:pPr>
            <w:r>
              <w:rPr>
                <w:color w:val="1F1F1F"/>
              </w:rPr>
              <w:t>02 October 2026</w:t>
            </w:r>
          </w:p>
        </w:tc>
      </w:tr>
      <w:tr w:rsidR="004204A4">
        <w:trPr>
          <w:trHeight w:val="529"/>
        </w:trPr>
        <w:tc>
          <w:tcPr>
            <w:tcW w:w="4680" w:type="dxa"/>
            <w:shd w:val="clear" w:color="auto" w:fill="F8F9FC"/>
          </w:tcPr>
          <w:p w:rsidR="004204A4" w:rsidRDefault="00D07E42">
            <w:pPr>
              <w:pStyle w:val="TableParagraph"/>
              <w:rPr>
                <w:rFonts w:ascii="Arial"/>
                <w:b/>
              </w:rPr>
            </w:pPr>
            <w:r>
              <w:rPr>
                <w:rFonts w:ascii="Arial"/>
                <w:b/>
                <w:color w:val="1F1F1F"/>
              </w:rPr>
              <w:t>Team</w:t>
            </w:r>
            <w:r>
              <w:rPr>
                <w:rFonts w:ascii="Arial"/>
                <w:b/>
                <w:color w:val="1F1F1F"/>
                <w:spacing w:val="-6"/>
              </w:rPr>
              <w:t xml:space="preserve"> </w:t>
            </w:r>
            <w:r>
              <w:rPr>
                <w:rFonts w:ascii="Arial"/>
                <w:b/>
                <w:color w:val="1F1F1F"/>
                <w:spacing w:val="-5"/>
              </w:rPr>
              <w:t>ID</w:t>
            </w:r>
          </w:p>
        </w:tc>
        <w:tc>
          <w:tcPr>
            <w:tcW w:w="4680" w:type="dxa"/>
            <w:shd w:val="clear" w:color="auto" w:fill="F8F9FC"/>
          </w:tcPr>
          <w:p w:rsidR="004204A4" w:rsidRDefault="004204A4">
            <w:pPr>
              <w:pStyle w:val="TableParagraph"/>
              <w:ind w:left="180"/>
            </w:pPr>
            <w:bookmarkStart w:id="1" w:name="_GoBack"/>
            <w:bookmarkEnd w:id="1"/>
          </w:p>
        </w:tc>
      </w:tr>
      <w:tr w:rsidR="004204A4">
        <w:trPr>
          <w:trHeight w:val="820"/>
        </w:trPr>
        <w:tc>
          <w:tcPr>
            <w:tcW w:w="4680" w:type="dxa"/>
            <w:shd w:val="clear" w:color="auto" w:fill="F8F9FC"/>
          </w:tcPr>
          <w:p w:rsidR="004204A4" w:rsidRDefault="00D07E42">
            <w:pPr>
              <w:pStyle w:val="TableParagraph"/>
              <w:rPr>
                <w:rFonts w:ascii="Arial"/>
                <w:b/>
              </w:rPr>
            </w:pPr>
            <w:r>
              <w:rPr>
                <w:rFonts w:ascii="Arial"/>
                <w:b/>
                <w:color w:val="1F1F1F"/>
              </w:rPr>
              <w:t>Project</w:t>
            </w:r>
            <w:r>
              <w:rPr>
                <w:rFonts w:ascii="Arial"/>
                <w:b/>
                <w:color w:val="1F1F1F"/>
                <w:spacing w:val="-14"/>
              </w:rPr>
              <w:t xml:space="preserve"> </w:t>
            </w:r>
            <w:r>
              <w:rPr>
                <w:rFonts w:ascii="Arial"/>
                <w:b/>
                <w:color w:val="1F1F1F"/>
                <w:spacing w:val="-4"/>
              </w:rPr>
              <w:t>Name</w:t>
            </w:r>
          </w:p>
        </w:tc>
        <w:tc>
          <w:tcPr>
            <w:tcW w:w="4680" w:type="dxa"/>
            <w:shd w:val="clear" w:color="auto" w:fill="F8F9FC"/>
          </w:tcPr>
          <w:p w:rsidR="004204A4" w:rsidRDefault="00D07E42">
            <w:pPr>
              <w:pStyle w:val="TableParagraph"/>
              <w:spacing w:line="273" w:lineRule="auto"/>
              <w:ind w:left="180"/>
            </w:pPr>
            <w:r>
              <w:rPr>
                <w:color w:val="1F1F1F"/>
              </w:rPr>
              <w:t>Script-Controlled</w:t>
            </w:r>
            <w:r>
              <w:rPr>
                <w:color w:val="1F1F1F"/>
                <w:spacing w:val="-11"/>
              </w:rPr>
              <w:t xml:space="preserve"> </w:t>
            </w:r>
            <w:r>
              <w:rPr>
                <w:color w:val="1F1F1F"/>
              </w:rPr>
              <w:t>ACL</w:t>
            </w:r>
            <w:r>
              <w:rPr>
                <w:color w:val="1F1F1F"/>
                <w:spacing w:val="-9"/>
              </w:rPr>
              <w:t xml:space="preserve"> </w:t>
            </w:r>
            <w:r>
              <w:rPr>
                <w:color w:val="1F1F1F"/>
              </w:rPr>
              <w:t>–</w:t>
            </w:r>
            <w:r>
              <w:rPr>
                <w:color w:val="1F1F1F"/>
                <w:spacing w:val="-10"/>
              </w:rPr>
              <w:t xml:space="preserve"> </w:t>
            </w:r>
            <w:r>
              <w:rPr>
                <w:color w:val="1F1F1F"/>
              </w:rPr>
              <w:t>Restrict</w:t>
            </w:r>
            <w:r>
              <w:rPr>
                <w:color w:val="1F1F1F"/>
                <w:spacing w:val="-10"/>
              </w:rPr>
              <w:t xml:space="preserve"> </w:t>
            </w:r>
            <w:r>
              <w:rPr>
                <w:color w:val="1F1F1F"/>
              </w:rPr>
              <w:t>Record Access Based on Field Value</w:t>
            </w:r>
          </w:p>
        </w:tc>
      </w:tr>
      <w:tr w:rsidR="004204A4">
        <w:trPr>
          <w:trHeight w:val="529"/>
        </w:trPr>
        <w:tc>
          <w:tcPr>
            <w:tcW w:w="4680" w:type="dxa"/>
            <w:shd w:val="clear" w:color="auto" w:fill="F8F9FC"/>
          </w:tcPr>
          <w:p w:rsidR="004204A4" w:rsidRDefault="00D07E42">
            <w:pPr>
              <w:pStyle w:val="TableParagraph"/>
              <w:spacing w:before="119"/>
              <w:rPr>
                <w:rFonts w:ascii="Arial"/>
                <w:b/>
              </w:rPr>
            </w:pPr>
            <w:r>
              <w:rPr>
                <w:rFonts w:ascii="Arial"/>
                <w:b/>
                <w:color w:val="1F1F1F"/>
              </w:rPr>
              <w:t>Maximum</w:t>
            </w:r>
            <w:r>
              <w:rPr>
                <w:rFonts w:ascii="Arial"/>
                <w:b/>
                <w:color w:val="1F1F1F"/>
                <w:spacing w:val="-12"/>
              </w:rPr>
              <w:t xml:space="preserve"> </w:t>
            </w:r>
            <w:r>
              <w:rPr>
                <w:rFonts w:ascii="Arial"/>
                <w:b/>
                <w:color w:val="1F1F1F"/>
                <w:spacing w:val="-2"/>
              </w:rPr>
              <w:t>Marks</w:t>
            </w:r>
          </w:p>
        </w:tc>
        <w:tc>
          <w:tcPr>
            <w:tcW w:w="4680" w:type="dxa"/>
            <w:shd w:val="clear" w:color="auto" w:fill="F8F9FC"/>
          </w:tcPr>
          <w:p w:rsidR="004204A4" w:rsidRDefault="00D07E42">
            <w:pPr>
              <w:pStyle w:val="TableParagraph"/>
              <w:spacing w:before="119"/>
              <w:ind w:left="180"/>
            </w:pPr>
            <w:r>
              <w:rPr>
                <w:color w:val="1F1F1F"/>
              </w:rPr>
              <w:t>2</w:t>
            </w:r>
            <w:r>
              <w:rPr>
                <w:color w:val="1F1F1F"/>
                <w:spacing w:val="-3"/>
              </w:rPr>
              <w:t xml:space="preserve"> </w:t>
            </w:r>
            <w:r>
              <w:rPr>
                <w:color w:val="1F1F1F"/>
                <w:spacing w:val="-2"/>
              </w:rPr>
              <w:t>Marks</w:t>
            </w:r>
          </w:p>
        </w:tc>
      </w:tr>
    </w:tbl>
    <w:p w:rsidR="004204A4" w:rsidRDefault="00D07E42">
      <w:pPr>
        <w:pStyle w:val="Heading2"/>
      </w:pPr>
      <w:bookmarkStart w:id="2" w:name="Problem_–_Solution_Fit_Canvas"/>
      <w:bookmarkEnd w:id="2"/>
      <w:r>
        <w:rPr>
          <w:color w:val="1F1F1F"/>
        </w:rPr>
        <w:t>Problem</w:t>
      </w:r>
      <w:r>
        <w:rPr>
          <w:color w:val="1F1F1F"/>
          <w:spacing w:val="-3"/>
        </w:rPr>
        <w:t xml:space="preserve"> </w:t>
      </w:r>
      <w:r>
        <w:rPr>
          <w:color w:val="1F1F1F"/>
        </w:rPr>
        <w:t>–</w:t>
      </w:r>
      <w:r>
        <w:rPr>
          <w:color w:val="1F1F1F"/>
          <w:spacing w:val="-2"/>
        </w:rPr>
        <w:t xml:space="preserve"> </w:t>
      </w:r>
      <w:r>
        <w:rPr>
          <w:color w:val="1F1F1F"/>
        </w:rPr>
        <w:t>Solution</w:t>
      </w:r>
      <w:r>
        <w:rPr>
          <w:color w:val="1F1F1F"/>
          <w:spacing w:val="-2"/>
        </w:rPr>
        <w:t xml:space="preserve"> </w:t>
      </w:r>
      <w:r>
        <w:rPr>
          <w:color w:val="1F1F1F"/>
        </w:rPr>
        <w:t>Fit</w:t>
      </w:r>
      <w:r>
        <w:rPr>
          <w:color w:val="1F1F1F"/>
          <w:spacing w:val="-1"/>
        </w:rPr>
        <w:t xml:space="preserve"> </w:t>
      </w:r>
      <w:r>
        <w:rPr>
          <w:color w:val="1F1F1F"/>
          <w:spacing w:val="-2"/>
        </w:rPr>
        <w:t>Canvas</w:t>
      </w:r>
    </w:p>
    <w:p w:rsidR="004204A4" w:rsidRDefault="00D07E42">
      <w:pPr>
        <w:pStyle w:val="Heading3"/>
        <w:numPr>
          <w:ilvl w:val="0"/>
          <w:numId w:val="10"/>
        </w:numPr>
        <w:tabs>
          <w:tab w:val="left" w:pos="310"/>
        </w:tabs>
        <w:spacing w:before="182"/>
        <w:ind w:left="310" w:hanging="310"/>
      </w:pPr>
      <w:bookmarkStart w:id="3" w:name="1._Customer_Segment(s)_(CS)"/>
      <w:bookmarkEnd w:id="3"/>
      <w:r>
        <w:rPr>
          <w:color w:val="1F1F1F"/>
          <w:spacing w:val="-2"/>
        </w:rPr>
        <w:t>Customer</w:t>
      </w:r>
      <w:r>
        <w:rPr>
          <w:color w:val="1F1F1F"/>
          <w:spacing w:val="-4"/>
        </w:rPr>
        <w:t xml:space="preserve"> </w:t>
      </w:r>
      <w:r>
        <w:rPr>
          <w:color w:val="1F1F1F"/>
          <w:spacing w:val="-2"/>
        </w:rPr>
        <w:t>Segment(s)</w:t>
      </w:r>
      <w:r>
        <w:rPr>
          <w:color w:val="1F1F1F"/>
          <w:spacing w:val="-4"/>
        </w:rPr>
        <w:t xml:space="preserve"> (CS)</w:t>
      </w:r>
    </w:p>
    <w:p w:rsidR="004204A4" w:rsidRDefault="00D07E42">
      <w:pPr>
        <w:pStyle w:val="ListParagraph"/>
        <w:numPr>
          <w:ilvl w:val="0"/>
          <w:numId w:val="3"/>
        </w:numPr>
        <w:tabs>
          <w:tab w:val="left" w:pos="465"/>
        </w:tabs>
        <w:spacing w:before="166" w:line="276" w:lineRule="auto"/>
        <w:ind w:right="843"/>
      </w:pPr>
      <w:r>
        <w:rPr>
          <w:rFonts w:ascii="Arial" w:hAnsi="Arial"/>
          <w:b/>
          <w:color w:val="1F1F1F"/>
        </w:rPr>
        <w:t>Target</w:t>
      </w:r>
      <w:r>
        <w:rPr>
          <w:rFonts w:ascii="Arial" w:hAnsi="Arial"/>
          <w:b/>
          <w:color w:val="1F1F1F"/>
          <w:spacing w:val="-6"/>
        </w:rPr>
        <w:t xml:space="preserve"> </w:t>
      </w:r>
      <w:r>
        <w:rPr>
          <w:rFonts w:ascii="Arial" w:hAnsi="Arial"/>
          <w:b/>
          <w:color w:val="1F1F1F"/>
        </w:rPr>
        <w:t>Users:</w:t>
      </w:r>
      <w:r>
        <w:rPr>
          <w:rFonts w:ascii="Arial" w:hAnsi="Arial"/>
          <w:b/>
          <w:color w:val="1F1F1F"/>
          <w:spacing w:val="-4"/>
        </w:rPr>
        <w:t xml:space="preserve"> </w:t>
      </w:r>
      <w:proofErr w:type="spellStart"/>
      <w:r>
        <w:rPr>
          <w:color w:val="1F1F1F"/>
        </w:rPr>
        <w:t>ServiceNow</w:t>
      </w:r>
      <w:proofErr w:type="spellEnd"/>
      <w:r>
        <w:rPr>
          <w:color w:val="1F1F1F"/>
          <w:spacing w:val="-6"/>
        </w:rPr>
        <w:t xml:space="preserve"> </w:t>
      </w:r>
      <w:r>
        <w:rPr>
          <w:color w:val="1F1F1F"/>
        </w:rPr>
        <w:t>System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Administrators,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Security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Administrators,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IT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Service Management (ITSM) Process Owners, and Data Compliance Auditors.</w:t>
      </w:r>
    </w:p>
    <w:p w:rsidR="004204A4" w:rsidRDefault="00D07E42">
      <w:pPr>
        <w:pStyle w:val="ListParagraph"/>
        <w:numPr>
          <w:ilvl w:val="0"/>
          <w:numId w:val="3"/>
        </w:numPr>
        <w:tabs>
          <w:tab w:val="left" w:pos="465"/>
        </w:tabs>
        <w:spacing w:before="0" w:line="276" w:lineRule="auto"/>
        <w:ind w:right="386"/>
      </w:pPr>
      <w:r>
        <w:rPr>
          <w:rFonts w:ascii="Arial" w:hAnsi="Arial"/>
          <w:b/>
          <w:color w:val="1F1F1F"/>
        </w:rPr>
        <w:t>Key</w:t>
      </w:r>
      <w:r>
        <w:rPr>
          <w:rFonts w:ascii="Arial" w:hAnsi="Arial"/>
          <w:b/>
          <w:color w:val="1F1F1F"/>
          <w:spacing w:val="-6"/>
        </w:rPr>
        <w:t xml:space="preserve"> </w:t>
      </w:r>
      <w:r>
        <w:rPr>
          <w:rFonts w:ascii="Arial" w:hAnsi="Arial"/>
          <w:b/>
          <w:color w:val="1F1F1F"/>
        </w:rPr>
        <w:t>Persona:</w:t>
      </w:r>
      <w:r>
        <w:rPr>
          <w:rFonts w:ascii="Arial" w:hAnsi="Arial"/>
          <w:b/>
          <w:color w:val="1F1F1F"/>
          <w:spacing w:val="-3"/>
        </w:rPr>
        <w:t xml:space="preserve"> </w:t>
      </w:r>
      <w:r>
        <w:rPr>
          <w:color w:val="1F1F1F"/>
        </w:rPr>
        <w:t>System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Administrator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managing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sensitive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departmental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data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across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multiple branches (e.g., ECE, EEE, CSE) within an enterprise instance.</w:t>
      </w:r>
    </w:p>
    <w:p w:rsidR="004204A4" w:rsidRDefault="00D07E42">
      <w:pPr>
        <w:pStyle w:val="Heading3"/>
        <w:numPr>
          <w:ilvl w:val="0"/>
          <w:numId w:val="10"/>
        </w:numPr>
        <w:tabs>
          <w:tab w:val="left" w:pos="310"/>
        </w:tabs>
        <w:spacing w:before="116"/>
        <w:ind w:left="310" w:hanging="310"/>
      </w:pPr>
      <w:bookmarkStart w:id="4" w:name="2._Jobs-To-Be-Done_/_Problems_(J&amp;P)"/>
      <w:bookmarkEnd w:id="4"/>
      <w:r>
        <w:rPr>
          <w:color w:val="1F1F1F"/>
        </w:rPr>
        <w:t>Jobs-To-Be-Done</w:t>
      </w:r>
      <w:r>
        <w:rPr>
          <w:color w:val="1F1F1F"/>
          <w:spacing w:val="-17"/>
        </w:rPr>
        <w:t xml:space="preserve"> </w:t>
      </w:r>
      <w:r>
        <w:rPr>
          <w:color w:val="1F1F1F"/>
        </w:rPr>
        <w:t>/</w:t>
      </w:r>
      <w:r>
        <w:rPr>
          <w:color w:val="1F1F1F"/>
          <w:spacing w:val="-16"/>
        </w:rPr>
        <w:t xml:space="preserve"> </w:t>
      </w:r>
      <w:r>
        <w:rPr>
          <w:color w:val="1F1F1F"/>
        </w:rPr>
        <w:t>Problems</w:t>
      </w:r>
      <w:r>
        <w:rPr>
          <w:color w:val="1F1F1F"/>
          <w:spacing w:val="-16"/>
        </w:rPr>
        <w:t xml:space="preserve"> </w:t>
      </w:r>
      <w:r>
        <w:rPr>
          <w:color w:val="1F1F1F"/>
          <w:spacing w:val="-2"/>
        </w:rPr>
        <w:t>(J&amp;P)</w:t>
      </w:r>
    </w:p>
    <w:p w:rsidR="004204A4" w:rsidRDefault="00D07E42">
      <w:pPr>
        <w:pStyle w:val="Heading5"/>
        <w:numPr>
          <w:ilvl w:val="0"/>
          <w:numId w:val="4"/>
        </w:numPr>
        <w:tabs>
          <w:tab w:val="left" w:pos="465"/>
        </w:tabs>
        <w:spacing w:before="168"/>
      </w:pPr>
      <w:r>
        <w:rPr>
          <w:color w:val="1F1F1F"/>
          <w:spacing w:val="-2"/>
        </w:rPr>
        <w:t>Jobs-To-Be-Done:</w:t>
      </w:r>
    </w:p>
    <w:p w:rsidR="004204A4" w:rsidRDefault="00D07E42">
      <w:pPr>
        <w:pStyle w:val="ListParagraph"/>
        <w:numPr>
          <w:ilvl w:val="1"/>
          <w:numId w:val="4"/>
        </w:numPr>
        <w:tabs>
          <w:tab w:val="left" w:pos="870"/>
        </w:tabs>
        <w:spacing w:before="36"/>
        <w:ind w:hanging="360"/>
      </w:pPr>
      <w:r>
        <w:rPr>
          <w:color w:val="1F1F1F"/>
        </w:rPr>
        <w:t>Enforce</w:t>
      </w:r>
      <w:r>
        <w:rPr>
          <w:color w:val="1F1F1F"/>
          <w:spacing w:val="-11"/>
        </w:rPr>
        <w:t xml:space="preserve"> </w:t>
      </w:r>
      <w:r>
        <w:rPr>
          <w:color w:val="1F1F1F"/>
        </w:rPr>
        <w:t>row-level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and</w:t>
      </w:r>
      <w:r>
        <w:rPr>
          <w:color w:val="1F1F1F"/>
          <w:spacing w:val="-11"/>
        </w:rPr>
        <w:t xml:space="preserve"> </w:t>
      </w:r>
      <w:r>
        <w:rPr>
          <w:color w:val="1F1F1F"/>
        </w:rPr>
        <w:t>field-level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security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access</w:t>
      </w:r>
      <w:r>
        <w:rPr>
          <w:color w:val="1F1F1F"/>
          <w:spacing w:val="-11"/>
        </w:rPr>
        <w:t xml:space="preserve"> </w:t>
      </w:r>
      <w:r>
        <w:rPr>
          <w:color w:val="1F1F1F"/>
        </w:rPr>
        <w:t>policies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dynamically</w:t>
      </w:r>
      <w:r>
        <w:rPr>
          <w:color w:val="1F1F1F"/>
          <w:spacing w:val="-11"/>
        </w:rPr>
        <w:t xml:space="preserve"> </w:t>
      </w:r>
      <w:r>
        <w:rPr>
          <w:color w:val="1F1F1F"/>
        </w:rPr>
        <w:t>at</w:t>
      </w:r>
      <w:r>
        <w:rPr>
          <w:color w:val="1F1F1F"/>
          <w:spacing w:val="-10"/>
        </w:rPr>
        <w:t xml:space="preserve"> </w:t>
      </w:r>
      <w:r>
        <w:rPr>
          <w:color w:val="1F1F1F"/>
          <w:spacing w:val="-2"/>
        </w:rPr>
        <w:t>runtime.</w:t>
      </w:r>
    </w:p>
    <w:p w:rsidR="004204A4" w:rsidRDefault="00D07E42">
      <w:pPr>
        <w:pStyle w:val="ListParagraph"/>
        <w:numPr>
          <w:ilvl w:val="1"/>
          <w:numId w:val="4"/>
        </w:numPr>
        <w:tabs>
          <w:tab w:val="left" w:pos="870"/>
        </w:tabs>
        <w:spacing w:line="276" w:lineRule="auto"/>
        <w:ind w:right="501"/>
      </w:pPr>
      <w:r>
        <w:rPr>
          <w:color w:val="1F1F1F"/>
        </w:rPr>
        <w:t>Restrict</w:t>
      </w:r>
      <w:r>
        <w:rPr>
          <w:color w:val="1F1F1F"/>
          <w:spacing w:val="-3"/>
        </w:rPr>
        <w:t xml:space="preserve"> </w:t>
      </w:r>
      <w:r>
        <w:rPr>
          <w:color w:val="1F1F1F"/>
        </w:rPr>
        <w:t>user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access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to</w:t>
      </w:r>
      <w:r>
        <w:rPr>
          <w:color w:val="1F1F1F"/>
          <w:spacing w:val="-3"/>
        </w:rPr>
        <w:t xml:space="preserve"> </w:t>
      </w:r>
      <w:r>
        <w:rPr>
          <w:color w:val="1F1F1F"/>
        </w:rPr>
        <w:t>records</w:t>
      </w:r>
      <w:r>
        <w:rPr>
          <w:color w:val="1F1F1F"/>
          <w:spacing w:val="-3"/>
        </w:rPr>
        <w:t xml:space="preserve"> </w:t>
      </w:r>
      <w:r>
        <w:rPr>
          <w:color w:val="1F1F1F"/>
        </w:rPr>
        <w:t>based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on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dynamic</w:t>
      </w:r>
      <w:r>
        <w:rPr>
          <w:color w:val="1F1F1F"/>
          <w:spacing w:val="-3"/>
        </w:rPr>
        <w:t xml:space="preserve"> </w:t>
      </w:r>
      <w:r>
        <w:rPr>
          <w:color w:val="1F1F1F"/>
        </w:rPr>
        <w:t>record</w:t>
      </w:r>
      <w:r>
        <w:rPr>
          <w:color w:val="1F1F1F"/>
          <w:spacing w:val="-3"/>
        </w:rPr>
        <w:t xml:space="preserve"> </w:t>
      </w:r>
      <w:r>
        <w:rPr>
          <w:color w:val="1F1F1F"/>
        </w:rPr>
        <w:t>field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values</w:t>
      </w:r>
      <w:r>
        <w:rPr>
          <w:color w:val="1F1F1F"/>
          <w:spacing w:val="-3"/>
        </w:rPr>
        <w:t xml:space="preserve"> </w:t>
      </w:r>
      <w:r>
        <w:rPr>
          <w:color w:val="1F1F1F"/>
        </w:rPr>
        <w:t>(e.g.,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Branch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 xml:space="preserve">== </w:t>
      </w:r>
      <w:r>
        <w:rPr>
          <w:color w:val="1F1F1F"/>
          <w:spacing w:val="-2"/>
        </w:rPr>
        <w:t>'EEE').</w:t>
      </w:r>
    </w:p>
    <w:p w:rsidR="004204A4" w:rsidRDefault="00D07E42">
      <w:pPr>
        <w:pStyle w:val="ListParagraph"/>
        <w:numPr>
          <w:ilvl w:val="1"/>
          <w:numId w:val="4"/>
        </w:numPr>
        <w:tabs>
          <w:tab w:val="left" w:pos="870"/>
        </w:tabs>
        <w:spacing w:before="0" w:line="276" w:lineRule="auto"/>
        <w:ind w:right="966"/>
      </w:pPr>
      <w:r>
        <w:rPr>
          <w:color w:val="1F1F1F"/>
        </w:rPr>
        <w:t>Maintain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centralized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security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governance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across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Create,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Read,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Write,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and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 xml:space="preserve">Delete </w:t>
      </w:r>
      <w:r>
        <w:rPr>
          <w:color w:val="1F1F1F"/>
          <w:spacing w:val="-2"/>
        </w:rPr>
        <w:t>operations.</w:t>
      </w:r>
    </w:p>
    <w:p w:rsidR="004204A4" w:rsidRDefault="00D07E42">
      <w:pPr>
        <w:pStyle w:val="Heading5"/>
        <w:numPr>
          <w:ilvl w:val="0"/>
          <w:numId w:val="4"/>
        </w:numPr>
        <w:tabs>
          <w:tab w:val="left" w:pos="465"/>
        </w:tabs>
        <w:spacing w:line="251" w:lineRule="exact"/>
      </w:pPr>
      <w:r>
        <w:rPr>
          <w:color w:val="1F1F1F"/>
        </w:rPr>
        <w:t>Core</w:t>
      </w:r>
      <w:r>
        <w:rPr>
          <w:color w:val="1F1F1F"/>
          <w:spacing w:val="-10"/>
        </w:rPr>
        <w:t xml:space="preserve"> </w:t>
      </w:r>
      <w:r>
        <w:rPr>
          <w:color w:val="1F1F1F"/>
          <w:spacing w:val="-2"/>
        </w:rPr>
        <w:t>Problems:</w:t>
      </w:r>
    </w:p>
    <w:p w:rsidR="004204A4" w:rsidRDefault="00D07E42">
      <w:pPr>
        <w:pStyle w:val="ListParagraph"/>
        <w:numPr>
          <w:ilvl w:val="1"/>
          <w:numId w:val="4"/>
        </w:numPr>
        <w:tabs>
          <w:tab w:val="left" w:pos="870"/>
        </w:tabs>
        <w:spacing w:before="36" w:line="273" w:lineRule="auto"/>
        <w:ind w:right="559"/>
      </w:pPr>
      <w:r>
        <w:rPr>
          <w:color w:val="1F1F1F"/>
        </w:rPr>
        <w:t>Out-of-the-box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(OOTB)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static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role-based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access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control</w:t>
      </w:r>
      <w:r>
        <w:rPr>
          <w:color w:val="1F1F1F"/>
          <w:spacing w:val="-3"/>
        </w:rPr>
        <w:t xml:space="preserve"> </w:t>
      </w:r>
      <w:r>
        <w:rPr>
          <w:color w:val="1F1F1F"/>
        </w:rPr>
        <w:t>(RBAC)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grants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access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based solely on assigned roles without checking record field context.</w:t>
      </w:r>
    </w:p>
    <w:p w:rsidR="004204A4" w:rsidRDefault="00D07E42">
      <w:pPr>
        <w:pStyle w:val="ListParagraph"/>
        <w:numPr>
          <w:ilvl w:val="1"/>
          <w:numId w:val="4"/>
        </w:numPr>
        <w:tabs>
          <w:tab w:val="left" w:pos="870"/>
        </w:tabs>
        <w:spacing w:before="2" w:line="273" w:lineRule="auto"/>
        <w:ind w:right="455"/>
      </w:pPr>
      <w:r>
        <w:rPr>
          <w:color w:val="1F1F1F"/>
        </w:rPr>
        <w:t>Users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from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unauthorized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branches/departments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can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view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or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modify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records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containing sensitive information.</w:t>
      </w:r>
    </w:p>
    <w:p w:rsidR="004204A4" w:rsidRDefault="00D07E42">
      <w:pPr>
        <w:pStyle w:val="Heading3"/>
        <w:numPr>
          <w:ilvl w:val="0"/>
          <w:numId w:val="10"/>
        </w:numPr>
        <w:tabs>
          <w:tab w:val="left" w:pos="310"/>
        </w:tabs>
        <w:ind w:left="310" w:hanging="310"/>
      </w:pPr>
      <w:bookmarkStart w:id="5" w:name="3._Triggers_(TR)"/>
      <w:bookmarkEnd w:id="5"/>
      <w:r>
        <w:rPr>
          <w:color w:val="1F1F1F"/>
        </w:rPr>
        <w:t>Triggers</w:t>
      </w:r>
      <w:r>
        <w:rPr>
          <w:color w:val="1F1F1F"/>
          <w:spacing w:val="-19"/>
        </w:rPr>
        <w:t xml:space="preserve"> </w:t>
      </w:r>
      <w:r>
        <w:rPr>
          <w:color w:val="1F1F1F"/>
          <w:spacing w:val="-4"/>
        </w:rPr>
        <w:t>(TR)</w:t>
      </w:r>
    </w:p>
    <w:p w:rsidR="004204A4" w:rsidRDefault="00D07E42">
      <w:pPr>
        <w:pStyle w:val="ListParagraph"/>
        <w:numPr>
          <w:ilvl w:val="0"/>
          <w:numId w:val="5"/>
        </w:numPr>
        <w:tabs>
          <w:tab w:val="left" w:pos="465"/>
        </w:tabs>
        <w:spacing w:before="167" w:line="276" w:lineRule="auto"/>
        <w:ind w:right="600"/>
      </w:pPr>
      <w:r>
        <w:rPr>
          <w:rFonts w:ascii="Arial" w:hAnsi="Arial"/>
          <w:b/>
          <w:color w:val="1F1F1F"/>
        </w:rPr>
        <w:t>Internal</w:t>
      </w:r>
      <w:r>
        <w:rPr>
          <w:rFonts w:ascii="Arial" w:hAnsi="Arial"/>
          <w:b/>
          <w:color w:val="1F1F1F"/>
          <w:spacing w:val="-6"/>
        </w:rPr>
        <w:t xml:space="preserve"> </w:t>
      </w:r>
      <w:r>
        <w:rPr>
          <w:rFonts w:ascii="Arial" w:hAnsi="Arial"/>
          <w:b/>
          <w:color w:val="1F1F1F"/>
        </w:rPr>
        <w:t>Triggers:</w:t>
      </w:r>
      <w:r>
        <w:rPr>
          <w:rFonts w:ascii="Arial" w:hAnsi="Arial"/>
          <w:b/>
          <w:color w:val="1F1F1F"/>
          <w:spacing w:val="-4"/>
        </w:rPr>
        <w:t xml:space="preserve"> </w:t>
      </w:r>
      <w:r>
        <w:rPr>
          <w:color w:val="1F1F1F"/>
        </w:rPr>
        <w:t>Security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audit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findings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revealing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unauthorized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data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exposure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 xml:space="preserve">between </w:t>
      </w:r>
      <w:r>
        <w:rPr>
          <w:color w:val="1F1F1F"/>
          <w:spacing w:val="-2"/>
        </w:rPr>
        <w:t>departments.</w:t>
      </w:r>
    </w:p>
    <w:p w:rsidR="004204A4" w:rsidRDefault="00D07E42">
      <w:pPr>
        <w:pStyle w:val="ListParagraph"/>
        <w:numPr>
          <w:ilvl w:val="0"/>
          <w:numId w:val="5"/>
        </w:numPr>
        <w:tabs>
          <w:tab w:val="left" w:pos="465"/>
        </w:tabs>
        <w:spacing w:before="0" w:line="273" w:lineRule="auto"/>
        <w:ind w:right="428"/>
      </w:pPr>
      <w:r>
        <w:rPr>
          <w:rFonts w:ascii="Arial" w:hAnsi="Arial"/>
          <w:b/>
          <w:color w:val="1F1F1F"/>
        </w:rPr>
        <w:t>External</w:t>
      </w:r>
      <w:r>
        <w:rPr>
          <w:rFonts w:ascii="Arial" w:hAnsi="Arial"/>
          <w:b/>
          <w:color w:val="1F1F1F"/>
          <w:spacing w:val="-5"/>
        </w:rPr>
        <w:t xml:space="preserve"> </w:t>
      </w:r>
      <w:r>
        <w:rPr>
          <w:rFonts w:ascii="Arial" w:hAnsi="Arial"/>
          <w:b/>
          <w:color w:val="1F1F1F"/>
        </w:rPr>
        <w:t>Triggers:</w:t>
      </w:r>
      <w:r>
        <w:rPr>
          <w:rFonts w:ascii="Arial" w:hAnsi="Arial"/>
          <w:b/>
          <w:color w:val="1F1F1F"/>
          <w:spacing w:val="-3"/>
        </w:rPr>
        <w:t xml:space="preserve"> </w:t>
      </w:r>
      <w:r>
        <w:rPr>
          <w:color w:val="1F1F1F"/>
        </w:rPr>
        <w:t>New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regulatory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compliance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guidelines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requiring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strict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data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isolation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 xml:space="preserve">per </w:t>
      </w:r>
      <w:r>
        <w:rPr>
          <w:color w:val="1F1F1F"/>
          <w:spacing w:val="-2"/>
        </w:rPr>
        <w:t>department/branch.</w:t>
      </w:r>
    </w:p>
    <w:p w:rsidR="004204A4" w:rsidRDefault="004204A4">
      <w:pPr>
        <w:pStyle w:val="ListParagraph"/>
        <w:spacing w:line="273" w:lineRule="auto"/>
        <w:sectPr w:rsidR="004204A4">
          <w:type w:val="continuous"/>
          <w:pgSz w:w="12240" w:h="15840"/>
          <w:pgMar w:top="1380" w:right="1080" w:bottom="280" w:left="1440" w:header="720" w:footer="720" w:gutter="0"/>
          <w:cols w:space="720"/>
        </w:sectPr>
      </w:pPr>
    </w:p>
    <w:p w:rsidR="004204A4" w:rsidRDefault="00D07E42">
      <w:pPr>
        <w:pStyle w:val="ListParagraph"/>
        <w:numPr>
          <w:ilvl w:val="0"/>
          <w:numId w:val="5"/>
        </w:numPr>
        <w:tabs>
          <w:tab w:val="left" w:pos="465"/>
        </w:tabs>
        <w:spacing w:before="80" w:line="276" w:lineRule="auto"/>
        <w:ind w:right="758"/>
      </w:pPr>
      <w:r>
        <w:rPr>
          <w:rFonts w:ascii="Arial" w:hAnsi="Arial"/>
          <w:b/>
          <w:color w:val="1F1F1F"/>
        </w:rPr>
        <w:lastRenderedPageBreak/>
        <w:t>Operational</w:t>
      </w:r>
      <w:r>
        <w:rPr>
          <w:rFonts w:ascii="Arial" w:hAnsi="Arial"/>
          <w:b/>
          <w:color w:val="1F1F1F"/>
          <w:spacing w:val="-4"/>
        </w:rPr>
        <w:t xml:space="preserve"> </w:t>
      </w:r>
      <w:r>
        <w:rPr>
          <w:rFonts w:ascii="Arial" w:hAnsi="Arial"/>
          <w:b/>
          <w:color w:val="1F1F1F"/>
        </w:rPr>
        <w:t>Triggers:</w:t>
      </w:r>
      <w:r>
        <w:rPr>
          <w:rFonts w:ascii="Arial" w:hAnsi="Arial"/>
          <w:b/>
          <w:color w:val="1F1F1F"/>
          <w:spacing w:val="-4"/>
        </w:rPr>
        <w:t xml:space="preserve"> </w:t>
      </w:r>
      <w:r>
        <w:rPr>
          <w:color w:val="1F1F1F"/>
        </w:rPr>
        <w:t>Onboarding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new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users/roles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(e.g.,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bb1,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bb2,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bb3,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bb4)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requiring restricted permissions.</w:t>
      </w:r>
    </w:p>
    <w:p w:rsidR="004204A4" w:rsidRDefault="00D07E42">
      <w:pPr>
        <w:pStyle w:val="Heading3"/>
        <w:numPr>
          <w:ilvl w:val="0"/>
          <w:numId w:val="10"/>
        </w:numPr>
        <w:tabs>
          <w:tab w:val="left" w:pos="310"/>
        </w:tabs>
        <w:spacing w:before="118"/>
        <w:ind w:left="310" w:hanging="310"/>
      </w:pPr>
      <w:bookmarkStart w:id="6" w:name="4._Emotions:_Before_/_After_(EM)"/>
      <w:bookmarkEnd w:id="6"/>
      <w:r>
        <w:rPr>
          <w:color w:val="1F1F1F"/>
        </w:rPr>
        <w:t>Emotions: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Before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/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After</w:t>
      </w:r>
      <w:r>
        <w:rPr>
          <w:color w:val="1F1F1F"/>
          <w:spacing w:val="-9"/>
        </w:rPr>
        <w:t xml:space="preserve"> </w:t>
      </w:r>
      <w:r>
        <w:rPr>
          <w:color w:val="1F1F1F"/>
          <w:spacing w:val="-4"/>
        </w:rPr>
        <w:t>(EM)</w:t>
      </w:r>
    </w:p>
    <w:p w:rsidR="004204A4" w:rsidRDefault="00D07E42">
      <w:pPr>
        <w:pStyle w:val="Heading5"/>
        <w:numPr>
          <w:ilvl w:val="0"/>
          <w:numId w:val="6"/>
        </w:numPr>
        <w:tabs>
          <w:tab w:val="left" w:pos="465"/>
        </w:tabs>
        <w:spacing w:before="168"/>
      </w:pPr>
      <w:r>
        <w:rPr>
          <w:color w:val="1F1F1F"/>
          <w:spacing w:val="-2"/>
        </w:rPr>
        <w:t>Before:</w:t>
      </w:r>
    </w:p>
    <w:p w:rsidR="004204A4" w:rsidRDefault="00D07E42">
      <w:pPr>
        <w:pStyle w:val="ListParagraph"/>
        <w:numPr>
          <w:ilvl w:val="1"/>
          <w:numId w:val="6"/>
        </w:numPr>
        <w:tabs>
          <w:tab w:val="left" w:pos="870"/>
        </w:tabs>
        <w:spacing w:before="36" w:line="276" w:lineRule="auto"/>
        <w:ind w:right="585"/>
      </w:pPr>
      <w:r>
        <w:rPr>
          <w:color w:val="1F1F1F"/>
        </w:rPr>
        <w:t>Anxious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and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uncertain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about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potential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compliance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breaches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and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unauthorized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 xml:space="preserve">record </w:t>
      </w:r>
      <w:r>
        <w:rPr>
          <w:color w:val="1F1F1F"/>
          <w:spacing w:val="-2"/>
        </w:rPr>
        <w:t>edits.</w:t>
      </w:r>
    </w:p>
    <w:p w:rsidR="004204A4" w:rsidRDefault="00D07E42">
      <w:pPr>
        <w:pStyle w:val="ListParagraph"/>
        <w:numPr>
          <w:ilvl w:val="1"/>
          <w:numId w:val="6"/>
        </w:numPr>
        <w:tabs>
          <w:tab w:val="left" w:pos="870"/>
        </w:tabs>
        <w:spacing w:before="0" w:line="276" w:lineRule="auto"/>
        <w:ind w:right="1464"/>
      </w:pPr>
      <w:r>
        <w:rPr>
          <w:color w:val="1F1F1F"/>
        </w:rPr>
        <w:t>Overwhelmed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by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trying</w:t>
      </w:r>
      <w:r>
        <w:rPr>
          <w:color w:val="1F1F1F"/>
          <w:spacing w:val="-3"/>
        </w:rPr>
        <w:t xml:space="preserve"> </w:t>
      </w:r>
      <w:r>
        <w:rPr>
          <w:color w:val="1F1F1F"/>
        </w:rPr>
        <w:t>to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manage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record-level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security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manually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or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through fragmented workaround rules.</w:t>
      </w:r>
    </w:p>
    <w:p w:rsidR="004204A4" w:rsidRDefault="00D07E42">
      <w:pPr>
        <w:pStyle w:val="Heading5"/>
        <w:numPr>
          <w:ilvl w:val="0"/>
          <w:numId w:val="6"/>
        </w:numPr>
        <w:tabs>
          <w:tab w:val="left" w:pos="465"/>
        </w:tabs>
        <w:spacing w:line="251" w:lineRule="exact"/>
      </w:pPr>
      <w:r>
        <w:rPr>
          <w:color w:val="1F1F1F"/>
          <w:spacing w:val="-2"/>
        </w:rPr>
        <w:t>After:</w:t>
      </w:r>
    </w:p>
    <w:p w:rsidR="004204A4" w:rsidRDefault="00D07E42">
      <w:pPr>
        <w:pStyle w:val="ListParagraph"/>
        <w:numPr>
          <w:ilvl w:val="1"/>
          <w:numId w:val="6"/>
        </w:numPr>
        <w:tabs>
          <w:tab w:val="left" w:pos="870"/>
        </w:tabs>
        <w:spacing w:before="35" w:line="273" w:lineRule="auto"/>
        <w:ind w:right="1512"/>
      </w:pPr>
      <w:r>
        <w:rPr>
          <w:color w:val="1F1F1F"/>
        </w:rPr>
        <w:t>Confident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and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reassured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knowing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that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server-side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scripts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dynamically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block unauthorized access across all forms, lists, and APIs.</w:t>
      </w:r>
    </w:p>
    <w:p w:rsidR="004204A4" w:rsidRDefault="00D07E42">
      <w:pPr>
        <w:pStyle w:val="ListParagraph"/>
        <w:numPr>
          <w:ilvl w:val="1"/>
          <w:numId w:val="6"/>
        </w:numPr>
        <w:tabs>
          <w:tab w:val="left" w:pos="870"/>
        </w:tabs>
        <w:spacing w:before="3"/>
        <w:ind w:hanging="360"/>
      </w:pPr>
      <w:r>
        <w:rPr>
          <w:color w:val="1F1F1F"/>
        </w:rPr>
        <w:t>In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control</w:t>
      </w:r>
      <w:r>
        <w:rPr>
          <w:color w:val="1F1F1F"/>
          <w:spacing w:val="-7"/>
        </w:rPr>
        <w:t xml:space="preserve"> </w:t>
      </w:r>
      <w:r>
        <w:rPr>
          <w:color w:val="1F1F1F"/>
        </w:rPr>
        <w:t>with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explicit</w:t>
      </w:r>
      <w:r>
        <w:rPr>
          <w:color w:val="1F1F1F"/>
          <w:spacing w:val="-7"/>
        </w:rPr>
        <w:t xml:space="preserve"> </w:t>
      </w:r>
      <w:r>
        <w:rPr>
          <w:color w:val="1F1F1F"/>
        </w:rPr>
        <w:t>audit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traces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confirming</w:t>
      </w:r>
      <w:r>
        <w:rPr>
          <w:color w:val="1F1F1F"/>
          <w:spacing w:val="-7"/>
        </w:rPr>
        <w:t xml:space="preserve"> </w:t>
      </w:r>
      <w:r>
        <w:rPr>
          <w:color w:val="1F1F1F"/>
        </w:rPr>
        <w:t>100%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security</w:t>
      </w:r>
      <w:r>
        <w:rPr>
          <w:color w:val="1F1F1F"/>
          <w:spacing w:val="-9"/>
        </w:rPr>
        <w:t xml:space="preserve"> </w:t>
      </w:r>
      <w:r>
        <w:rPr>
          <w:color w:val="1F1F1F"/>
          <w:spacing w:val="-2"/>
        </w:rPr>
        <w:t>compliance.</w:t>
      </w:r>
    </w:p>
    <w:p w:rsidR="004204A4" w:rsidRDefault="00D07E42">
      <w:pPr>
        <w:pStyle w:val="Heading3"/>
        <w:numPr>
          <w:ilvl w:val="0"/>
          <w:numId w:val="10"/>
        </w:numPr>
        <w:tabs>
          <w:tab w:val="left" w:pos="310"/>
        </w:tabs>
        <w:spacing w:before="157"/>
        <w:ind w:left="310" w:hanging="310"/>
      </w:pPr>
      <w:bookmarkStart w:id="7" w:name="5._Available_Solutions_(AS)"/>
      <w:bookmarkEnd w:id="7"/>
      <w:r>
        <w:rPr>
          <w:color w:val="1F1F1F"/>
        </w:rPr>
        <w:t>Available</w:t>
      </w:r>
      <w:r>
        <w:rPr>
          <w:color w:val="1F1F1F"/>
          <w:spacing w:val="-18"/>
        </w:rPr>
        <w:t xml:space="preserve"> </w:t>
      </w:r>
      <w:r>
        <w:rPr>
          <w:color w:val="1F1F1F"/>
        </w:rPr>
        <w:t>Solutions</w:t>
      </w:r>
      <w:r>
        <w:rPr>
          <w:color w:val="1F1F1F"/>
          <w:spacing w:val="-17"/>
        </w:rPr>
        <w:t xml:space="preserve"> </w:t>
      </w:r>
      <w:r>
        <w:rPr>
          <w:color w:val="1F1F1F"/>
          <w:spacing w:val="-4"/>
        </w:rPr>
        <w:t>(AS)</w:t>
      </w:r>
    </w:p>
    <w:p w:rsidR="004204A4" w:rsidRDefault="00D07E42">
      <w:pPr>
        <w:pStyle w:val="Heading5"/>
        <w:numPr>
          <w:ilvl w:val="0"/>
          <w:numId w:val="7"/>
        </w:numPr>
        <w:tabs>
          <w:tab w:val="left" w:pos="465"/>
        </w:tabs>
        <w:spacing w:before="167"/>
      </w:pPr>
      <w:r>
        <w:rPr>
          <w:color w:val="1F1F1F"/>
        </w:rPr>
        <w:t>Alternative</w:t>
      </w:r>
      <w:r>
        <w:rPr>
          <w:color w:val="1F1F1F"/>
          <w:spacing w:val="-11"/>
        </w:rPr>
        <w:t xml:space="preserve"> </w:t>
      </w:r>
      <w:r>
        <w:rPr>
          <w:color w:val="1F1F1F"/>
        </w:rPr>
        <w:t>1: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Separate</w:t>
      </w:r>
      <w:r>
        <w:rPr>
          <w:color w:val="1F1F1F"/>
          <w:spacing w:val="-11"/>
        </w:rPr>
        <w:t xml:space="preserve"> </w:t>
      </w:r>
      <w:r>
        <w:rPr>
          <w:color w:val="1F1F1F"/>
        </w:rPr>
        <w:t>Tables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per</w:t>
      </w:r>
      <w:r>
        <w:rPr>
          <w:color w:val="1F1F1F"/>
          <w:spacing w:val="-12"/>
        </w:rPr>
        <w:t xml:space="preserve"> </w:t>
      </w:r>
      <w:r>
        <w:rPr>
          <w:color w:val="1F1F1F"/>
          <w:spacing w:val="-2"/>
        </w:rPr>
        <w:t>Department</w:t>
      </w:r>
    </w:p>
    <w:p w:rsidR="004204A4" w:rsidRDefault="00D07E42">
      <w:pPr>
        <w:pStyle w:val="ListParagraph"/>
        <w:numPr>
          <w:ilvl w:val="1"/>
          <w:numId w:val="7"/>
        </w:numPr>
        <w:tabs>
          <w:tab w:val="left" w:pos="870"/>
        </w:tabs>
        <w:ind w:hanging="360"/>
      </w:pPr>
      <w:r>
        <w:rPr>
          <w:rFonts w:ascii="Arial" w:hAnsi="Arial"/>
          <w:i/>
          <w:color w:val="1F1F1F"/>
        </w:rPr>
        <w:t>Pros:</w:t>
      </w:r>
      <w:r>
        <w:rPr>
          <w:rFonts w:ascii="Arial" w:hAnsi="Arial"/>
          <w:i/>
          <w:color w:val="1F1F1F"/>
          <w:spacing w:val="-8"/>
        </w:rPr>
        <w:t xml:space="preserve"> </w:t>
      </w:r>
      <w:r>
        <w:rPr>
          <w:color w:val="1F1F1F"/>
        </w:rPr>
        <w:t>Simple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data</w:t>
      </w:r>
      <w:r>
        <w:rPr>
          <w:color w:val="1F1F1F"/>
          <w:spacing w:val="-9"/>
        </w:rPr>
        <w:t xml:space="preserve"> </w:t>
      </w:r>
      <w:r>
        <w:rPr>
          <w:color w:val="1F1F1F"/>
          <w:spacing w:val="-2"/>
        </w:rPr>
        <w:t>separation.</w:t>
      </w:r>
    </w:p>
    <w:p w:rsidR="004204A4" w:rsidRDefault="00D07E42">
      <w:pPr>
        <w:pStyle w:val="ListParagraph"/>
        <w:numPr>
          <w:ilvl w:val="1"/>
          <w:numId w:val="7"/>
        </w:numPr>
        <w:tabs>
          <w:tab w:val="left" w:pos="870"/>
        </w:tabs>
        <w:spacing w:before="36"/>
        <w:ind w:hanging="360"/>
      </w:pPr>
      <w:r>
        <w:rPr>
          <w:rFonts w:ascii="Arial" w:hAnsi="Arial"/>
          <w:i/>
          <w:color w:val="1F1F1F"/>
        </w:rPr>
        <w:t>Cons:</w:t>
      </w:r>
      <w:r>
        <w:rPr>
          <w:rFonts w:ascii="Arial" w:hAnsi="Arial"/>
          <w:i/>
          <w:color w:val="1F1F1F"/>
          <w:spacing w:val="-12"/>
        </w:rPr>
        <w:t xml:space="preserve"> </w:t>
      </w:r>
      <w:r>
        <w:rPr>
          <w:color w:val="1F1F1F"/>
        </w:rPr>
        <w:t>Highly</w:t>
      </w:r>
      <w:r>
        <w:rPr>
          <w:color w:val="1F1F1F"/>
          <w:spacing w:val="-12"/>
        </w:rPr>
        <w:t xml:space="preserve"> </w:t>
      </w:r>
      <w:proofErr w:type="spellStart"/>
      <w:r>
        <w:rPr>
          <w:color w:val="1F1F1F"/>
        </w:rPr>
        <w:t>unscalable</w:t>
      </w:r>
      <w:proofErr w:type="spellEnd"/>
      <w:r>
        <w:rPr>
          <w:color w:val="1F1F1F"/>
        </w:rPr>
        <w:t>,</w:t>
      </w:r>
      <w:r>
        <w:rPr>
          <w:color w:val="1F1F1F"/>
          <w:spacing w:val="-13"/>
        </w:rPr>
        <w:t xml:space="preserve"> </w:t>
      </w:r>
      <w:r>
        <w:rPr>
          <w:color w:val="1F1F1F"/>
        </w:rPr>
        <w:t>multiplies</w:t>
      </w:r>
      <w:r>
        <w:rPr>
          <w:color w:val="1F1F1F"/>
          <w:spacing w:val="-11"/>
        </w:rPr>
        <w:t xml:space="preserve"> </w:t>
      </w:r>
      <w:r>
        <w:rPr>
          <w:color w:val="1F1F1F"/>
        </w:rPr>
        <w:t>database</w:t>
      </w:r>
      <w:r>
        <w:rPr>
          <w:color w:val="1F1F1F"/>
          <w:spacing w:val="-13"/>
        </w:rPr>
        <w:t xml:space="preserve"> </w:t>
      </w:r>
      <w:r>
        <w:rPr>
          <w:color w:val="1F1F1F"/>
        </w:rPr>
        <w:t>maintenance,</w:t>
      </w:r>
      <w:r>
        <w:rPr>
          <w:color w:val="1F1F1F"/>
          <w:spacing w:val="-12"/>
        </w:rPr>
        <w:t xml:space="preserve"> </w:t>
      </w:r>
      <w:r>
        <w:rPr>
          <w:color w:val="1F1F1F"/>
        </w:rPr>
        <w:t>breaks</w:t>
      </w:r>
      <w:r>
        <w:rPr>
          <w:color w:val="1F1F1F"/>
          <w:spacing w:val="-12"/>
        </w:rPr>
        <w:t xml:space="preserve"> </w:t>
      </w:r>
      <w:r>
        <w:rPr>
          <w:color w:val="1F1F1F"/>
        </w:rPr>
        <w:t>unified</w:t>
      </w:r>
      <w:r>
        <w:rPr>
          <w:color w:val="1F1F1F"/>
          <w:spacing w:val="-12"/>
        </w:rPr>
        <w:t xml:space="preserve"> </w:t>
      </w:r>
      <w:r>
        <w:rPr>
          <w:color w:val="1F1F1F"/>
          <w:spacing w:val="-2"/>
        </w:rPr>
        <w:t>reporting.</w:t>
      </w:r>
    </w:p>
    <w:p w:rsidR="004204A4" w:rsidRDefault="00D07E42">
      <w:pPr>
        <w:pStyle w:val="Heading5"/>
        <w:numPr>
          <w:ilvl w:val="0"/>
          <w:numId w:val="7"/>
        </w:numPr>
        <w:tabs>
          <w:tab w:val="left" w:pos="465"/>
        </w:tabs>
        <w:spacing w:before="38"/>
      </w:pPr>
      <w:r>
        <w:rPr>
          <w:color w:val="1F1F1F"/>
        </w:rPr>
        <w:t>Alternative</w:t>
      </w:r>
      <w:r>
        <w:rPr>
          <w:color w:val="1F1F1F"/>
          <w:spacing w:val="-11"/>
        </w:rPr>
        <w:t xml:space="preserve"> </w:t>
      </w:r>
      <w:r>
        <w:rPr>
          <w:color w:val="1F1F1F"/>
        </w:rPr>
        <w:t>2:</w:t>
      </w:r>
      <w:r>
        <w:rPr>
          <w:color w:val="1F1F1F"/>
          <w:spacing w:val="-11"/>
        </w:rPr>
        <w:t xml:space="preserve"> </w:t>
      </w:r>
      <w:r>
        <w:rPr>
          <w:color w:val="1F1F1F"/>
        </w:rPr>
        <w:t>Before</w:t>
      </w:r>
      <w:r>
        <w:rPr>
          <w:color w:val="1F1F1F"/>
          <w:spacing w:val="-11"/>
        </w:rPr>
        <w:t xml:space="preserve"> </w:t>
      </w:r>
      <w:r>
        <w:rPr>
          <w:color w:val="1F1F1F"/>
        </w:rPr>
        <w:t>Query</w:t>
      </w:r>
      <w:r>
        <w:rPr>
          <w:color w:val="1F1F1F"/>
          <w:spacing w:val="-12"/>
        </w:rPr>
        <w:t xml:space="preserve"> </w:t>
      </w:r>
      <w:r>
        <w:rPr>
          <w:color w:val="1F1F1F"/>
        </w:rPr>
        <w:t>Business</w:t>
      </w:r>
      <w:r>
        <w:rPr>
          <w:color w:val="1F1F1F"/>
          <w:spacing w:val="-11"/>
        </w:rPr>
        <w:t xml:space="preserve"> </w:t>
      </w:r>
      <w:r>
        <w:rPr>
          <w:color w:val="1F1F1F"/>
          <w:spacing w:val="-2"/>
        </w:rPr>
        <w:t>Rules</w:t>
      </w:r>
    </w:p>
    <w:p w:rsidR="004204A4" w:rsidRDefault="00D07E42">
      <w:pPr>
        <w:pStyle w:val="ListParagraph"/>
        <w:numPr>
          <w:ilvl w:val="1"/>
          <w:numId w:val="7"/>
        </w:numPr>
        <w:tabs>
          <w:tab w:val="left" w:pos="870"/>
        </w:tabs>
        <w:spacing w:before="36"/>
        <w:ind w:hanging="360"/>
      </w:pPr>
      <w:r>
        <w:rPr>
          <w:rFonts w:ascii="Arial" w:hAnsi="Arial"/>
          <w:i/>
          <w:color w:val="1F1F1F"/>
        </w:rPr>
        <w:t>Pros:</w:t>
      </w:r>
      <w:r>
        <w:rPr>
          <w:rFonts w:ascii="Arial" w:hAnsi="Arial"/>
          <w:i/>
          <w:color w:val="1F1F1F"/>
          <w:spacing w:val="-7"/>
        </w:rPr>
        <w:t xml:space="preserve"> </w:t>
      </w:r>
      <w:r>
        <w:rPr>
          <w:color w:val="1F1F1F"/>
        </w:rPr>
        <w:t>Filters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records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from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list</w:t>
      </w:r>
      <w:r>
        <w:rPr>
          <w:color w:val="1F1F1F"/>
          <w:spacing w:val="-7"/>
        </w:rPr>
        <w:t xml:space="preserve"> </w:t>
      </w:r>
      <w:r>
        <w:rPr>
          <w:color w:val="1F1F1F"/>
          <w:spacing w:val="-2"/>
        </w:rPr>
        <w:t>views.</w:t>
      </w:r>
    </w:p>
    <w:p w:rsidR="004204A4" w:rsidRDefault="00D07E42">
      <w:pPr>
        <w:pStyle w:val="ListParagraph"/>
        <w:numPr>
          <w:ilvl w:val="1"/>
          <w:numId w:val="7"/>
        </w:numPr>
        <w:tabs>
          <w:tab w:val="left" w:pos="870"/>
        </w:tabs>
        <w:spacing w:line="273" w:lineRule="auto"/>
        <w:ind w:right="648"/>
      </w:pPr>
      <w:r>
        <w:rPr>
          <w:rFonts w:ascii="Arial" w:hAnsi="Arial"/>
          <w:i/>
          <w:color w:val="1F1F1F"/>
        </w:rPr>
        <w:t>Cons:</w:t>
      </w:r>
      <w:r>
        <w:rPr>
          <w:rFonts w:ascii="Arial" w:hAnsi="Arial"/>
          <w:i/>
          <w:color w:val="1F1F1F"/>
          <w:spacing w:val="-4"/>
        </w:rPr>
        <w:t xml:space="preserve"> </w:t>
      </w:r>
      <w:r>
        <w:rPr>
          <w:color w:val="1F1F1F"/>
        </w:rPr>
        <w:t>Does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not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natively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secure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individual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field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edits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(Write/Delete)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or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direct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API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calls as robustly as the platform Security Engine.</w:t>
      </w:r>
    </w:p>
    <w:p w:rsidR="004204A4" w:rsidRDefault="00D07E42">
      <w:pPr>
        <w:pStyle w:val="Heading5"/>
        <w:numPr>
          <w:ilvl w:val="0"/>
          <w:numId w:val="7"/>
        </w:numPr>
        <w:tabs>
          <w:tab w:val="left" w:pos="465"/>
        </w:tabs>
        <w:spacing w:before="3"/>
      </w:pPr>
      <w:r>
        <w:rPr>
          <w:color w:val="1F1F1F"/>
        </w:rPr>
        <w:t>Alternative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3: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UI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Policies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/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Client</w:t>
      </w:r>
      <w:r>
        <w:rPr>
          <w:color w:val="1F1F1F"/>
          <w:spacing w:val="-9"/>
        </w:rPr>
        <w:t xml:space="preserve"> </w:t>
      </w:r>
      <w:r>
        <w:rPr>
          <w:color w:val="1F1F1F"/>
          <w:spacing w:val="-2"/>
        </w:rPr>
        <w:t>Scripts</w:t>
      </w:r>
    </w:p>
    <w:p w:rsidR="004204A4" w:rsidRDefault="00D07E42">
      <w:pPr>
        <w:pStyle w:val="ListParagraph"/>
        <w:numPr>
          <w:ilvl w:val="1"/>
          <w:numId w:val="7"/>
        </w:numPr>
        <w:tabs>
          <w:tab w:val="left" w:pos="870"/>
        </w:tabs>
        <w:spacing w:before="38"/>
        <w:ind w:hanging="360"/>
      </w:pPr>
      <w:r>
        <w:rPr>
          <w:rFonts w:ascii="Arial" w:hAnsi="Arial"/>
          <w:i/>
          <w:color w:val="1F1F1F"/>
        </w:rPr>
        <w:t>Pros:</w:t>
      </w:r>
      <w:r>
        <w:rPr>
          <w:rFonts w:ascii="Arial" w:hAnsi="Arial"/>
          <w:i/>
          <w:color w:val="1F1F1F"/>
          <w:spacing w:val="-4"/>
        </w:rPr>
        <w:t xml:space="preserve"> </w:t>
      </w:r>
      <w:r>
        <w:rPr>
          <w:color w:val="1F1F1F"/>
        </w:rPr>
        <w:t>Easy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to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set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up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on</w:t>
      </w:r>
      <w:r>
        <w:rPr>
          <w:color w:val="1F1F1F"/>
          <w:spacing w:val="-4"/>
        </w:rPr>
        <w:t xml:space="preserve"> </w:t>
      </w:r>
      <w:r>
        <w:rPr>
          <w:color w:val="1F1F1F"/>
          <w:spacing w:val="-2"/>
        </w:rPr>
        <w:t>forms.</w:t>
      </w:r>
    </w:p>
    <w:p w:rsidR="004204A4" w:rsidRDefault="00D07E42">
      <w:pPr>
        <w:pStyle w:val="ListParagraph"/>
        <w:numPr>
          <w:ilvl w:val="1"/>
          <w:numId w:val="7"/>
        </w:numPr>
        <w:tabs>
          <w:tab w:val="left" w:pos="870"/>
        </w:tabs>
        <w:spacing w:before="36" w:line="276" w:lineRule="auto"/>
        <w:ind w:right="768"/>
      </w:pPr>
      <w:r>
        <w:rPr>
          <w:rFonts w:ascii="Arial" w:hAnsi="Arial"/>
          <w:i/>
          <w:color w:val="1F1F1F"/>
        </w:rPr>
        <w:t>Cons:</w:t>
      </w:r>
      <w:r>
        <w:rPr>
          <w:rFonts w:ascii="Arial" w:hAnsi="Arial"/>
          <w:i/>
          <w:color w:val="1F1F1F"/>
          <w:spacing w:val="-3"/>
        </w:rPr>
        <w:t xml:space="preserve"> </w:t>
      </w:r>
      <w:r>
        <w:rPr>
          <w:color w:val="1F1F1F"/>
        </w:rPr>
        <w:t>Insecure;</w:t>
      </w:r>
      <w:r>
        <w:rPr>
          <w:color w:val="1F1F1F"/>
          <w:spacing w:val="-3"/>
        </w:rPr>
        <w:t xml:space="preserve"> </w:t>
      </w:r>
      <w:r>
        <w:rPr>
          <w:color w:val="1F1F1F"/>
        </w:rPr>
        <w:t>only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hides</w:t>
      </w:r>
      <w:r>
        <w:rPr>
          <w:color w:val="1F1F1F"/>
          <w:spacing w:val="-3"/>
        </w:rPr>
        <w:t xml:space="preserve"> </w:t>
      </w:r>
      <w:r>
        <w:rPr>
          <w:color w:val="1F1F1F"/>
        </w:rPr>
        <w:t>fields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on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the</w:t>
      </w:r>
      <w:r>
        <w:rPr>
          <w:color w:val="1F1F1F"/>
          <w:spacing w:val="-3"/>
        </w:rPr>
        <w:t xml:space="preserve"> </w:t>
      </w:r>
      <w:r>
        <w:rPr>
          <w:color w:val="1F1F1F"/>
        </w:rPr>
        <w:t>UI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and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can</w:t>
      </w:r>
      <w:r>
        <w:rPr>
          <w:color w:val="1F1F1F"/>
          <w:spacing w:val="-3"/>
        </w:rPr>
        <w:t xml:space="preserve"> </w:t>
      </w:r>
      <w:r>
        <w:rPr>
          <w:color w:val="1F1F1F"/>
        </w:rPr>
        <w:t>easily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be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bypassed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via</w:t>
      </w:r>
      <w:r>
        <w:rPr>
          <w:color w:val="1F1F1F"/>
          <w:spacing w:val="-3"/>
        </w:rPr>
        <w:t xml:space="preserve"> </w:t>
      </w:r>
      <w:r>
        <w:rPr>
          <w:color w:val="1F1F1F"/>
        </w:rPr>
        <w:t>browser dev tools or REST APIs.</w:t>
      </w:r>
    </w:p>
    <w:p w:rsidR="004204A4" w:rsidRDefault="00D07E42">
      <w:pPr>
        <w:pStyle w:val="Heading3"/>
        <w:numPr>
          <w:ilvl w:val="0"/>
          <w:numId w:val="10"/>
        </w:numPr>
        <w:tabs>
          <w:tab w:val="left" w:pos="310"/>
        </w:tabs>
        <w:spacing w:before="118"/>
        <w:ind w:left="310" w:hanging="310"/>
      </w:pPr>
      <w:bookmarkStart w:id="8" w:name="6._Customer_Constraints_(CC)"/>
      <w:bookmarkEnd w:id="8"/>
      <w:r>
        <w:rPr>
          <w:color w:val="1F1F1F"/>
          <w:spacing w:val="-2"/>
        </w:rPr>
        <w:t>Customer</w:t>
      </w:r>
      <w:r>
        <w:rPr>
          <w:color w:val="1F1F1F"/>
          <w:spacing w:val="-1"/>
        </w:rPr>
        <w:t xml:space="preserve"> </w:t>
      </w:r>
      <w:r>
        <w:rPr>
          <w:color w:val="1F1F1F"/>
          <w:spacing w:val="-2"/>
        </w:rPr>
        <w:t xml:space="preserve">Constraints </w:t>
      </w:r>
      <w:r>
        <w:rPr>
          <w:color w:val="1F1F1F"/>
          <w:spacing w:val="-4"/>
        </w:rPr>
        <w:t>(CC)</w:t>
      </w:r>
    </w:p>
    <w:p w:rsidR="004204A4" w:rsidRDefault="00D07E42">
      <w:pPr>
        <w:pStyle w:val="ListParagraph"/>
        <w:numPr>
          <w:ilvl w:val="0"/>
          <w:numId w:val="8"/>
        </w:numPr>
        <w:tabs>
          <w:tab w:val="left" w:pos="465"/>
        </w:tabs>
        <w:spacing w:before="168" w:line="273" w:lineRule="auto"/>
        <w:ind w:right="717"/>
      </w:pPr>
      <w:r>
        <w:rPr>
          <w:rFonts w:ascii="Arial" w:hAnsi="Arial"/>
          <w:b/>
          <w:color w:val="1F1F1F"/>
        </w:rPr>
        <w:t>Performance</w:t>
      </w:r>
      <w:r>
        <w:rPr>
          <w:rFonts w:ascii="Arial" w:hAnsi="Arial"/>
          <w:b/>
          <w:color w:val="1F1F1F"/>
          <w:spacing w:val="-6"/>
        </w:rPr>
        <w:t xml:space="preserve"> </w:t>
      </w:r>
      <w:r>
        <w:rPr>
          <w:rFonts w:ascii="Arial" w:hAnsi="Arial"/>
          <w:b/>
          <w:color w:val="1F1F1F"/>
        </w:rPr>
        <w:t>Budget:</w:t>
      </w:r>
      <w:r>
        <w:rPr>
          <w:rFonts w:ascii="Arial" w:hAnsi="Arial"/>
          <w:b/>
          <w:color w:val="1F1F1F"/>
          <w:spacing w:val="-3"/>
        </w:rPr>
        <w:t xml:space="preserve"> </w:t>
      </w:r>
      <w:r>
        <w:rPr>
          <w:color w:val="1F1F1F"/>
        </w:rPr>
        <w:t>Evaluation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scripts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must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introduce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negligible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execution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latency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(&lt; 2ms per transaction) so platform navigation remains fast.</w:t>
      </w:r>
    </w:p>
    <w:p w:rsidR="004204A4" w:rsidRDefault="00D07E42">
      <w:pPr>
        <w:pStyle w:val="ListParagraph"/>
        <w:numPr>
          <w:ilvl w:val="0"/>
          <w:numId w:val="8"/>
        </w:numPr>
        <w:tabs>
          <w:tab w:val="left" w:pos="465"/>
        </w:tabs>
        <w:spacing w:before="2" w:line="273" w:lineRule="auto"/>
        <w:ind w:right="965"/>
      </w:pPr>
      <w:r>
        <w:rPr>
          <w:rFonts w:ascii="Arial" w:hAnsi="Arial"/>
          <w:b/>
          <w:color w:val="1F1F1F"/>
        </w:rPr>
        <w:t>Role</w:t>
      </w:r>
      <w:r>
        <w:rPr>
          <w:rFonts w:ascii="Arial" w:hAnsi="Arial"/>
          <w:b/>
          <w:color w:val="1F1F1F"/>
          <w:spacing w:val="-5"/>
        </w:rPr>
        <w:t xml:space="preserve"> </w:t>
      </w:r>
      <w:r>
        <w:rPr>
          <w:rFonts w:ascii="Arial" w:hAnsi="Arial"/>
          <w:b/>
          <w:color w:val="1F1F1F"/>
        </w:rPr>
        <w:t>Dependencies:</w:t>
      </w:r>
      <w:r>
        <w:rPr>
          <w:rFonts w:ascii="Arial" w:hAnsi="Arial"/>
          <w:b/>
          <w:color w:val="1F1F1F"/>
          <w:spacing w:val="-3"/>
        </w:rPr>
        <w:t xml:space="preserve"> </w:t>
      </w:r>
      <w:r>
        <w:rPr>
          <w:color w:val="1F1F1F"/>
        </w:rPr>
        <w:t>Requires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elevating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to</w:t>
      </w:r>
      <w:r>
        <w:rPr>
          <w:color w:val="1F1F1F"/>
          <w:spacing w:val="-5"/>
        </w:rPr>
        <w:t xml:space="preserve"> </w:t>
      </w:r>
      <w:proofErr w:type="spellStart"/>
      <w:r>
        <w:rPr>
          <w:color w:val="1F1F1F"/>
        </w:rPr>
        <w:t>security_admin</w:t>
      </w:r>
      <w:proofErr w:type="spellEnd"/>
      <w:r>
        <w:rPr>
          <w:color w:val="1F1F1F"/>
          <w:spacing w:val="-4"/>
        </w:rPr>
        <w:t xml:space="preserve"> </w:t>
      </w:r>
      <w:r>
        <w:rPr>
          <w:color w:val="1F1F1F"/>
        </w:rPr>
        <w:t>privilege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to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configure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and activate Access Control Lists (ACLs).</w:t>
      </w:r>
    </w:p>
    <w:p w:rsidR="004204A4" w:rsidRDefault="00D07E42">
      <w:pPr>
        <w:pStyle w:val="ListParagraph"/>
        <w:numPr>
          <w:ilvl w:val="0"/>
          <w:numId w:val="8"/>
        </w:numPr>
        <w:tabs>
          <w:tab w:val="left" w:pos="465"/>
        </w:tabs>
        <w:spacing w:before="3" w:line="273" w:lineRule="auto"/>
        <w:ind w:right="967"/>
      </w:pPr>
      <w:r>
        <w:rPr>
          <w:rFonts w:ascii="Arial" w:hAnsi="Arial"/>
          <w:b/>
          <w:color w:val="1F1F1F"/>
        </w:rPr>
        <w:t>Complexity:</w:t>
      </w:r>
      <w:r>
        <w:rPr>
          <w:rFonts w:ascii="Arial" w:hAnsi="Arial"/>
          <w:b/>
          <w:color w:val="1F1F1F"/>
          <w:spacing w:val="-4"/>
        </w:rPr>
        <w:t xml:space="preserve"> </w:t>
      </w:r>
      <w:r>
        <w:rPr>
          <w:color w:val="1F1F1F"/>
        </w:rPr>
        <w:t>Needs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clear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logic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to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prevent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locking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administrators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out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of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critical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 xml:space="preserve">system </w:t>
      </w:r>
      <w:r>
        <w:rPr>
          <w:color w:val="1F1F1F"/>
          <w:spacing w:val="-2"/>
        </w:rPr>
        <w:t>records.</w:t>
      </w:r>
    </w:p>
    <w:p w:rsidR="004204A4" w:rsidRDefault="00D07E42">
      <w:pPr>
        <w:pStyle w:val="Heading3"/>
        <w:numPr>
          <w:ilvl w:val="0"/>
          <w:numId w:val="10"/>
        </w:numPr>
        <w:tabs>
          <w:tab w:val="left" w:pos="310"/>
        </w:tabs>
        <w:ind w:left="310" w:hanging="310"/>
      </w:pPr>
      <w:bookmarkStart w:id="9" w:name="7._Behaviour_(BE)"/>
      <w:bookmarkEnd w:id="9"/>
      <w:proofErr w:type="spellStart"/>
      <w:r>
        <w:rPr>
          <w:color w:val="1F1F1F"/>
          <w:spacing w:val="-2"/>
        </w:rPr>
        <w:t>Behaviour</w:t>
      </w:r>
      <w:proofErr w:type="spellEnd"/>
      <w:r>
        <w:rPr>
          <w:color w:val="1F1F1F"/>
          <w:spacing w:val="-4"/>
        </w:rPr>
        <w:t xml:space="preserve"> (BE)</w:t>
      </w:r>
    </w:p>
    <w:p w:rsidR="004204A4" w:rsidRDefault="00D07E42">
      <w:pPr>
        <w:pStyle w:val="Heading5"/>
        <w:numPr>
          <w:ilvl w:val="0"/>
          <w:numId w:val="9"/>
        </w:numPr>
        <w:tabs>
          <w:tab w:val="left" w:pos="465"/>
        </w:tabs>
        <w:spacing w:before="166"/>
      </w:pPr>
      <w:r>
        <w:rPr>
          <w:color w:val="1F1F1F"/>
        </w:rPr>
        <w:t>Direct</w:t>
      </w:r>
      <w:r>
        <w:rPr>
          <w:color w:val="1F1F1F"/>
          <w:spacing w:val="-8"/>
        </w:rPr>
        <w:t xml:space="preserve"> </w:t>
      </w:r>
      <w:r>
        <w:rPr>
          <w:color w:val="1F1F1F"/>
          <w:spacing w:val="-2"/>
        </w:rPr>
        <w:t>Actions:</w:t>
      </w:r>
    </w:p>
    <w:p w:rsidR="004204A4" w:rsidRDefault="00D07E42">
      <w:pPr>
        <w:pStyle w:val="ListParagraph"/>
        <w:numPr>
          <w:ilvl w:val="1"/>
          <w:numId w:val="9"/>
        </w:numPr>
        <w:tabs>
          <w:tab w:val="left" w:pos="870"/>
        </w:tabs>
        <w:spacing w:before="38" w:line="276" w:lineRule="auto"/>
        <w:ind w:right="830"/>
      </w:pPr>
      <w:r>
        <w:rPr>
          <w:color w:val="1F1F1F"/>
        </w:rPr>
        <w:t>Configures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Advanced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ACL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rules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using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current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object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evaluations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and</w:t>
      </w:r>
      <w:r>
        <w:rPr>
          <w:color w:val="1F1F1F"/>
          <w:spacing w:val="-6"/>
        </w:rPr>
        <w:t xml:space="preserve"> </w:t>
      </w:r>
      <w:proofErr w:type="spellStart"/>
      <w:proofErr w:type="gramStart"/>
      <w:r>
        <w:rPr>
          <w:color w:val="1F1F1F"/>
        </w:rPr>
        <w:t>gs.hasRole</w:t>
      </w:r>
      <w:proofErr w:type="spellEnd"/>
      <w:r>
        <w:rPr>
          <w:color w:val="1F1F1F"/>
        </w:rPr>
        <w:t>(</w:t>
      </w:r>
      <w:proofErr w:type="gramEnd"/>
      <w:r>
        <w:rPr>
          <w:color w:val="1F1F1F"/>
        </w:rPr>
        <w:t xml:space="preserve">) </w:t>
      </w:r>
      <w:r>
        <w:rPr>
          <w:color w:val="1F1F1F"/>
          <w:spacing w:val="-2"/>
        </w:rPr>
        <w:t>checks.</w:t>
      </w:r>
    </w:p>
    <w:p w:rsidR="004204A4" w:rsidRDefault="00D07E42">
      <w:pPr>
        <w:pStyle w:val="ListParagraph"/>
        <w:numPr>
          <w:ilvl w:val="1"/>
          <w:numId w:val="9"/>
        </w:numPr>
        <w:tabs>
          <w:tab w:val="left" w:pos="870"/>
        </w:tabs>
        <w:spacing w:before="0" w:line="251" w:lineRule="exact"/>
        <w:ind w:hanging="360"/>
      </w:pPr>
      <w:r>
        <w:rPr>
          <w:color w:val="1F1F1F"/>
        </w:rPr>
        <w:t>Elevates</w:t>
      </w:r>
      <w:r>
        <w:rPr>
          <w:color w:val="1F1F1F"/>
          <w:spacing w:val="-13"/>
        </w:rPr>
        <w:t xml:space="preserve"> </w:t>
      </w:r>
      <w:r>
        <w:rPr>
          <w:color w:val="1F1F1F"/>
        </w:rPr>
        <w:t>security</w:t>
      </w:r>
      <w:r>
        <w:rPr>
          <w:color w:val="1F1F1F"/>
          <w:spacing w:val="-14"/>
        </w:rPr>
        <w:t xml:space="preserve"> </w:t>
      </w:r>
      <w:r>
        <w:rPr>
          <w:color w:val="1F1F1F"/>
        </w:rPr>
        <w:t>privileges</w:t>
      </w:r>
      <w:r>
        <w:rPr>
          <w:color w:val="1F1F1F"/>
          <w:spacing w:val="-12"/>
        </w:rPr>
        <w:t xml:space="preserve"> </w:t>
      </w:r>
      <w:r>
        <w:rPr>
          <w:color w:val="1F1F1F"/>
        </w:rPr>
        <w:t>(</w:t>
      </w:r>
      <w:proofErr w:type="spellStart"/>
      <w:r>
        <w:rPr>
          <w:color w:val="1F1F1F"/>
        </w:rPr>
        <w:t>security_admin</w:t>
      </w:r>
      <w:proofErr w:type="spellEnd"/>
      <w:r>
        <w:rPr>
          <w:color w:val="1F1F1F"/>
        </w:rPr>
        <w:t>)</w:t>
      </w:r>
      <w:r>
        <w:rPr>
          <w:color w:val="1F1F1F"/>
          <w:spacing w:val="-13"/>
        </w:rPr>
        <w:t xml:space="preserve"> </w:t>
      </w:r>
      <w:r>
        <w:rPr>
          <w:color w:val="1F1F1F"/>
        </w:rPr>
        <w:t>before</w:t>
      </w:r>
      <w:r>
        <w:rPr>
          <w:color w:val="1F1F1F"/>
          <w:spacing w:val="-13"/>
        </w:rPr>
        <w:t xml:space="preserve"> </w:t>
      </w:r>
      <w:r>
        <w:rPr>
          <w:color w:val="1F1F1F"/>
        </w:rPr>
        <w:t>modifying</w:t>
      </w:r>
      <w:r>
        <w:rPr>
          <w:color w:val="1F1F1F"/>
          <w:spacing w:val="-12"/>
        </w:rPr>
        <w:t xml:space="preserve"> </w:t>
      </w:r>
      <w:r>
        <w:rPr>
          <w:color w:val="1F1F1F"/>
        </w:rPr>
        <w:t>access</w:t>
      </w:r>
      <w:r>
        <w:rPr>
          <w:color w:val="1F1F1F"/>
          <w:spacing w:val="-14"/>
        </w:rPr>
        <w:t xml:space="preserve"> </w:t>
      </w:r>
      <w:r>
        <w:rPr>
          <w:color w:val="1F1F1F"/>
        </w:rPr>
        <w:t>control</w:t>
      </w:r>
      <w:r>
        <w:rPr>
          <w:color w:val="1F1F1F"/>
          <w:spacing w:val="-13"/>
        </w:rPr>
        <w:t xml:space="preserve"> </w:t>
      </w:r>
      <w:r>
        <w:rPr>
          <w:color w:val="1F1F1F"/>
          <w:spacing w:val="-2"/>
        </w:rPr>
        <w:t>rules.</w:t>
      </w:r>
    </w:p>
    <w:p w:rsidR="004204A4" w:rsidRDefault="00D07E42">
      <w:pPr>
        <w:pStyle w:val="ListParagraph"/>
        <w:numPr>
          <w:ilvl w:val="1"/>
          <w:numId w:val="9"/>
        </w:numPr>
        <w:tabs>
          <w:tab w:val="left" w:pos="870"/>
        </w:tabs>
        <w:spacing w:line="273" w:lineRule="auto"/>
        <w:ind w:right="415"/>
      </w:pPr>
      <w:r>
        <w:rPr>
          <w:color w:val="1F1F1F"/>
        </w:rPr>
        <w:t>Tests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access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policies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by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impersonating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test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users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assigned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specific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custom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roles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(bb1, bb2, bb3, bb4).</w:t>
      </w:r>
    </w:p>
    <w:p w:rsidR="004204A4" w:rsidRDefault="00D07E42">
      <w:pPr>
        <w:pStyle w:val="Heading5"/>
        <w:numPr>
          <w:ilvl w:val="0"/>
          <w:numId w:val="9"/>
        </w:numPr>
        <w:tabs>
          <w:tab w:val="left" w:pos="465"/>
        </w:tabs>
        <w:spacing w:before="3"/>
      </w:pPr>
      <w:r>
        <w:rPr>
          <w:color w:val="1F1F1F"/>
        </w:rPr>
        <w:t>Indirect</w:t>
      </w:r>
      <w:r>
        <w:rPr>
          <w:color w:val="1F1F1F"/>
          <w:spacing w:val="-9"/>
        </w:rPr>
        <w:t xml:space="preserve"> </w:t>
      </w:r>
      <w:r>
        <w:rPr>
          <w:color w:val="1F1F1F"/>
          <w:spacing w:val="-2"/>
        </w:rPr>
        <w:t>Actions:</w:t>
      </w:r>
    </w:p>
    <w:p w:rsidR="004204A4" w:rsidRDefault="00D07E42">
      <w:pPr>
        <w:pStyle w:val="ListParagraph"/>
        <w:numPr>
          <w:ilvl w:val="1"/>
          <w:numId w:val="9"/>
        </w:numPr>
        <w:tabs>
          <w:tab w:val="left" w:pos="870"/>
        </w:tabs>
        <w:ind w:hanging="360"/>
      </w:pPr>
      <w:r>
        <w:rPr>
          <w:color w:val="1F1F1F"/>
        </w:rPr>
        <w:t>Monitors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System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Logs</w:t>
      </w:r>
      <w:r>
        <w:rPr>
          <w:color w:val="1F1F1F"/>
          <w:spacing w:val="-7"/>
        </w:rPr>
        <w:t xml:space="preserve"> </w:t>
      </w:r>
      <w:r>
        <w:rPr>
          <w:color w:val="1F1F1F"/>
        </w:rPr>
        <w:t>and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ACL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Debuggers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to</w:t>
      </w:r>
      <w:r>
        <w:rPr>
          <w:color w:val="1F1F1F"/>
          <w:spacing w:val="-7"/>
        </w:rPr>
        <w:t xml:space="preserve"> </w:t>
      </w:r>
      <w:r>
        <w:rPr>
          <w:color w:val="1F1F1F"/>
        </w:rPr>
        <w:t>trace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evaluation</w:t>
      </w:r>
      <w:r>
        <w:rPr>
          <w:color w:val="1F1F1F"/>
          <w:spacing w:val="-7"/>
        </w:rPr>
        <w:t xml:space="preserve"> </w:t>
      </w:r>
      <w:r>
        <w:rPr>
          <w:color w:val="1F1F1F"/>
          <w:spacing w:val="-2"/>
        </w:rPr>
        <w:t>passes/fails.</w:t>
      </w:r>
    </w:p>
    <w:p w:rsidR="004204A4" w:rsidRDefault="004204A4">
      <w:pPr>
        <w:pStyle w:val="ListParagraph"/>
        <w:sectPr w:rsidR="004204A4">
          <w:pgSz w:w="12240" w:h="15840"/>
          <w:pgMar w:top="1360" w:right="1080" w:bottom="280" w:left="1440" w:header="720" w:footer="720" w:gutter="0"/>
          <w:cols w:space="720"/>
        </w:sectPr>
      </w:pPr>
    </w:p>
    <w:p w:rsidR="004204A4" w:rsidRDefault="00D07E42">
      <w:pPr>
        <w:pStyle w:val="Heading3"/>
        <w:numPr>
          <w:ilvl w:val="0"/>
          <w:numId w:val="10"/>
        </w:numPr>
        <w:tabs>
          <w:tab w:val="left" w:pos="310"/>
        </w:tabs>
        <w:spacing w:before="80"/>
        <w:ind w:left="310" w:hanging="310"/>
      </w:pPr>
      <w:bookmarkStart w:id="10" w:name="8._Channels_of_Behaviour_(CH)"/>
      <w:bookmarkEnd w:id="10"/>
      <w:r>
        <w:rPr>
          <w:color w:val="1F1F1F"/>
        </w:rPr>
        <w:lastRenderedPageBreak/>
        <w:t>Channels</w:t>
      </w:r>
      <w:r>
        <w:rPr>
          <w:color w:val="1F1F1F"/>
          <w:spacing w:val="-13"/>
        </w:rPr>
        <w:t xml:space="preserve"> </w:t>
      </w:r>
      <w:r>
        <w:rPr>
          <w:color w:val="1F1F1F"/>
        </w:rPr>
        <w:t>of</w:t>
      </w:r>
      <w:r>
        <w:rPr>
          <w:color w:val="1F1F1F"/>
          <w:spacing w:val="-12"/>
        </w:rPr>
        <w:t xml:space="preserve"> </w:t>
      </w:r>
      <w:proofErr w:type="spellStart"/>
      <w:r>
        <w:rPr>
          <w:color w:val="1F1F1F"/>
        </w:rPr>
        <w:t>Behaviour</w:t>
      </w:r>
      <w:proofErr w:type="spellEnd"/>
      <w:r>
        <w:rPr>
          <w:color w:val="1F1F1F"/>
          <w:spacing w:val="-12"/>
        </w:rPr>
        <w:t xml:space="preserve"> </w:t>
      </w:r>
      <w:r>
        <w:rPr>
          <w:color w:val="1F1F1F"/>
          <w:spacing w:val="-4"/>
        </w:rPr>
        <w:t>(CH)</w:t>
      </w:r>
    </w:p>
    <w:p w:rsidR="004204A4" w:rsidRDefault="00D07E42">
      <w:pPr>
        <w:pStyle w:val="Heading4"/>
        <w:numPr>
          <w:ilvl w:val="1"/>
          <w:numId w:val="10"/>
        </w:numPr>
        <w:tabs>
          <w:tab w:val="left" w:pos="398"/>
        </w:tabs>
        <w:spacing w:before="167"/>
        <w:ind w:left="398" w:hanging="398"/>
      </w:pPr>
      <w:bookmarkStart w:id="11" w:name="8.1_Online"/>
      <w:bookmarkEnd w:id="11"/>
      <w:r>
        <w:rPr>
          <w:color w:val="1F1F1F"/>
          <w:spacing w:val="-2"/>
        </w:rPr>
        <w:t>Online</w:t>
      </w:r>
    </w:p>
    <w:p w:rsidR="004204A4" w:rsidRDefault="00D07E42">
      <w:pPr>
        <w:pStyle w:val="ListParagraph"/>
        <w:numPr>
          <w:ilvl w:val="2"/>
          <w:numId w:val="10"/>
        </w:numPr>
        <w:tabs>
          <w:tab w:val="left" w:pos="465"/>
        </w:tabs>
        <w:spacing w:before="160"/>
      </w:pPr>
      <w:proofErr w:type="spellStart"/>
      <w:r>
        <w:rPr>
          <w:rFonts w:ascii="Arial" w:hAnsi="Arial"/>
          <w:b/>
          <w:color w:val="1F1F1F"/>
        </w:rPr>
        <w:t>ServiceNow</w:t>
      </w:r>
      <w:proofErr w:type="spellEnd"/>
      <w:r>
        <w:rPr>
          <w:rFonts w:ascii="Arial" w:hAnsi="Arial"/>
          <w:b/>
          <w:color w:val="1F1F1F"/>
          <w:spacing w:val="-9"/>
        </w:rPr>
        <w:t xml:space="preserve"> </w:t>
      </w:r>
      <w:r>
        <w:rPr>
          <w:rFonts w:ascii="Arial" w:hAnsi="Arial"/>
          <w:b/>
          <w:color w:val="1F1F1F"/>
        </w:rPr>
        <w:t>Filter</w:t>
      </w:r>
      <w:r>
        <w:rPr>
          <w:rFonts w:ascii="Arial" w:hAnsi="Arial"/>
          <w:b/>
          <w:color w:val="1F1F1F"/>
          <w:spacing w:val="-9"/>
        </w:rPr>
        <w:t xml:space="preserve"> </w:t>
      </w:r>
      <w:r>
        <w:rPr>
          <w:rFonts w:ascii="Arial" w:hAnsi="Arial"/>
          <w:b/>
          <w:color w:val="1F1F1F"/>
        </w:rPr>
        <w:t>Navigator:</w:t>
      </w:r>
      <w:r>
        <w:rPr>
          <w:rFonts w:ascii="Arial" w:hAnsi="Arial"/>
          <w:b/>
          <w:color w:val="1F1F1F"/>
          <w:spacing w:val="-8"/>
        </w:rPr>
        <w:t xml:space="preserve"> </w:t>
      </w:r>
      <w:r>
        <w:rPr>
          <w:color w:val="1F1F1F"/>
        </w:rPr>
        <w:t>System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Security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→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Access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Control</w:t>
      </w:r>
      <w:r>
        <w:rPr>
          <w:color w:val="1F1F1F"/>
          <w:spacing w:val="-9"/>
        </w:rPr>
        <w:t xml:space="preserve"> </w:t>
      </w:r>
      <w:r>
        <w:rPr>
          <w:color w:val="1F1F1F"/>
          <w:spacing w:val="-2"/>
        </w:rPr>
        <w:t>(ACL).</w:t>
      </w:r>
    </w:p>
    <w:p w:rsidR="004204A4" w:rsidRDefault="00D07E42">
      <w:pPr>
        <w:pStyle w:val="ListParagraph"/>
        <w:numPr>
          <w:ilvl w:val="2"/>
          <w:numId w:val="10"/>
        </w:numPr>
        <w:tabs>
          <w:tab w:val="left" w:pos="465"/>
        </w:tabs>
        <w:spacing w:before="38"/>
      </w:pPr>
      <w:r>
        <w:rPr>
          <w:rFonts w:ascii="Arial" w:hAnsi="Arial"/>
          <w:b/>
          <w:color w:val="1F1F1F"/>
        </w:rPr>
        <w:t>Instance</w:t>
      </w:r>
      <w:r>
        <w:rPr>
          <w:rFonts w:ascii="Arial" w:hAnsi="Arial"/>
          <w:b/>
          <w:color w:val="1F1F1F"/>
          <w:spacing w:val="-11"/>
        </w:rPr>
        <w:t xml:space="preserve"> </w:t>
      </w:r>
      <w:r>
        <w:rPr>
          <w:rFonts w:ascii="Arial" w:hAnsi="Arial"/>
          <w:b/>
          <w:color w:val="1F1F1F"/>
        </w:rPr>
        <w:t>Test</w:t>
      </w:r>
      <w:r>
        <w:rPr>
          <w:rFonts w:ascii="Arial" w:hAnsi="Arial"/>
          <w:b/>
          <w:color w:val="1F1F1F"/>
          <w:spacing w:val="-11"/>
        </w:rPr>
        <w:t xml:space="preserve"> </w:t>
      </w:r>
      <w:r>
        <w:rPr>
          <w:rFonts w:ascii="Arial" w:hAnsi="Arial"/>
          <w:b/>
          <w:color w:val="1F1F1F"/>
        </w:rPr>
        <w:t>Interfaces:</w:t>
      </w:r>
      <w:r>
        <w:rPr>
          <w:rFonts w:ascii="Arial" w:hAnsi="Arial"/>
          <w:b/>
          <w:color w:val="1F1F1F"/>
          <w:spacing w:val="-9"/>
        </w:rPr>
        <w:t xml:space="preserve"> </w:t>
      </w:r>
      <w:proofErr w:type="spellStart"/>
      <w:r>
        <w:rPr>
          <w:color w:val="1F1F1F"/>
        </w:rPr>
        <w:t>u_institution_details.list</w:t>
      </w:r>
      <w:proofErr w:type="spellEnd"/>
      <w:r>
        <w:rPr>
          <w:color w:val="1F1F1F"/>
          <w:spacing w:val="-12"/>
        </w:rPr>
        <w:t xml:space="preserve"> </w:t>
      </w:r>
      <w:r>
        <w:rPr>
          <w:color w:val="1F1F1F"/>
        </w:rPr>
        <w:t>/</w:t>
      </w:r>
      <w:r>
        <w:rPr>
          <w:color w:val="1F1F1F"/>
          <w:spacing w:val="-11"/>
        </w:rPr>
        <w:t xml:space="preserve"> </w:t>
      </w:r>
      <w:r>
        <w:rPr>
          <w:color w:val="1F1F1F"/>
        </w:rPr>
        <w:t>User</w:t>
      </w:r>
      <w:r>
        <w:rPr>
          <w:color w:val="1F1F1F"/>
          <w:spacing w:val="-11"/>
        </w:rPr>
        <w:t xml:space="preserve"> </w:t>
      </w:r>
      <w:r>
        <w:rPr>
          <w:color w:val="1F1F1F"/>
          <w:spacing w:val="-2"/>
        </w:rPr>
        <w:t>Impersonation.</w:t>
      </w:r>
    </w:p>
    <w:p w:rsidR="004204A4" w:rsidRDefault="00D07E42">
      <w:pPr>
        <w:pStyle w:val="Heading4"/>
        <w:numPr>
          <w:ilvl w:val="1"/>
          <w:numId w:val="10"/>
        </w:numPr>
        <w:tabs>
          <w:tab w:val="left" w:pos="398"/>
        </w:tabs>
        <w:ind w:left="398" w:hanging="398"/>
      </w:pPr>
      <w:bookmarkStart w:id="12" w:name="8.2_Offline"/>
      <w:bookmarkEnd w:id="12"/>
      <w:r>
        <w:rPr>
          <w:color w:val="1F1F1F"/>
          <w:spacing w:val="-2"/>
        </w:rPr>
        <w:t>Offline</w:t>
      </w:r>
    </w:p>
    <w:p w:rsidR="004204A4" w:rsidRDefault="00D07E42">
      <w:pPr>
        <w:pStyle w:val="ListParagraph"/>
        <w:numPr>
          <w:ilvl w:val="2"/>
          <w:numId w:val="10"/>
        </w:numPr>
        <w:tabs>
          <w:tab w:val="left" w:pos="465"/>
        </w:tabs>
        <w:spacing w:before="161"/>
      </w:pPr>
      <w:r>
        <w:rPr>
          <w:color w:val="1F1F1F"/>
        </w:rPr>
        <w:t>Security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policy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reviews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and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team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architectural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sign-off</w:t>
      </w:r>
      <w:r>
        <w:rPr>
          <w:color w:val="1F1F1F"/>
          <w:spacing w:val="-9"/>
        </w:rPr>
        <w:t xml:space="preserve"> </w:t>
      </w:r>
      <w:r>
        <w:rPr>
          <w:color w:val="1F1F1F"/>
          <w:spacing w:val="-2"/>
        </w:rPr>
        <w:t>meetings.</w:t>
      </w:r>
    </w:p>
    <w:p w:rsidR="004204A4" w:rsidRDefault="00D07E42">
      <w:pPr>
        <w:pStyle w:val="Heading3"/>
        <w:numPr>
          <w:ilvl w:val="0"/>
          <w:numId w:val="10"/>
        </w:numPr>
        <w:tabs>
          <w:tab w:val="left" w:pos="310"/>
        </w:tabs>
        <w:spacing w:before="156"/>
        <w:ind w:left="310" w:hanging="310"/>
      </w:pPr>
      <w:bookmarkStart w:id="13" w:name="9._Problem_Root_Cause_(RC)"/>
      <w:bookmarkEnd w:id="13"/>
      <w:r>
        <w:rPr>
          <w:color w:val="1F1F1F"/>
        </w:rPr>
        <w:t>Problem</w:t>
      </w:r>
      <w:r>
        <w:rPr>
          <w:color w:val="1F1F1F"/>
          <w:spacing w:val="-11"/>
        </w:rPr>
        <w:t xml:space="preserve"> </w:t>
      </w:r>
      <w:r>
        <w:rPr>
          <w:color w:val="1F1F1F"/>
        </w:rPr>
        <w:t>Root</w:t>
      </w:r>
      <w:r>
        <w:rPr>
          <w:color w:val="1F1F1F"/>
          <w:spacing w:val="-12"/>
        </w:rPr>
        <w:t xml:space="preserve"> </w:t>
      </w:r>
      <w:r>
        <w:rPr>
          <w:color w:val="1F1F1F"/>
        </w:rPr>
        <w:t>Cause</w:t>
      </w:r>
      <w:r>
        <w:rPr>
          <w:color w:val="1F1F1F"/>
          <w:spacing w:val="-10"/>
        </w:rPr>
        <w:t xml:space="preserve"> </w:t>
      </w:r>
      <w:r>
        <w:rPr>
          <w:color w:val="1F1F1F"/>
          <w:spacing w:val="-4"/>
        </w:rPr>
        <w:t>(RC)</w:t>
      </w:r>
    </w:p>
    <w:p w:rsidR="004204A4" w:rsidRDefault="00D07E42">
      <w:pPr>
        <w:pStyle w:val="ListParagraph"/>
        <w:numPr>
          <w:ilvl w:val="0"/>
          <w:numId w:val="2"/>
        </w:numPr>
        <w:tabs>
          <w:tab w:val="left" w:pos="465"/>
        </w:tabs>
        <w:spacing w:before="168" w:line="273" w:lineRule="auto"/>
        <w:ind w:right="626"/>
      </w:pPr>
      <w:r>
        <w:rPr>
          <w:color w:val="1F1F1F"/>
        </w:rPr>
        <w:t>Standard</w:t>
      </w:r>
      <w:r>
        <w:rPr>
          <w:color w:val="1F1F1F"/>
          <w:spacing w:val="-5"/>
        </w:rPr>
        <w:t xml:space="preserve"> </w:t>
      </w:r>
      <w:proofErr w:type="spellStart"/>
      <w:r>
        <w:rPr>
          <w:color w:val="1F1F1F"/>
        </w:rPr>
        <w:t>ServiceNow</w:t>
      </w:r>
      <w:proofErr w:type="spellEnd"/>
      <w:r>
        <w:rPr>
          <w:color w:val="1F1F1F"/>
          <w:spacing w:val="-5"/>
        </w:rPr>
        <w:t xml:space="preserve"> </w:t>
      </w:r>
      <w:r>
        <w:rPr>
          <w:color w:val="1F1F1F"/>
        </w:rPr>
        <w:t>Access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Controls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evaluate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static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role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assignments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at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the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table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level by default. When business requirements demand conditional, attribute-based access control (ABAC)—such as filtering by a record's Branch field—static roles alone fail, necessitating custom scripted evaluation within the ACL Engine.</w:t>
      </w:r>
    </w:p>
    <w:p w:rsidR="004204A4" w:rsidRDefault="00D07E42">
      <w:pPr>
        <w:pStyle w:val="Heading3"/>
        <w:numPr>
          <w:ilvl w:val="0"/>
          <w:numId w:val="10"/>
        </w:numPr>
        <w:tabs>
          <w:tab w:val="left" w:pos="464"/>
        </w:tabs>
        <w:spacing w:before="125"/>
        <w:ind w:left="464" w:hanging="464"/>
      </w:pPr>
      <w:bookmarkStart w:id="14" w:name="10._Your_Solution_(SL)"/>
      <w:bookmarkEnd w:id="14"/>
      <w:r>
        <w:rPr>
          <w:color w:val="1F1F1F"/>
        </w:rPr>
        <w:t>Your</w:t>
      </w:r>
      <w:r>
        <w:rPr>
          <w:color w:val="1F1F1F"/>
          <w:spacing w:val="-12"/>
        </w:rPr>
        <w:t xml:space="preserve"> </w:t>
      </w:r>
      <w:r>
        <w:rPr>
          <w:color w:val="1F1F1F"/>
        </w:rPr>
        <w:t>Solution</w:t>
      </w:r>
      <w:r>
        <w:rPr>
          <w:color w:val="1F1F1F"/>
          <w:spacing w:val="-11"/>
        </w:rPr>
        <w:t xml:space="preserve"> </w:t>
      </w:r>
      <w:r>
        <w:rPr>
          <w:color w:val="1F1F1F"/>
          <w:spacing w:val="-4"/>
        </w:rPr>
        <w:t>(SL)</w:t>
      </w:r>
    </w:p>
    <w:p w:rsidR="004204A4" w:rsidRDefault="00D07E42">
      <w:pPr>
        <w:pStyle w:val="ListParagraph"/>
        <w:numPr>
          <w:ilvl w:val="0"/>
          <w:numId w:val="1"/>
        </w:numPr>
        <w:tabs>
          <w:tab w:val="left" w:pos="465"/>
        </w:tabs>
        <w:spacing w:before="167"/>
        <w:rPr>
          <w:rFonts w:ascii="Arial" w:hAnsi="Arial"/>
          <w:b/>
        </w:rPr>
      </w:pPr>
      <w:r>
        <w:rPr>
          <w:rFonts w:ascii="Arial" w:hAnsi="Arial"/>
          <w:b/>
          <w:color w:val="1F1F1F"/>
          <w:spacing w:val="-2"/>
        </w:rPr>
        <w:t>Script-Controlled</w:t>
      </w:r>
      <w:r>
        <w:rPr>
          <w:rFonts w:ascii="Arial" w:hAnsi="Arial"/>
          <w:b/>
          <w:color w:val="1F1F1F"/>
          <w:spacing w:val="6"/>
        </w:rPr>
        <w:t xml:space="preserve"> </w:t>
      </w:r>
      <w:r>
        <w:rPr>
          <w:rFonts w:ascii="Arial" w:hAnsi="Arial"/>
          <w:b/>
          <w:color w:val="1F1F1F"/>
          <w:spacing w:val="-2"/>
        </w:rPr>
        <w:t>ACL</w:t>
      </w:r>
      <w:r>
        <w:rPr>
          <w:rFonts w:ascii="Arial" w:hAnsi="Arial"/>
          <w:b/>
          <w:color w:val="1F1F1F"/>
          <w:spacing w:val="8"/>
        </w:rPr>
        <w:t xml:space="preserve"> </w:t>
      </w:r>
      <w:r>
        <w:rPr>
          <w:rFonts w:ascii="Arial" w:hAnsi="Arial"/>
          <w:b/>
          <w:color w:val="1F1F1F"/>
          <w:spacing w:val="-2"/>
        </w:rPr>
        <w:t>Architecture</w:t>
      </w:r>
      <w:r>
        <w:rPr>
          <w:rFonts w:ascii="Arial" w:hAnsi="Arial"/>
          <w:b/>
          <w:color w:val="1F1F1F"/>
          <w:spacing w:val="6"/>
        </w:rPr>
        <w:t xml:space="preserve"> </w:t>
      </w:r>
      <w:r>
        <w:rPr>
          <w:rFonts w:ascii="Arial" w:hAnsi="Arial"/>
          <w:b/>
          <w:color w:val="1F1F1F"/>
          <w:spacing w:val="-2"/>
        </w:rPr>
        <w:t>on</w:t>
      </w:r>
      <w:r>
        <w:rPr>
          <w:rFonts w:ascii="Arial" w:hAnsi="Arial"/>
          <w:b/>
          <w:color w:val="1F1F1F"/>
          <w:spacing w:val="5"/>
        </w:rPr>
        <w:t xml:space="preserve"> </w:t>
      </w:r>
      <w:proofErr w:type="spellStart"/>
      <w:r>
        <w:rPr>
          <w:rFonts w:ascii="Arial" w:hAnsi="Arial"/>
          <w:b/>
          <w:color w:val="1F1F1F"/>
          <w:spacing w:val="-2"/>
        </w:rPr>
        <w:t>u_institution_details</w:t>
      </w:r>
      <w:proofErr w:type="spellEnd"/>
      <w:r>
        <w:rPr>
          <w:rFonts w:ascii="Arial" w:hAnsi="Arial"/>
          <w:b/>
          <w:color w:val="1F1F1F"/>
          <w:spacing w:val="7"/>
        </w:rPr>
        <w:t xml:space="preserve"> </w:t>
      </w:r>
      <w:r>
        <w:rPr>
          <w:rFonts w:ascii="Arial" w:hAnsi="Arial"/>
          <w:b/>
          <w:color w:val="1F1F1F"/>
          <w:spacing w:val="-2"/>
        </w:rPr>
        <w:t>Table:</w:t>
      </w:r>
    </w:p>
    <w:p w:rsidR="004204A4" w:rsidRDefault="00D07E42">
      <w:pPr>
        <w:pStyle w:val="ListParagraph"/>
        <w:numPr>
          <w:ilvl w:val="1"/>
          <w:numId w:val="1"/>
        </w:numPr>
        <w:tabs>
          <w:tab w:val="left" w:pos="884"/>
          <w:tab w:val="left" w:pos="886"/>
        </w:tabs>
        <w:spacing w:line="273" w:lineRule="auto"/>
        <w:ind w:right="366"/>
      </w:pPr>
      <w:r>
        <w:rPr>
          <w:rFonts w:ascii="Arial"/>
          <w:b/>
          <w:color w:val="1F1F1F"/>
        </w:rPr>
        <w:t>Read</w:t>
      </w:r>
      <w:r>
        <w:rPr>
          <w:rFonts w:ascii="Arial"/>
          <w:b/>
          <w:color w:val="1F1F1F"/>
          <w:spacing w:val="-4"/>
        </w:rPr>
        <w:t xml:space="preserve"> </w:t>
      </w:r>
      <w:r>
        <w:rPr>
          <w:rFonts w:ascii="Arial"/>
          <w:b/>
          <w:color w:val="1F1F1F"/>
        </w:rPr>
        <w:t>ACL:</w:t>
      </w:r>
      <w:r>
        <w:rPr>
          <w:rFonts w:ascii="Arial"/>
          <w:b/>
          <w:color w:val="1F1F1F"/>
          <w:spacing w:val="-3"/>
        </w:rPr>
        <w:t xml:space="preserve"> </w:t>
      </w:r>
      <w:r>
        <w:rPr>
          <w:color w:val="1F1F1F"/>
        </w:rPr>
        <w:t>Requires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role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bb1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and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evaluates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a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script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checking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if</w:t>
      </w:r>
      <w:r>
        <w:rPr>
          <w:color w:val="1F1F1F"/>
          <w:spacing w:val="-5"/>
        </w:rPr>
        <w:t xml:space="preserve"> </w:t>
      </w:r>
      <w:proofErr w:type="spellStart"/>
      <w:proofErr w:type="gramStart"/>
      <w:r>
        <w:rPr>
          <w:color w:val="1F1F1F"/>
        </w:rPr>
        <w:t>gs.hasRole</w:t>
      </w:r>
      <w:proofErr w:type="spellEnd"/>
      <w:r>
        <w:rPr>
          <w:color w:val="1F1F1F"/>
        </w:rPr>
        <w:t>(</w:t>
      </w:r>
      <w:proofErr w:type="gramEnd"/>
      <w:r>
        <w:rPr>
          <w:color w:val="1F1F1F"/>
        </w:rPr>
        <w:t>'admin')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 xml:space="preserve">or </w:t>
      </w:r>
      <w:proofErr w:type="spellStart"/>
      <w:r>
        <w:rPr>
          <w:color w:val="1F1F1F"/>
        </w:rPr>
        <w:t>current.u_branch</w:t>
      </w:r>
      <w:proofErr w:type="spellEnd"/>
      <w:r>
        <w:rPr>
          <w:color w:val="1F1F1F"/>
        </w:rPr>
        <w:t xml:space="preserve"> == 'EEE'.</w:t>
      </w:r>
    </w:p>
    <w:p w:rsidR="004204A4" w:rsidRDefault="00D07E42">
      <w:pPr>
        <w:pStyle w:val="ListParagraph"/>
        <w:numPr>
          <w:ilvl w:val="1"/>
          <w:numId w:val="1"/>
        </w:numPr>
        <w:tabs>
          <w:tab w:val="left" w:pos="884"/>
        </w:tabs>
        <w:spacing w:before="3"/>
        <w:ind w:left="884" w:hanging="359"/>
      </w:pPr>
      <w:r>
        <w:rPr>
          <w:rFonts w:ascii="Arial"/>
          <w:b/>
          <w:color w:val="1F1F1F"/>
        </w:rPr>
        <w:t>Create</w:t>
      </w:r>
      <w:r>
        <w:rPr>
          <w:rFonts w:ascii="Arial"/>
          <w:b/>
          <w:color w:val="1F1F1F"/>
          <w:spacing w:val="-8"/>
        </w:rPr>
        <w:t xml:space="preserve"> </w:t>
      </w:r>
      <w:r>
        <w:rPr>
          <w:rFonts w:ascii="Arial"/>
          <w:b/>
          <w:color w:val="1F1F1F"/>
        </w:rPr>
        <w:t>ACL:</w:t>
      </w:r>
      <w:r>
        <w:rPr>
          <w:rFonts w:ascii="Arial"/>
          <w:b/>
          <w:color w:val="1F1F1F"/>
          <w:spacing w:val="-7"/>
        </w:rPr>
        <w:t xml:space="preserve"> </w:t>
      </w:r>
      <w:r>
        <w:rPr>
          <w:color w:val="1F1F1F"/>
        </w:rPr>
        <w:t>Requires</w:t>
      </w:r>
      <w:r>
        <w:rPr>
          <w:color w:val="1F1F1F"/>
          <w:spacing w:val="-7"/>
        </w:rPr>
        <w:t xml:space="preserve"> </w:t>
      </w:r>
      <w:r>
        <w:rPr>
          <w:color w:val="1F1F1F"/>
        </w:rPr>
        <w:t>role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bb2</w:t>
      </w:r>
      <w:r>
        <w:rPr>
          <w:color w:val="1F1F1F"/>
          <w:spacing w:val="-7"/>
        </w:rPr>
        <w:t xml:space="preserve"> </w:t>
      </w:r>
      <w:r>
        <w:rPr>
          <w:color w:val="1F1F1F"/>
        </w:rPr>
        <w:t>to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permit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new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record</w:t>
      </w:r>
      <w:r>
        <w:rPr>
          <w:color w:val="1F1F1F"/>
          <w:spacing w:val="-8"/>
        </w:rPr>
        <w:t xml:space="preserve"> </w:t>
      </w:r>
      <w:r>
        <w:rPr>
          <w:color w:val="1F1F1F"/>
          <w:spacing w:val="-2"/>
        </w:rPr>
        <w:t>creation.</w:t>
      </w:r>
    </w:p>
    <w:p w:rsidR="004204A4" w:rsidRDefault="00D07E42">
      <w:pPr>
        <w:pStyle w:val="ListParagraph"/>
        <w:numPr>
          <w:ilvl w:val="1"/>
          <w:numId w:val="1"/>
        </w:numPr>
        <w:tabs>
          <w:tab w:val="left" w:pos="884"/>
        </w:tabs>
        <w:ind w:left="884" w:hanging="359"/>
      </w:pPr>
      <w:r>
        <w:rPr>
          <w:rFonts w:ascii="Arial"/>
          <w:b/>
          <w:color w:val="1F1F1F"/>
        </w:rPr>
        <w:t>Write</w:t>
      </w:r>
      <w:r>
        <w:rPr>
          <w:rFonts w:ascii="Arial"/>
          <w:b/>
          <w:color w:val="1F1F1F"/>
          <w:spacing w:val="-8"/>
        </w:rPr>
        <w:t xml:space="preserve"> </w:t>
      </w:r>
      <w:r>
        <w:rPr>
          <w:rFonts w:ascii="Arial"/>
          <w:b/>
          <w:color w:val="1F1F1F"/>
        </w:rPr>
        <w:t>ACL:</w:t>
      </w:r>
      <w:r>
        <w:rPr>
          <w:rFonts w:ascii="Arial"/>
          <w:b/>
          <w:color w:val="1F1F1F"/>
          <w:spacing w:val="-7"/>
        </w:rPr>
        <w:t xml:space="preserve"> </w:t>
      </w:r>
      <w:r>
        <w:rPr>
          <w:color w:val="1F1F1F"/>
        </w:rPr>
        <w:t>Requires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role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bb3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to</w:t>
      </w:r>
      <w:r>
        <w:rPr>
          <w:color w:val="1F1F1F"/>
          <w:spacing w:val="-7"/>
        </w:rPr>
        <w:t xml:space="preserve"> </w:t>
      </w:r>
      <w:r>
        <w:rPr>
          <w:color w:val="1F1F1F"/>
        </w:rPr>
        <w:t>allow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record</w:t>
      </w:r>
      <w:r>
        <w:rPr>
          <w:color w:val="1F1F1F"/>
          <w:spacing w:val="-8"/>
        </w:rPr>
        <w:t xml:space="preserve"> </w:t>
      </w:r>
      <w:r>
        <w:rPr>
          <w:color w:val="1F1F1F"/>
          <w:spacing w:val="-2"/>
        </w:rPr>
        <w:t>modifications.</w:t>
      </w:r>
    </w:p>
    <w:p w:rsidR="004204A4" w:rsidRDefault="00D07E42">
      <w:pPr>
        <w:pStyle w:val="ListParagraph"/>
        <w:numPr>
          <w:ilvl w:val="1"/>
          <w:numId w:val="1"/>
        </w:numPr>
        <w:tabs>
          <w:tab w:val="left" w:pos="884"/>
        </w:tabs>
        <w:ind w:left="884" w:hanging="359"/>
      </w:pPr>
      <w:r>
        <w:rPr>
          <w:rFonts w:ascii="Arial"/>
          <w:b/>
          <w:color w:val="1F1F1F"/>
        </w:rPr>
        <w:t>Delete</w:t>
      </w:r>
      <w:r>
        <w:rPr>
          <w:rFonts w:ascii="Arial"/>
          <w:b/>
          <w:color w:val="1F1F1F"/>
          <w:spacing w:val="-9"/>
        </w:rPr>
        <w:t xml:space="preserve"> </w:t>
      </w:r>
      <w:r>
        <w:rPr>
          <w:rFonts w:ascii="Arial"/>
          <w:b/>
          <w:color w:val="1F1F1F"/>
        </w:rPr>
        <w:t>ACL:</w:t>
      </w:r>
      <w:r>
        <w:rPr>
          <w:rFonts w:ascii="Arial"/>
          <w:b/>
          <w:color w:val="1F1F1F"/>
          <w:spacing w:val="-8"/>
        </w:rPr>
        <w:t xml:space="preserve"> </w:t>
      </w:r>
      <w:r>
        <w:rPr>
          <w:color w:val="1F1F1F"/>
        </w:rPr>
        <w:t>Requires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role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bb4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to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authorize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record</w:t>
      </w:r>
      <w:r>
        <w:rPr>
          <w:color w:val="1F1F1F"/>
          <w:spacing w:val="-9"/>
        </w:rPr>
        <w:t xml:space="preserve"> </w:t>
      </w:r>
      <w:r>
        <w:rPr>
          <w:color w:val="1F1F1F"/>
          <w:spacing w:val="-2"/>
        </w:rPr>
        <w:t>deletion.</w:t>
      </w:r>
    </w:p>
    <w:p w:rsidR="004204A4" w:rsidRDefault="00D07E42">
      <w:pPr>
        <w:pStyle w:val="ListParagraph"/>
        <w:numPr>
          <w:ilvl w:val="0"/>
          <w:numId w:val="1"/>
        </w:numPr>
        <w:tabs>
          <w:tab w:val="left" w:pos="465"/>
        </w:tabs>
        <w:spacing w:line="276" w:lineRule="auto"/>
        <w:ind w:right="888"/>
      </w:pPr>
      <w:r>
        <w:rPr>
          <w:rFonts w:ascii="Arial" w:hAnsi="Arial"/>
          <w:b/>
          <w:color w:val="1F1F1F"/>
        </w:rPr>
        <w:t>Outcome:</w:t>
      </w:r>
      <w:r>
        <w:rPr>
          <w:rFonts w:ascii="Arial" w:hAnsi="Arial"/>
          <w:b/>
          <w:color w:val="1F1F1F"/>
          <w:spacing w:val="-3"/>
        </w:rPr>
        <w:t xml:space="preserve"> </w:t>
      </w:r>
      <w:r>
        <w:rPr>
          <w:color w:val="1F1F1F"/>
        </w:rPr>
        <w:t>Replaces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static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access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controls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with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dynamic,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field-value-sensitive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security rules that enforce complete data isolation across all platform interfaces with minimal performance impact.</w:t>
      </w:r>
    </w:p>
    <w:sectPr w:rsidR="004204A4">
      <w:pgSz w:w="12240" w:h="15840"/>
      <w:pgMar w:top="136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3073EC"/>
    <w:multiLevelType w:val="hybridMultilevel"/>
    <w:tmpl w:val="EB3E3A06"/>
    <w:lvl w:ilvl="0" w:tplc="718EDFAE">
      <w:numFmt w:val="bullet"/>
      <w:lvlText w:val="●"/>
      <w:lvlJc w:val="left"/>
      <w:pPr>
        <w:ind w:left="46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A4EECC1C">
      <w:numFmt w:val="bullet"/>
      <w:lvlText w:val="•"/>
      <w:lvlJc w:val="left"/>
      <w:pPr>
        <w:ind w:left="1386" w:hanging="360"/>
      </w:pPr>
      <w:rPr>
        <w:rFonts w:hint="default"/>
        <w:lang w:val="en-US" w:eastAsia="en-US" w:bidi="ar-SA"/>
      </w:rPr>
    </w:lvl>
    <w:lvl w:ilvl="2" w:tplc="F1E0E5C0">
      <w:numFmt w:val="bullet"/>
      <w:lvlText w:val="•"/>
      <w:lvlJc w:val="left"/>
      <w:pPr>
        <w:ind w:left="2312" w:hanging="360"/>
      </w:pPr>
      <w:rPr>
        <w:rFonts w:hint="default"/>
        <w:lang w:val="en-US" w:eastAsia="en-US" w:bidi="ar-SA"/>
      </w:rPr>
    </w:lvl>
    <w:lvl w:ilvl="3" w:tplc="8B547A06">
      <w:numFmt w:val="bullet"/>
      <w:lvlText w:val="•"/>
      <w:lvlJc w:val="left"/>
      <w:pPr>
        <w:ind w:left="3238" w:hanging="360"/>
      </w:pPr>
      <w:rPr>
        <w:rFonts w:hint="default"/>
        <w:lang w:val="en-US" w:eastAsia="en-US" w:bidi="ar-SA"/>
      </w:rPr>
    </w:lvl>
    <w:lvl w:ilvl="4" w:tplc="9CE8FEBC">
      <w:numFmt w:val="bullet"/>
      <w:lvlText w:val="•"/>
      <w:lvlJc w:val="left"/>
      <w:pPr>
        <w:ind w:left="4164" w:hanging="360"/>
      </w:pPr>
      <w:rPr>
        <w:rFonts w:hint="default"/>
        <w:lang w:val="en-US" w:eastAsia="en-US" w:bidi="ar-SA"/>
      </w:rPr>
    </w:lvl>
    <w:lvl w:ilvl="5" w:tplc="1C426A8E">
      <w:numFmt w:val="bullet"/>
      <w:lvlText w:val="•"/>
      <w:lvlJc w:val="left"/>
      <w:pPr>
        <w:ind w:left="5090" w:hanging="360"/>
      </w:pPr>
      <w:rPr>
        <w:rFonts w:hint="default"/>
        <w:lang w:val="en-US" w:eastAsia="en-US" w:bidi="ar-SA"/>
      </w:rPr>
    </w:lvl>
    <w:lvl w:ilvl="6" w:tplc="32122A38">
      <w:numFmt w:val="bullet"/>
      <w:lvlText w:val="•"/>
      <w:lvlJc w:val="left"/>
      <w:pPr>
        <w:ind w:left="6016" w:hanging="360"/>
      </w:pPr>
      <w:rPr>
        <w:rFonts w:hint="default"/>
        <w:lang w:val="en-US" w:eastAsia="en-US" w:bidi="ar-SA"/>
      </w:rPr>
    </w:lvl>
    <w:lvl w:ilvl="7" w:tplc="F0AA47BC">
      <w:numFmt w:val="bullet"/>
      <w:lvlText w:val="•"/>
      <w:lvlJc w:val="left"/>
      <w:pPr>
        <w:ind w:left="6942" w:hanging="360"/>
      </w:pPr>
      <w:rPr>
        <w:rFonts w:hint="default"/>
        <w:lang w:val="en-US" w:eastAsia="en-US" w:bidi="ar-SA"/>
      </w:rPr>
    </w:lvl>
    <w:lvl w:ilvl="8" w:tplc="8F3A0692">
      <w:numFmt w:val="bullet"/>
      <w:lvlText w:val="•"/>
      <w:lvlJc w:val="left"/>
      <w:pPr>
        <w:ind w:left="786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5857C68"/>
    <w:multiLevelType w:val="hybridMultilevel"/>
    <w:tmpl w:val="E95056FA"/>
    <w:lvl w:ilvl="0" w:tplc="15FCD720">
      <w:numFmt w:val="bullet"/>
      <w:lvlText w:val="●"/>
      <w:lvlJc w:val="left"/>
      <w:pPr>
        <w:ind w:left="46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94E0B9E8">
      <w:numFmt w:val="bullet"/>
      <w:lvlText w:val="•"/>
      <w:lvlJc w:val="left"/>
      <w:pPr>
        <w:ind w:left="1386" w:hanging="360"/>
      </w:pPr>
      <w:rPr>
        <w:rFonts w:hint="default"/>
        <w:lang w:val="en-US" w:eastAsia="en-US" w:bidi="ar-SA"/>
      </w:rPr>
    </w:lvl>
    <w:lvl w:ilvl="2" w:tplc="8E40BAB2">
      <w:numFmt w:val="bullet"/>
      <w:lvlText w:val="•"/>
      <w:lvlJc w:val="left"/>
      <w:pPr>
        <w:ind w:left="2312" w:hanging="360"/>
      </w:pPr>
      <w:rPr>
        <w:rFonts w:hint="default"/>
        <w:lang w:val="en-US" w:eastAsia="en-US" w:bidi="ar-SA"/>
      </w:rPr>
    </w:lvl>
    <w:lvl w:ilvl="3" w:tplc="AF341426">
      <w:numFmt w:val="bullet"/>
      <w:lvlText w:val="•"/>
      <w:lvlJc w:val="left"/>
      <w:pPr>
        <w:ind w:left="3238" w:hanging="360"/>
      </w:pPr>
      <w:rPr>
        <w:rFonts w:hint="default"/>
        <w:lang w:val="en-US" w:eastAsia="en-US" w:bidi="ar-SA"/>
      </w:rPr>
    </w:lvl>
    <w:lvl w:ilvl="4" w:tplc="71B6B496">
      <w:numFmt w:val="bullet"/>
      <w:lvlText w:val="•"/>
      <w:lvlJc w:val="left"/>
      <w:pPr>
        <w:ind w:left="4164" w:hanging="360"/>
      </w:pPr>
      <w:rPr>
        <w:rFonts w:hint="default"/>
        <w:lang w:val="en-US" w:eastAsia="en-US" w:bidi="ar-SA"/>
      </w:rPr>
    </w:lvl>
    <w:lvl w:ilvl="5" w:tplc="7408D71A">
      <w:numFmt w:val="bullet"/>
      <w:lvlText w:val="•"/>
      <w:lvlJc w:val="left"/>
      <w:pPr>
        <w:ind w:left="5090" w:hanging="360"/>
      </w:pPr>
      <w:rPr>
        <w:rFonts w:hint="default"/>
        <w:lang w:val="en-US" w:eastAsia="en-US" w:bidi="ar-SA"/>
      </w:rPr>
    </w:lvl>
    <w:lvl w:ilvl="6" w:tplc="9B36FD46">
      <w:numFmt w:val="bullet"/>
      <w:lvlText w:val="•"/>
      <w:lvlJc w:val="left"/>
      <w:pPr>
        <w:ind w:left="6016" w:hanging="360"/>
      </w:pPr>
      <w:rPr>
        <w:rFonts w:hint="default"/>
        <w:lang w:val="en-US" w:eastAsia="en-US" w:bidi="ar-SA"/>
      </w:rPr>
    </w:lvl>
    <w:lvl w:ilvl="7" w:tplc="2BB073AA">
      <w:numFmt w:val="bullet"/>
      <w:lvlText w:val="•"/>
      <w:lvlJc w:val="left"/>
      <w:pPr>
        <w:ind w:left="6942" w:hanging="360"/>
      </w:pPr>
      <w:rPr>
        <w:rFonts w:hint="default"/>
        <w:lang w:val="en-US" w:eastAsia="en-US" w:bidi="ar-SA"/>
      </w:rPr>
    </w:lvl>
    <w:lvl w:ilvl="8" w:tplc="ABE6338C">
      <w:numFmt w:val="bullet"/>
      <w:lvlText w:val="•"/>
      <w:lvlJc w:val="left"/>
      <w:pPr>
        <w:ind w:left="7868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15A436F"/>
    <w:multiLevelType w:val="multilevel"/>
    <w:tmpl w:val="8E2835B2"/>
    <w:lvl w:ilvl="0">
      <w:start w:val="1"/>
      <w:numFmt w:val="decimal"/>
      <w:lvlText w:val="%1."/>
      <w:lvlJc w:val="left"/>
      <w:pPr>
        <w:ind w:left="311" w:hanging="312"/>
        <w:jc w:val="left"/>
      </w:pPr>
      <w:rPr>
        <w:rFonts w:ascii="Arial" w:eastAsia="Arial" w:hAnsi="Arial" w:cs="Arial" w:hint="default"/>
        <w:b/>
        <w:bCs/>
        <w:i w:val="0"/>
        <w:iCs w:val="0"/>
        <w:color w:val="1F1F1F"/>
        <w:spacing w:val="0"/>
        <w:w w:val="99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00" w:hanging="401"/>
        <w:jc w:val="left"/>
      </w:pPr>
      <w:rPr>
        <w:rFonts w:ascii="Arial" w:eastAsia="Arial" w:hAnsi="Arial" w:cs="Arial" w:hint="default"/>
        <w:b/>
        <w:bCs/>
        <w:i w:val="0"/>
        <w:iCs w:val="0"/>
        <w:color w:val="1F1F1F"/>
        <w:spacing w:val="-1"/>
        <w:w w:val="100"/>
        <w:sz w:val="24"/>
        <w:szCs w:val="24"/>
        <w:lang w:val="en-US" w:eastAsia="en-US" w:bidi="ar-SA"/>
      </w:rPr>
    </w:lvl>
    <w:lvl w:ilvl="2">
      <w:numFmt w:val="bullet"/>
      <w:lvlText w:val="●"/>
      <w:lvlJc w:val="left"/>
      <w:pPr>
        <w:ind w:left="46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1617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775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932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09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247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405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2A454999"/>
    <w:multiLevelType w:val="hybridMultilevel"/>
    <w:tmpl w:val="64E29BDC"/>
    <w:lvl w:ilvl="0" w:tplc="CB6A3CBE">
      <w:numFmt w:val="bullet"/>
      <w:lvlText w:val="●"/>
      <w:lvlJc w:val="left"/>
      <w:pPr>
        <w:ind w:left="46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CDA6EF10">
      <w:numFmt w:val="bullet"/>
      <w:lvlText w:val="○"/>
      <w:lvlJc w:val="left"/>
      <w:pPr>
        <w:ind w:left="870" w:hanging="36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007AA4E8">
      <w:numFmt w:val="bullet"/>
      <w:lvlText w:val="•"/>
      <w:lvlJc w:val="left"/>
      <w:pPr>
        <w:ind w:left="1862" w:hanging="361"/>
      </w:pPr>
      <w:rPr>
        <w:rFonts w:hint="default"/>
        <w:lang w:val="en-US" w:eastAsia="en-US" w:bidi="ar-SA"/>
      </w:rPr>
    </w:lvl>
    <w:lvl w:ilvl="3" w:tplc="D1B0C3EC">
      <w:numFmt w:val="bullet"/>
      <w:lvlText w:val="•"/>
      <w:lvlJc w:val="left"/>
      <w:pPr>
        <w:ind w:left="2844" w:hanging="361"/>
      </w:pPr>
      <w:rPr>
        <w:rFonts w:hint="default"/>
        <w:lang w:val="en-US" w:eastAsia="en-US" w:bidi="ar-SA"/>
      </w:rPr>
    </w:lvl>
    <w:lvl w:ilvl="4" w:tplc="D5107648">
      <w:numFmt w:val="bullet"/>
      <w:lvlText w:val="•"/>
      <w:lvlJc w:val="left"/>
      <w:pPr>
        <w:ind w:left="3826" w:hanging="361"/>
      </w:pPr>
      <w:rPr>
        <w:rFonts w:hint="default"/>
        <w:lang w:val="en-US" w:eastAsia="en-US" w:bidi="ar-SA"/>
      </w:rPr>
    </w:lvl>
    <w:lvl w:ilvl="5" w:tplc="23409580">
      <w:numFmt w:val="bullet"/>
      <w:lvlText w:val="•"/>
      <w:lvlJc w:val="left"/>
      <w:pPr>
        <w:ind w:left="4808" w:hanging="361"/>
      </w:pPr>
      <w:rPr>
        <w:rFonts w:hint="default"/>
        <w:lang w:val="en-US" w:eastAsia="en-US" w:bidi="ar-SA"/>
      </w:rPr>
    </w:lvl>
    <w:lvl w:ilvl="6" w:tplc="D9041200">
      <w:numFmt w:val="bullet"/>
      <w:lvlText w:val="•"/>
      <w:lvlJc w:val="left"/>
      <w:pPr>
        <w:ind w:left="5791" w:hanging="361"/>
      </w:pPr>
      <w:rPr>
        <w:rFonts w:hint="default"/>
        <w:lang w:val="en-US" w:eastAsia="en-US" w:bidi="ar-SA"/>
      </w:rPr>
    </w:lvl>
    <w:lvl w:ilvl="7" w:tplc="EC1EC992">
      <w:numFmt w:val="bullet"/>
      <w:lvlText w:val="•"/>
      <w:lvlJc w:val="left"/>
      <w:pPr>
        <w:ind w:left="6773" w:hanging="361"/>
      </w:pPr>
      <w:rPr>
        <w:rFonts w:hint="default"/>
        <w:lang w:val="en-US" w:eastAsia="en-US" w:bidi="ar-SA"/>
      </w:rPr>
    </w:lvl>
    <w:lvl w:ilvl="8" w:tplc="5E5423C2">
      <w:numFmt w:val="bullet"/>
      <w:lvlText w:val="•"/>
      <w:lvlJc w:val="left"/>
      <w:pPr>
        <w:ind w:left="7755" w:hanging="361"/>
      </w:pPr>
      <w:rPr>
        <w:rFonts w:hint="default"/>
        <w:lang w:val="en-US" w:eastAsia="en-US" w:bidi="ar-SA"/>
      </w:rPr>
    </w:lvl>
  </w:abstractNum>
  <w:abstractNum w:abstractNumId="4" w15:restartNumberingAfterBreak="0">
    <w:nsid w:val="2EE537C4"/>
    <w:multiLevelType w:val="hybridMultilevel"/>
    <w:tmpl w:val="3364FBB6"/>
    <w:lvl w:ilvl="0" w:tplc="23025C42">
      <w:numFmt w:val="bullet"/>
      <w:lvlText w:val="●"/>
      <w:lvlJc w:val="left"/>
      <w:pPr>
        <w:ind w:left="46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DE7AA3FC">
      <w:numFmt w:val="bullet"/>
      <w:lvlText w:val="•"/>
      <w:lvlJc w:val="left"/>
      <w:pPr>
        <w:ind w:left="1386" w:hanging="360"/>
      </w:pPr>
      <w:rPr>
        <w:rFonts w:hint="default"/>
        <w:lang w:val="en-US" w:eastAsia="en-US" w:bidi="ar-SA"/>
      </w:rPr>
    </w:lvl>
    <w:lvl w:ilvl="2" w:tplc="8F1A433C">
      <w:numFmt w:val="bullet"/>
      <w:lvlText w:val="•"/>
      <w:lvlJc w:val="left"/>
      <w:pPr>
        <w:ind w:left="2312" w:hanging="360"/>
      </w:pPr>
      <w:rPr>
        <w:rFonts w:hint="default"/>
        <w:lang w:val="en-US" w:eastAsia="en-US" w:bidi="ar-SA"/>
      </w:rPr>
    </w:lvl>
    <w:lvl w:ilvl="3" w:tplc="CF7EB114">
      <w:numFmt w:val="bullet"/>
      <w:lvlText w:val="•"/>
      <w:lvlJc w:val="left"/>
      <w:pPr>
        <w:ind w:left="3238" w:hanging="360"/>
      </w:pPr>
      <w:rPr>
        <w:rFonts w:hint="default"/>
        <w:lang w:val="en-US" w:eastAsia="en-US" w:bidi="ar-SA"/>
      </w:rPr>
    </w:lvl>
    <w:lvl w:ilvl="4" w:tplc="FB2C73F4">
      <w:numFmt w:val="bullet"/>
      <w:lvlText w:val="•"/>
      <w:lvlJc w:val="left"/>
      <w:pPr>
        <w:ind w:left="4164" w:hanging="360"/>
      </w:pPr>
      <w:rPr>
        <w:rFonts w:hint="default"/>
        <w:lang w:val="en-US" w:eastAsia="en-US" w:bidi="ar-SA"/>
      </w:rPr>
    </w:lvl>
    <w:lvl w:ilvl="5" w:tplc="E3E8E6D0">
      <w:numFmt w:val="bullet"/>
      <w:lvlText w:val="•"/>
      <w:lvlJc w:val="left"/>
      <w:pPr>
        <w:ind w:left="5090" w:hanging="360"/>
      </w:pPr>
      <w:rPr>
        <w:rFonts w:hint="default"/>
        <w:lang w:val="en-US" w:eastAsia="en-US" w:bidi="ar-SA"/>
      </w:rPr>
    </w:lvl>
    <w:lvl w:ilvl="6" w:tplc="39FC0568">
      <w:numFmt w:val="bullet"/>
      <w:lvlText w:val="•"/>
      <w:lvlJc w:val="left"/>
      <w:pPr>
        <w:ind w:left="6016" w:hanging="360"/>
      </w:pPr>
      <w:rPr>
        <w:rFonts w:hint="default"/>
        <w:lang w:val="en-US" w:eastAsia="en-US" w:bidi="ar-SA"/>
      </w:rPr>
    </w:lvl>
    <w:lvl w:ilvl="7" w:tplc="D7CC3854">
      <w:numFmt w:val="bullet"/>
      <w:lvlText w:val="•"/>
      <w:lvlJc w:val="left"/>
      <w:pPr>
        <w:ind w:left="6942" w:hanging="360"/>
      </w:pPr>
      <w:rPr>
        <w:rFonts w:hint="default"/>
        <w:lang w:val="en-US" w:eastAsia="en-US" w:bidi="ar-SA"/>
      </w:rPr>
    </w:lvl>
    <w:lvl w:ilvl="8" w:tplc="52109C7C">
      <w:numFmt w:val="bullet"/>
      <w:lvlText w:val="•"/>
      <w:lvlJc w:val="left"/>
      <w:pPr>
        <w:ind w:left="7868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401810CF"/>
    <w:multiLevelType w:val="hybridMultilevel"/>
    <w:tmpl w:val="312814C2"/>
    <w:lvl w:ilvl="0" w:tplc="96B2CC10">
      <w:numFmt w:val="bullet"/>
      <w:lvlText w:val="●"/>
      <w:lvlJc w:val="left"/>
      <w:pPr>
        <w:ind w:left="46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FDBCA92E">
      <w:numFmt w:val="bullet"/>
      <w:lvlText w:val="•"/>
      <w:lvlJc w:val="left"/>
      <w:pPr>
        <w:ind w:left="1386" w:hanging="360"/>
      </w:pPr>
      <w:rPr>
        <w:rFonts w:hint="default"/>
        <w:lang w:val="en-US" w:eastAsia="en-US" w:bidi="ar-SA"/>
      </w:rPr>
    </w:lvl>
    <w:lvl w:ilvl="2" w:tplc="C5780B74">
      <w:numFmt w:val="bullet"/>
      <w:lvlText w:val="•"/>
      <w:lvlJc w:val="left"/>
      <w:pPr>
        <w:ind w:left="2312" w:hanging="360"/>
      </w:pPr>
      <w:rPr>
        <w:rFonts w:hint="default"/>
        <w:lang w:val="en-US" w:eastAsia="en-US" w:bidi="ar-SA"/>
      </w:rPr>
    </w:lvl>
    <w:lvl w:ilvl="3" w:tplc="AA90CE4A">
      <w:numFmt w:val="bullet"/>
      <w:lvlText w:val="•"/>
      <w:lvlJc w:val="left"/>
      <w:pPr>
        <w:ind w:left="3238" w:hanging="360"/>
      </w:pPr>
      <w:rPr>
        <w:rFonts w:hint="default"/>
        <w:lang w:val="en-US" w:eastAsia="en-US" w:bidi="ar-SA"/>
      </w:rPr>
    </w:lvl>
    <w:lvl w:ilvl="4" w:tplc="A8CE9A5C">
      <w:numFmt w:val="bullet"/>
      <w:lvlText w:val="•"/>
      <w:lvlJc w:val="left"/>
      <w:pPr>
        <w:ind w:left="4164" w:hanging="360"/>
      </w:pPr>
      <w:rPr>
        <w:rFonts w:hint="default"/>
        <w:lang w:val="en-US" w:eastAsia="en-US" w:bidi="ar-SA"/>
      </w:rPr>
    </w:lvl>
    <w:lvl w:ilvl="5" w:tplc="3BC0C614">
      <w:numFmt w:val="bullet"/>
      <w:lvlText w:val="•"/>
      <w:lvlJc w:val="left"/>
      <w:pPr>
        <w:ind w:left="5090" w:hanging="360"/>
      </w:pPr>
      <w:rPr>
        <w:rFonts w:hint="default"/>
        <w:lang w:val="en-US" w:eastAsia="en-US" w:bidi="ar-SA"/>
      </w:rPr>
    </w:lvl>
    <w:lvl w:ilvl="6" w:tplc="8D2A0036">
      <w:numFmt w:val="bullet"/>
      <w:lvlText w:val="•"/>
      <w:lvlJc w:val="left"/>
      <w:pPr>
        <w:ind w:left="6016" w:hanging="360"/>
      </w:pPr>
      <w:rPr>
        <w:rFonts w:hint="default"/>
        <w:lang w:val="en-US" w:eastAsia="en-US" w:bidi="ar-SA"/>
      </w:rPr>
    </w:lvl>
    <w:lvl w:ilvl="7" w:tplc="8FEA7D34">
      <w:numFmt w:val="bullet"/>
      <w:lvlText w:val="•"/>
      <w:lvlJc w:val="left"/>
      <w:pPr>
        <w:ind w:left="6942" w:hanging="360"/>
      </w:pPr>
      <w:rPr>
        <w:rFonts w:hint="default"/>
        <w:lang w:val="en-US" w:eastAsia="en-US" w:bidi="ar-SA"/>
      </w:rPr>
    </w:lvl>
    <w:lvl w:ilvl="8" w:tplc="A328C4A4">
      <w:numFmt w:val="bullet"/>
      <w:lvlText w:val="•"/>
      <w:lvlJc w:val="left"/>
      <w:pPr>
        <w:ind w:left="7868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66510C08"/>
    <w:multiLevelType w:val="hybridMultilevel"/>
    <w:tmpl w:val="7E54DCA2"/>
    <w:lvl w:ilvl="0" w:tplc="D3E8F7DA">
      <w:numFmt w:val="bullet"/>
      <w:lvlText w:val="●"/>
      <w:lvlJc w:val="left"/>
      <w:pPr>
        <w:ind w:left="46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0908C8E6">
      <w:numFmt w:val="bullet"/>
      <w:lvlText w:val="○"/>
      <w:lvlJc w:val="left"/>
      <w:pPr>
        <w:ind w:left="870" w:hanging="36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DA6AD0E4">
      <w:numFmt w:val="bullet"/>
      <w:lvlText w:val="•"/>
      <w:lvlJc w:val="left"/>
      <w:pPr>
        <w:ind w:left="1862" w:hanging="361"/>
      </w:pPr>
      <w:rPr>
        <w:rFonts w:hint="default"/>
        <w:lang w:val="en-US" w:eastAsia="en-US" w:bidi="ar-SA"/>
      </w:rPr>
    </w:lvl>
    <w:lvl w:ilvl="3" w:tplc="5AB2C0FA">
      <w:numFmt w:val="bullet"/>
      <w:lvlText w:val="•"/>
      <w:lvlJc w:val="left"/>
      <w:pPr>
        <w:ind w:left="2844" w:hanging="361"/>
      </w:pPr>
      <w:rPr>
        <w:rFonts w:hint="default"/>
        <w:lang w:val="en-US" w:eastAsia="en-US" w:bidi="ar-SA"/>
      </w:rPr>
    </w:lvl>
    <w:lvl w:ilvl="4" w:tplc="D3FE7486">
      <w:numFmt w:val="bullet"/>
      <w:lvlText w:val="•"/>
      <w:lvlJc w:val="left"/>
      <w:pPr>
        <w:ind w:left="3826" w:hanging="361"/>
      </w:pPr>
      <w:rPr>
        <w:rFonts w:hint="default"/>
        <w:lang w:val="en-US" w:eastAsia="en-US" w:bidi="ar-SA"/>
      </w:rPr>
    </w:lvl>
    <w:lvl w:ilvl="5" w:tplc="9664184A">
      <w:numFmt w:val="bullet"/>
      <w:lvlText w:val="•"/>
      <w:lvlJc w:val="left"/>
      <w:pPr>
        <w:ind w:left="4808" w:hanging="361"/>
      </w:pPr>
      <w:rPr>
        <w:rFonts w:hint="default"/>
        <w:lang w:val="en-US" w:eastAsia="en-US" w:bidi="ar-SA"/>
      </w:rPr>
    </w:lvl>
    <w:lvl w:ilvl="6" w:tplc="16A6246C">
      <w:numFmt w:val="bullet"/>
      <w:lvlText w:val="•"/>
      <w:lvlJc w:val="left"/>
      <w:pPr>
        <w:ind w:left="5791" w:hanging="361"/>
      </w:pPr>
      <w:rPr>
        <w:rFonts w:hint="default"/>
        <w:lang w:val="en-US" w:eastAsia="en-US" w:bidi="ar-SA"/>
      </w:rPr>
    </w:lvl>
    <w:lvl w:ilvl="7" w:tplc="8E98DDAA">
      <w:numFmt w:val="bullet"/>
      <w:lvlText w:val="•"/>
      <w:lvlJc w:val="left"/>
      <w:pPr>
        <w:ind w:left="6773" w:hanging="361"/>
      </w:pPr>
      <w:rPr>
        <w:rFonts w:hint="default"/>
        <w:lang w:val="en-US" w:eastAsia="en-US" w:bidi="ar-SA"/>
      </w:rPr>
    </w:lvl>
    <w:lvl w:ilvl="8" w:tplc="7FA8C9F2">
      <w:numFmt w:val="bullet"/>
      <w:lvlText w:val="•"/>
      <w:lvlJc w:val="left"/>
      <w:pPr>
        <w:ind w:left="7755" w:hanging="361"/>
      </w:pPr>
      <w:rPr>
        <w:rFonts w:hint="default"/>
        <w:lang w:val="en-US" w:eastAsia="en-US" w:bidi="ar-SA"/>
      </w:rPr>
    </w:lvl>
  </w:abstractNum>
  <w:abstractNum w:abstractNumId="7" w15:restartNumberingAfterBreak="0">
    <w:nsid w:val="6C4E2C85"/>
    <w:multiLevelType w:val="hybridMultilevel"/>
    <w:tmpl w:val="4FD2B77A"/>
    <w:lvl w:ilvl="0" w:tplc="5574C036">
      <w:numFmt w:val="bullet"/>
      <w:lvlText w:val="●"/>
      <w:lvlJc w:val="left"/>
      <w:pPr>
        <w:ind w:left="46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5D9EE5F4">
      <w:numFmt w:val="bullet"/>
      <w:lvlText w:val="○"/>
      <w:lvlJc w:val="left"/>
      <w:pPr>
        <w:ind w:left="870" w:hanging="36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6FE62C06">
      <w:numFmt w:val="bullet"/>
      <w:lvlText w:val="•"/>
      <w:lvlJc w:val="left"/>
      <w:pPr>
        <w:ind w:left="1862" w:hanging="361"/>
      </w:pPr>
      <w:rPr>
        <w:rFonts w:hint="default"/>
        <w:lang w:val="en-US" w:eastAsia="en-US" w:bidi="ar-SA"/>
      </w:rPr>
    </w:lvl>
    <w:lvl w:ilvl="3" w:tplc="44BEA54C">
      <w:numFmt w:val="bullet"/>
      <w:lvlText w:val="•"/>
      <w:lvlJc w:val="left"/>
      <w:pPr>
        <w:ind w:left="2844" w:hanging="361"/>
      </w:pPr>
      <w:rPr>
        <w:rFonts w:hint="default"/>
        <w:lang w:val="en-US" w:eastAsia="en-US" w:bidi="ar-SA"/>
      </w:rPr>
    </w:lvl>
    <w:lvl w:ilvl="4" w:tplc="F308034E">
      <w:numFmt w:val="bullet"/>
      <w:lvlText w:val="•"/>
      <w:lvlJc w:val="left"/>
      <w:pPr>
        <w:ind w:left="3826" w:hanging="361"/>
      </w:pPr>
      <w:rPr>
        <w:rFonts w:hint="default"/>
        <w:lang w:val="en-US" w:eastAsia="en-US" w:bidi="ar-SA"/>
      </w:rPr>
    </w:lvl>
    <w:lvl w:ilvl="5" w:tplc="08D659A0">
      <w:numFmt w:val="bullet"/>
      <w:lvlText w:val="•"/>
      <w:lvlJc w:val="left"/>
      <w:pPr>
        <w:ind w:left="4808" w:hanging="361"/>
      </w:pPr>
      <w:rPr>
        <w:rFonts w:hint="default"/>
        <w:lang w:val="en-US" w:eastAsia="en-US" w:bidi="ar-SA"/>
      </w:rPr>
    </w:lvl>
    <w:lvl w:ilvl="6" w:tplc="BA981272">
      <w:numFmt w:val="bullet"/>
      <w:lvlText w:val="•"/>
      <w:lvlJc w:val="left"/>
      <w:pPr>
        <w:ind w:left="5791" w:hanging="361"/>
      </w:pPr>
      <w:rPr>
        <w:rFonts w:hint="default"/>
        <w:lang w:val="en-US" w:eastAsia="en-US" w:bidi="ar-SA"/>
      </w:rPr>
    </w:lvl>
    <w:lvl w:ilvl="7" w:tplc="FD8C6A12">
      <w:numFmt w:val="bullet"/>
      <w:lvlText w:val="•"/>
      <w:lvlJc w:val="left"/>
      <w:pPr>
        <w:ind w:left="6773" w:hanging="361"/>
      </w:pPr>
      <w:rPr>
        <w:rFonts w:hint="default"/>
        <w:lang w:val="en-US" w:eastAsia="en-US" w:bidi="ar-SA"/>
      </w:rPr>
    </w:lvl>
    <w:lvl w:ilvl="8" w:tplc="9F3E9600">
      <w:numFmt w:val="bullet"/>
      <w:lvlText w:val="•"/>
      <w:lvlJc w:val="left"/>
      <w:pPr>
        <w:ind w:left="7755" w:hanging="361"/>
      </w:pPr>
      <w:rPr>
        <w:rFonts w:hint="default"/>
        <w:lang w:val="en-US" w:eastAsia="en-US" w:bidi="ar-SA"/>
      </w:rPr>
    </w:lvl>
  </w:abstractNum>
  <w:abstractNum w:abstractNumId="8" w15:restartNumberingAfterBreak="0">
    <w:nsid w:val="7311345F"/>
    <w:multiLevelType w:val="hybridMultilevel"/>
    <w:tmpl w:val="B66E127C"/>
    <w:lvl w:ilvl="0" w:tplc="988CA70E">
      <w:numFmt w:val="bullet"/>
      <w:lvlText w:val="●"/>
      <w:lvlJc w:val="left"/>
      <w:pPr>
        <w:ind w:left="46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5E404212">
      <w:start w:val="1"/>
      <w:numFmt w:val="decimal"/>
      <w:lvlText w:val="%2."/>
      <w:lvlJc w:val="left"/>
      <w:pPr>
        <w:ind w:left="886" w:hanging="361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930576C">
      <w:numFmt w:val="bullet"/>
      <w:lvlText w:val="•"/>
      <w:lvlJc w:val="left"/>
      <w:pPr>
        <w:ind w:left="1862" w:hanging="361"/>
      </w:pPr>
      <w:rPr>
        <w:rFonts w:hint="default"/>
        <w:lang w:val="en-US" w:eastAsia="en-US" w:bidi="ar-SA"/>
      </w:rPr>
    </w:lvl>
    <w:lvl w:ilvl="3" w:tplc="1D30FCB0">
      <w:numFmt w:val="bullet"/>
      <w:lvlText w:val="•"/>
      <w:lvlJc w:val="left"/>
      <w:pPr>
        <w:ind w:left="2844" w:hanging="361"/>
      </w:pPr>
      <w:rPr>
        <w:rFonts w:hint="default"/>
        <w:lang w:val="en-US" w:eastAsia="en-US" w:bidi="ar-SA"/>
      </w:rPr>
    </w:lvl>
    <w:lvl w:ilvl="4" w:tplc="A76E9B8A">
      <w:numFmt w:val="bullet"/>
      <w:lvlText w:val="•"/>
      <w:lvlJc w:val="left"/>
      <w:pPr>
        <w:ind w:left="3826" w:hanging="361"/>
      </w:pPr>
      <w:rPr>
        <w:rFonts w:hint="default"/>
        <w:lang w:val="en-US" w:eastAsia="en-US" w:bidi="ar-SA"/>
      </w:rPr>
    </w:lvl>
    <w:lvl w:ilvl="5" w:tplc="71A67D7C">
      <w:numFmt w:val="bullet"/>
      <w:lvlText w:val="•"/>
      <w:lvlJc w:val="left"/>
      <w:pPr>
        <w:ind w:left="4808" w:hanging="361"/>
      </w:pPr>
      <w:rPr>
        <w:rFonts w:hint="default"/>
        <w:lang w:val="en-US" w:eastAsia="en-US" w:bidi="ar-SA"/>
      </w:rPr>
    </w:lvl>
    <w:lvl w:ilvl="6" w:tplc="7FB48734">
      <w:numFmt w:val="bullet"/>
      <w:lvlText w:val="•"/>
      <w:lvlJc w:val="left"/>
      <w:pPr>
        <w:ind w:left="5791" w:hanging="361"/>
      </w:pPr>
      <w:rPr>
        <w:rFonts w:hint="default"/>
        <w:lang w:val="en-US" w:eastAsia="en-US" w:bidi="ar-SA"/>
      </w:rPr>
    </w:lvl>
    <w:lvl w:ilvl="7" w:tplc="7B54CD88">
      <w:numFmt w:val="bullet"/>
      <w:lvlText w:val="•"/>
      <w:lvlJc w:val="left"/>
      <w:pPr>
        <w:ind w:left="6773" w:hanging="361"/>
      </w:pPr>
      <w:rPr>
        <w:rFonts w:hint="default"/>
        <w:lang w:val="en-US" w:eastAsia="en-US" w:bidi="ar-SA"/>
      </w:rPr>
    </w:lvl>
    <w:lvl w:ilvl="8" w:tplc="827E9DA6">
      <w:numFmt w:val="bullet"/>
      <w:lvlText w:val="•"/>
      <w:lvlJc w:val="left"/>
      <w:pPr>
        <w:ind w:left="7755" w:hanging="361"/>
      </w:pPr>
      <w:rPr>
        <w:rFonts w:hint="default"/>
        <w:lang w:val="en-US" w:eastAsia="en-US" w:bidi="ar-SA"/>
      </w:rPr>
    </w:lvl>
  </w:abstractNum>
  <w:abstractNum w:abstractNumId="9" w15:restartNumberingAfterBreak="0">
    <w:nsid w:val="74912F5D"/>
    <w:multiLevelType w:val="hybridMultilevel"/>
    <w:tmpl w:val="6E506902"/>
    <w:lvl w:ilvl="0" w:tplc="E346A2BA">
      <w:numFmt w:val="bullet"/>
      <w:lvlText w:val="●"/>
      <w:lvlJc w:val="left"/>
      <w:pPr>
        <w:ind w:left="46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41086392">
      <w:numFmt w:val="bullet"/>
      <w:lvlText w:val="○"/>
      <w:lvlJc w:val="left"/>
      <w:pPr>
        <w:ind w:left="870" w:hanging="36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5A4EE580">
      <w:numFmt w:val="bullet"/>
      <w:lvlText w:val="•"/>
      <w:lvlJc w:val="left"/>
      <w:pPr>
        <w:ind w:left="1862" w:hanging="361"/>
      </w:pPr>
      <w:rPr>
        <w:rFonts w:hint="default"/>
        <w:lang w:val="en-US" w:eastAsia="en-US" w:bidi="ar-SA"/>
      </w:rPr>
    </w:lvl>
    <w:lvl w:ilvl="3" w:tplc="DAB60B74">
      <w:numFmt w:val="bullet"/>
      <w:lvlText w:val="•"/>
      <w:lvlJc w:val="left"/>
      <w:pPr>
        <w:ind w:left="2844" w:hanging="361"/>
      </w:pPr>
      <w:rPr>
        <w:rFonts w:hint="default"/>
        <w:lang w:val="en-US" w:eastAsia="en-US" w:bidi="ar-SA"/>
      </w:rPr>
    </w:lvl>
    <w:lvl w:ilvl="4" w:tplc="D94E0FBE">
      <w:numFmt w:val="bullet"/>
      <w:lvlText w:val="•"/>
      <w:lvlJc w:val="left"/>
      <w:pPr>
        <w:ind w:left="3826" w:hanging="361"/>
      </w:pPr>
      <w:rPr>
        <w:rFonts w:hint="default"/>
        <w:lang w:val="en-US" w:eastAsia="en-US" w:bidi="ar-SA"/>
      </w:rPr>
    </w:lvl>
    <w:lvl w:ilvl="5" w:tplc="31760C56">
      <w:numFmt w:val="bullet"/>
      <w:lvlText w:val="•"/>
      <w:lvlJc w:val="left"/>
      <w:pPr>
        <w:ind w:left="4808" w:hanging="361"/>
      </w:pPr>
      <w:rPr>
        <w:rFonts w:hint="default"/>
        <w:lang w:val="en-US" w:eastAsia="en-US" w:bidi="ar-SA"/>
      </w:rPr>
    </w:lvl>
    <w:lvl w:ilvl="6" w:tplc="97F4E496">
      <w:numFmt w:val="bullet"/>
      <w:lvlText w:val="•"/>
      <w:lvlJc w:val="left"/>
      <w:pPr>
        <w:ind w:left="5791" w:hanging="361"/>
      </w:pPr>
      <w:rPr>
        <w:rFonts w:hint="default"/>
        <w:lang w:val="en-US" w:eastAsia="en-US" w:bidi="ar-SA"/>
      </w:rPr>
    </w:lvl>
    <w:lvl w:ilvl="7" w:tplc="0700E2BA">
      <w:numFmt w:val="bullet"/>
      <w:lvlText w:val="•"/>
      <w:lvlJc w:val="left"/>
      <w:pPr>
        <w:ind w:left="6773" w:hanging="361"/>
      </w:pPr>
      <w:rPr>
        <w:rFonts w:hint="default"/>
        <w:lang w:val="en-US" w:eastAsia="en-US" w:bidi="ar-SA"/>
      </w:rPr>
    </w:lvl>
    <w:lvl w:ilvl="8" w:tplc="7FAC7638">
      <w:numFmt w:val="bullet"/>
      <w:lvlText w:val="•"/>
      <w:lvlJc w:val="left"/>
      <w:pPr>
        <w:ind w:left="7755" w:hanging="361"/>
      </w:pPr>
      <w:rPr>
        <w:rFonts w:hint="default"/>
        <w:lang w:val="en-US" w:eastAsia="en-US" w:bidi="ar-SA"/>
      </w:rPr>
    </w:lvl>
  </w:abstractNum>
  <w:num w:numId="1">
    <w:abstractNumId w:val="8"/>
  </w:num>
  <w:num w:numId="2">
    <w:abstractNumId w:val="5"/>
  </w:num>
  <w:num w:numId="3">
    <w:abstractNumId w:val="4"/>
  </w:num>
  <w:num w:numId="4">
    <w:abstractNumId w:val="7"/>
  </w:num>
  <w:num w:numId="5">
    <w:abstractNumId w:val="1"/>
  </w:num>
  <w:num w:numId="6">
    <w:abstractNumId w:val="9"/>
  </w:num>
  <w:num w:numId="7">
    <w:abstractNumId w:val="6"/>
  </w:num>
  <w:num w:numId="8">
    <w:abstractNumId w:val="0"/>
  </w:num>
  <w:num w:numId="9">
    <w:abstractNumId w:val="3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4204A4"/>
    <w:rsid w:val="004204A4"/>
    <w:rsid w:val="00D07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F56DAE6-9AD9-4E52-BF44-0C4352F8A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spacing w:before="59"/>
      <w:ind w:right="2196"/>
      <w:outlineLvl w:val="0"/>
    </w:pPr>
    <w:rPr>
      <w:rFonts w:ascii="Arial" w:eastAsia="Arial" w:hAnsi="Arial" w:cs="Arial"/>
      <w:b/>
      <w:bCs/>
      <w:sz w:val="48"/>
      <w:szCs w:val="48"/>
    </w:rPr>
  </w:style>
  <w:style w:type="paragraph" w:styleId="Heading2">
    <w:name w:val="heading 2"/>
    <w:basedOn w:val="Normal"/>
    <w:uiPriority w:val="1"/>
    <w:qFormat/>
    <w:pPr>
      <w:spacing w:before="482"/>
      <w:outlineLvl w:val="1"/>
    </w:pPr>
    <w:rPr>
      <w:rFonts w:ascii="Arial" w:eastAsia="Arial" w:hAnsi="Arial" w:cs="Arial"/>
      <w:b/>
      <w:bCs/>
      <w:sz w:val="36"/>
      <w:szCs w:val="36"/>
    </w:rPr>
  </w:style>
  <w:style w:type="paragraph" w:styleId="Heading3">
    <w:name w:val="heading 3"/>
    <w:basedOn w:val="Normal"/>
    <w:uiPriority w:val="1"/>
    <w:qFormat/>
    <w:pPr>
      <w:spacing w:before="123"/>
      <w:ind w:left="310" w:hanging="310"/>
      <w:outlineLvl w:val="2"/>
    </w:pPr>
    <w:rPr>
      <w:rFonts w:ascii="Arial" w:eastAsia="Arial" w:hAnsi="Arial" w:cs="Arial"/>
      <w:b/>
      <w:bCs/>
      <w:sz w:val="28"/>
      <w:szCs w:val="28"/>
    </w:rPr>
  </w:style>
  <w:style w:type="paragraph" w:styleId="Heading4">
    <w:name w:val="heading 4"/>
    <w:basedOn w:val="Normal"/>
    <w:uiPriority w:val="1"/>
    <w:qFormat/>
    <w:pPr>
      <w:spacing w:before="156"/>
      <w:ind w:left="398" w:hanging="398"/>
      <w:outlineLvl w:val="3"/>
    </w:pPr>
    <w:rPr>
      <w:rFonts w:ascii="Arial" w:eastAsia="Arial" w:hAnsi="Arial" w:cs="Arial"/>
      <w:b/>
      <w:bCs/>
      <w:sz w:val="24"/>
      <w:szCs w:val="24"/>
    </w:rPr>
  </w:style>
  <w:style w:type="paragraph" w:styleId="Heading5">
    <w:name w:val="heading 5"/>
    <w:basedOn w:val="Normal"/>
    <w:uiPriority w:val="1"/>
    <w:qFormat/>
    <w:pPr>
      <w:ind w:left="465" w:hanging="360"/>
      <w:outlineLvl w:val="4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7"/>
      <w:ind w:left="870" w:hanging="360"/>
    </w:pPr>
  </w:style>
  <w:style w:type="paragraph" w:styleId="ListParagraph">
    <w:name w:val="List Paragraph"/>
    <w:basedOn w:val="Normal"/>
    <w:uiPriority w:val="1"/>
    <w:qFormat/>
    <w:pPr>
      <w:spacing w:before="37"/>
      <w:ind w:left="465" w:hanging="360"/>
    </w:pPr>
  </w:style>
  <w:style w:type="paragraph" w:customStyle="1" w:styleId="TableParagraph">
    <w:name w:val="Table Paragraph"/>
    <w:basedOn w:val="Normal"/>
    <w:uiPriority w:val="1"/>
    <w:qFormat/>
    <w:pPr>
      <w:spacing w:before="121"/>
      <w:ind w:left="17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664</Words>
  <Characters>3789</Characters>
  <Application>Microsoft Office Word</Application>
  <DocSecurity>0</DocSecurity>
  <Lines>31</Lines>
  <Paragraphs>8</Paragraphs>
  <ScaleCrop>false</ScaleCrop>
  <Company/>
  <LinksUpToDate>false</LinksUpToDate>
  <CharactersWithSpaces>4445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account</cp:lastModifiedBy>
  <cp:revision>3</cp:revision>
  <dcterms:created xsi:type="dcterms:W3CDTF">2026-10-02T04:31:00Z</dcterms:created>
  <dcterms:modified xsi:type="dcterms:W3CDTF">2026-10-02T06:22:00Z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2026-10-02T00:00:00Z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2026-10-02T00:00:00Z</vt:filetime>
  </property>
  <property fmtid="{D5CDD505-2E9C-101B-9397-08002B2CF9AE}" pid="6" name="Producer">
    <vt:lpwstr>Adobe PDF Services</vt:lpwstr>
  </property>
</Properties>
</file>