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B43D2" w:rsidRPr="003B43D2" w:rsidRDefault="003B43D2" w:rsidP="003B43D2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lang w:eastAsia="en-IN"/>
        </w:rPr>
        <w:t>1. Empathy Map Canvas</w:t>
      </w:r>
    </w:p>
    <w:p w:rsidR="003B43D2" w:rsidRPr="003B43D2" w:rsidRDefault="003B43D2" w:rsidP="003B43D2">
      <w:pPr>
        <w:spacing w:after="188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lang w:eastAsia="en-IN"/>
        </w:rPr>
        <w:t>Ideation Phase: Empathize &amp; Discover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6972"/>
      </w:tblGrid>
      <w:tr w:rsidR="003B43D2" w:rsidRPr="003B43D2" w:rsidTr="003B43D2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Information</w:t>
            </w:r>
          </w:p>
        </w:tc>
      </w:tr>
      <w:tr w:rsidR="003B43D2" w:rsidRPr="003B43D2" w:rsidTr="003B43D2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9578AB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Times New Roman" w:hAnsi="Arial" w:cs="Arial"/>
                <w:color w:val="1F1F1F"/>
                <w:lang w:eastAsia="en-IN"/>
              </w:rPr>
              <w:t>02 October 2026</w:t>
            </w:r>
          </w:p>
        </w:tc>
      </w:tr>
      <w:tr w:rsidR="003B43D2" w:rsidRPr="003B43D2" w:rsidTr="003B43D2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Team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6F6F44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6F4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6ab6898e02319e850fcda6c8</w:t>
            </w:r>
            <w:bookmarkStart w:id="0" w:name="_GoBack"/>
            <w:bookmarkEnd w:id="0"/>
          </w:p>
        </w:tc>
      </w:tr>
      <w:tr w:rsidR="003B43D2" w:rsidRPr="003B43D2" w:rsidTr="003B43D2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Project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color w:val="1F1F1F"/>
                <w:lang w:eastAsia="en-IN"/>
              </w:rPr>
              <w:t>Script-Controlled ACL – Restrict Record Access Based on Field Value</w:t>
            </w:r>
          </w:p>
        </w:tc>
      </w:tr>
      <w:tr w:rsidR="003B43D2" w:rsidRPr="003B43D2" w:rsidTr="003B43D2"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b/>
                <w:bCs/>
                <w:color w:val="1F1F1F"/>
                <w:lang w:eastAsia="en-IN"/>
              </w:rPr>
              <w:t>Maximum Marks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:rsidR="003B43D2" w:rsidRPr="003B43D2" w:rsidRDefault="003B43D2" w:rsidP="003B43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43D2">
              <w:rPr>
                <w:rFonts w:ascii="Arial" w:eastAsia="Times New Roman" w:hAnsi="Arial" w:cs="Arial"/>
                <w:color w:val="1F1F1F"/>
                <w:lang w:eastAsia="en-IN"/>
              </w:rPr>
              <w:t>4 Marks</w:t>
            </w:r>
          </w:p>
        </w:tc>
      </w:tr>
    </w:tbl>
    <w:p w:rsidR="003B43D2" w:rsidRPr="003B43D2" w:rsidRDefault="003B43D2" w:rsidP="003B43D2">
      <w:pPr>
        <w:spacing w:before="48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8"/>
          <w:szCs w:val="28"/>
          <w:lang w:eastAsia="en-IN"/>
        </w:rPr>
        <w:t>User Perspective: System Administrator / Security Compliance Officer</w:t>
      </w:r>
    </w:p>
    <w:p w:rsidR="003B43D2" w:rsidRPr="003B43D2" w:rsidRDefault="003B43D2" w:rsidP="003B43D2">
      <w:pPr>
        <w:spacing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1. SAYS</w:t>
      </w:r>
    </w:p>
    <w:p w:rsidR="003B43D2" w:rsidRPr="003B43D2" w:rsidRDefault="003B43D2" w:rsidP="003B43D2">
      <w:pPr>
        <w:numPr>
          <w:ilvl w:val="0"/>
          <w:numId w:val="1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"Role-based access alone isn't granular enough to protect sensitive department-specific records."</w:t>
      </w:r>
    </w:p>
    <w:p w:rsidR="003B43D2" w:rsidRPr="003B43D2" w:rsidRDefault="003B43D2" w:rsidP="003B43D2">
      <w:pPr>
        <w:numPr>
          <w:ilvl w:val="0"/>
          <w:numId w:val="1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"Users from other departments shouldn't even see records assigned to EEE unless authorized."</w:t>
      </w:r>
    </w:p>
    <w:p w:rsidR="003B43D2" w:rsidRPr="003B43D2" w:rsidRDefault="003B43D2" w:rsidP="003B43D2">
      <w:pPr>
        <w:numPr>
          <w:ilvl w:val="0"/>
          <w:numId w:val="1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"We need dynamic security rules that inspect field values before granting read, write, create, or delete access."</w:t>
      </w:r>
    </w:p>
    <w:p w:rsidR="003B43D2" w:rsidRPr="003B43D2" w:rsidRDefault="003B43D2" w:rsidP="003B43D2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2. THINKS</w:t>
      </w:r>
    </w:p>
    <w:p w:rsidR="003B43D2" w:rsidRPr="003B43D2" w:rsidRDefault="003B43D2" w:rsidP="003B43D2">
      <w:pPr>
        <w:numPr>
          <w:ilvl w:val="0"/>
          <w:numId w:val="2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i/>
          <w:iCs/>
          <w:color w:val="1F1F1F"/>
          <w:lang w:eastAsia="en-IN"/>
        </w:rPr>
        <w:t>How can I enforce data isolation between departments without creating separate tables?</w:t>
      </w:r>
    </w:p>
    <w:p w:rsidR="003B43D2" w:rsidRPr="003B43D2" w:rsidRDefault="003B43D2" w:rsidP="003B43D2">
      <w:pPr>
        <w:numPr>
          <w:ilvl w:val="0"/>
          <w:numId w:val="2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i/>
          <w:iCs/>
          <w:color w:val="1F1F1F"/>
          <w:lang w:eastAsia="en-IN"/>
        </w:rPr>
        <w:t>Will custom scripts slow down database query performance or cause execution latency?</w:t>
      </w:r>
    </w:p>
    <w:p w:rsidR="003B43D2" w:rsidRPr="003B43D2" w:rsidRDefault="003B43D2" w:rsidP="003B43D2">
      <w:pPr>
        <w:numPr>
          <w:ilvl w:val="0"/>
          <w:numId w:val="2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i/>
          <w:iCs/>
          <w:color w:val="1F1F1F"/>
          <w:lang w:eastAsia="en-IN"/>
        </w:rPr>
        <w:t>Is there a clean way to ensure administrators maintain overriding access while restricting standard users?</w:t>
      </w:r>
    </w:p>
    <w:p w:rsidR="003B43D2" w:rsidRPr="003B43D2" w:rsidRDefault="003B43D2" w:rsidP="003B43D2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3. DOES</w:t>
      </w:r>
    </w:p>
    <w:p w:rsidR="003B43D2" w:rsidRPr="003B43D2" w:rsidRDefault="003B43D2" w:rsidP="003B43D2">
      <w:pPr>
        <w:numPr>
          <w:ilvl w:val="0"/>
          <w:numId w:val="3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 xml:space="preserve">Configures Access Control Lists (ACLs) using script conditions in </w:t>
      </w:r>
      <w:proofErr w:type="spellStart"/>
      <w:r w:rsidRPr="003B43D2">
        <w:rPr>
          <w:rFonts w:ascii="Arial" w:eastAsia="Times New Roman" w:hAnsi="Arial" w:cs="Arial"/>
          <w:color w:val="1F1F1F"/>
          <w:lang w:eastAsia="en-IN"/>
        </w:rPr>
        <w:t>ServiceNow</w:t>
      </w:r>
      <w:proofErr w:type="spellEnd"/>
      <w:r w:rsidRPr="003B43D2">
        <w:rPr>
          <w:rFonts w:ascii="Arial" w:eastAsia="Times New Roman" w:hAnsi="Arial" w:cs="Arial"/>
          <w:color w:val="1F1F1F"/>
          <w:lang w:eastAsia="en-IN"/>
        </w:rPr>
        <w:t>.</w:t>
      </w:r>
    </w:p>
    <w:p w:rsidR="003B43D2" w:rsidRPr="003B43D2" w:rsidRDefault="003B43D2" w:rsidP="003B43D2">
      <w:pPr>
        <w:numPr>
          <w:ilvl w:val="0"/>
          <w:numId w:val="3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Tests permissions by impersonating different user roles (bb1, bb2, bb3, bb4, admin).</w:t>
      </w:r>
    </w:p>
    <w:p w:rsidR="003B43D2" w:rsidRPr="003B43D2" w:rsidRDefault="003B43D2" w:rsidP="003B43D2">
      <w:pPr>
        <w:numPr>
          <w:ilvl w:val="0"/>
          <w:numId w:val="3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Reviews database logs and access errors to verify that unauthorized queries are properly blocked.</w:t>
      </w:r>
    </w:p>
    <w:p w:rsidR="003B43D2" w:rsidRPr="003B43D2" w:rsidRDefault="003B43D2" w:rsidP="003B43D2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4. FEELS</w:t>
      </w:r>
    </w:p>
    <w:p w:rsidR="003B43D2" w:rsidRPr="003B43D2" w:rsidRDefault="003B43D2" w:rsidP="003B43D2">
      <w:pPr>
        <w:numPr>
          <w:ilvl w:val="0"/>
          <w:numId w:val="4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lang w:eastAsia="en-IN"/>
        </w:rPr>
        <w:t>Frustrated</w:t>
      </w:r>
      <w:r w:rsidRPr="003B43D2">
        <w:rPr>
          <w:rFonts w:ascii="Arial" w:eastAsia="Times New Roman" w:hAnsi="Arial" w:cs="Arial"/>
          <w:color w:val="1F1F1F"/>
          <w:lang w:eastAsia="en-IN"/>
        </w:rPr>
        <w:t xml:space="preserve"> when standard out-of-the-box role checks leak unauthorized records across departments.</w:t>
      </w:r>
    </w:p>
    <w:p w:rsidR="003B43D2" w:rsidRPr="003B43D2" w:rsidRDefault="003B43D2" w:rsidP="003B43D2">
      <w:pPr>
        <w:numPr>
          <w:ilvl w:val="0"/>
          <w:numId w:val="4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lang w:eastAsia="en-IN"/>
        </w:rPr>
        <w:t>Anxious</w:t>
      </w:r>
      <w:r w:rsidRPr="003B43D2">
        <w:rPr>
          <w:rFonts w:ascii="Arial" w:eastAsia="Times New Roman" w:hAnsi="Arial" w:cs="Arial"/>
          <w:color w:val="1F1F1F"/>
          <w:lang w:eastAsia="en-IN"/>
        </w:rPr>
        <w:t xml:space="preserve"> about potential security breaches or compliance failures during audits.</w:t>
      </w:r>
    </w:p>
    <w:p w:rsidR="003B43D2" w:rsidRPr="003B43D2" w:rsidRDefault="003B43D2" w:rsidP="003B43D2">
      <w:pPr>
        <w:numPr>
          <w:ilvl w:val="0"/>
          <w:numId w:val="4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lang w:eastAsia="en-IN"/>
        </w:rPr>
        <w:t>Confident</w:t>
      </w:r>
      <w:r w:rsidRPr="003B43D2">
        <w:rPr>
          <w:rFonts w:ascii="Arial" w:eastAsia="Times New Roman" w:hAnsi="Arial" w:cs="Arial"/>
          <w:color w:val="1F1F1F"/>
          <w:lang w:eastAsia="en-IN"/>
        </w:rPr>
        <w:t xml:space="preserve"> once a dynamic, script-controlled ACL passes automated validation and enforces true row-level security.</w:t>
      </w:r>
    </w:p>
    <w:p w:rsidR="003B43D2" w:rsidRPr="003B43D2" w:rsidRDefault="003B43D2" w:rsidP="003B43D2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5. PAINS</w:t>
      </w:r>
    </w:p>
    <w:p w:rsidR="003B43D2" w:rsidRPr="003B43D2" w:rsidRDefault="003B43D2" w:rsidP="003B43D2">
      <w:pPr>
        <w:numPr>
          <w:ilvl w:val="0"/>
          <w:numId w:val="5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Security vulnerabilities caused by overly broad default read permissions.</w:t>
      </w:r>
    </w:p>
    <w:p w:rsidR="003B43D2" w:rsidRPr="003B43D2" w:rsidRDefault="003B43D2" w:rsidP="003B43D2">
      <w:pPr>
        <w:numPr>
          <w:ilvl w:val="0"/>
          <w:numId w:val="5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lastRenderedPageBreak/>
        <w:t>Complexity in maintaining multiple script conditions across Create, Read, Write, and Delete operations.</w:t>
      </w:r>
    </w:p>
    <w:p w:rsidR="003B43D2" w:rsidRPr="003B43D2" w:rsidRDefault="003B43D2" w:rsidP="003B43D2">
      <w:pPr>
        <w:numPr>
          <w:ilvl w:val="0"/>
          <w:numId w:val="5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Risk of locking out legitimate users or breaking platform functionality if ACL scripts fail.</w:t>
      </w:r>
    </w:p>
    <w:p w:rsidR="003B43D2" w:rsidRPr="003B43D2" w:rsidRDefault="003B43D2" w:rsidP="003B43D2">
      <w:pPr>
        <w:spacing w:before="120" w:after="120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B43D2">
        <w:rPr>
          <w:rFonts w:ascii="Arial" w:eastAsia="Times New Roman" w:hAnsi="Arial" w:cs="Arial"/>
          <w:b/>
          <w:bCs/>
          <w:color w:val="1F1F1F"/>
          <w:sz w:val="24"/>
          <w:szCs w:val="24"/>
          <w:lang w:eastAsia="en-IN"/>
        </w:rPr>
        <w:t>6. GAINS</w:t>
      </w:r>
    </w:p>
    <w:p w:rsidR="003B43D2" w:rsidRPr="003B43D2" w:rsidRDefault="003B43D2" w:rsidP="003B43D2">
      <w:pPr>
        <w:numPr>
          <w:ilvl w:val="0"/>
          <w:numId w:val="6"/>
        </w:numPr>
        <w:spacing w:after="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Automated, field-value-based data filtering across all list and form views.</w:t>
      </w:r>
    </w:p>
    <w:p w:rsidR="003B43D2" w:rsidRPr="003B43D2" w:rsidRDefault="003B43D2" w:rsidP="003B43D2">
      <w:pPr>
        <w:numPr>
          <w:ilvl w:val="0"/>
          <w:numId w:val="6"/>
        </w:numPr>
        <w:spacing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Centralized governance meeting 100% security compliance requirements.</w:t>
      </w:r>
    </w:p>
    <w:p w:rsidR="003B43D2" w:rsidRPr="003B43D2" w:rsidRDefault="003B43D2" w:rsidP="003B43D2">
      <w:pPr>
        <w:numPr>
          <w:ilvl w:val="0"/>
          <w:numId w:val="6"/>
        </w:numPr>
        <w:spacing w:before="120" w:after="120" w:line="240" w:lineRule="auto"/>
        <w:ind w:left="465"/>
        <w:textAlignment w:val="baseline"/>
        <w:rPr>
          <w:rFonts w:ascii="Arial" w:eastAsia="Times New Roman" w:hAnsi="Arial" w:cs="Arial"/>
          <w:color w:val="000000"/>
          <w:lang w:eastAsia="en-IN"/>
        </w:rPr>
      </w:pPr>
      <w:r w:rsidRPr="003B43D2">
        <w:rPr>
          <w:rFonts w:ascii="Arial" w:eastAsia="Times New Roman" w:hAnsi="Arial" w:cs="Arial"/>
          <w:color w:val="1F1F1F"/>
          <w:lang w:eastAsia="en-IN"/>
        </w:rPr>
        <w:t>Enhanced data privacy without duplicating database tables or schemas.</w:t>
      </w:r>
    </w:p>
    <w:p w:rsidR="0073582C" w:rsidRDefault="0073582C"/>
    <w:sectPr w:rsidR="007358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7D6D82"/>
    <w:multiLevelType w:val="multilevel"/>
    <w:tmpl w:val="DA02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D7837"/>
    <w:multiLevelType w:val="multilevel"/>
    <w:tmpl w:val="2C78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32A5B"/>
    <w:multiLevelType w:val="multilevel"/>
    <w:tmpl w:val="38E6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993C8D"/>
    <w:multiLevelType w:val="multilevel"/>
    <w:tmpl w:val="4782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32764E"/>
    <w:multiLevelType w:val="multilevel"/>
    <w:tmpl w:val="CB16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B03B7D"/>
    <w:multiLevelType w:val="multilevel"/>
    <w:tmpl w:val="ECC2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3D2"/>
    <w:rsid w:val="003B43D2"/>
    <w:rsid w:val="006F6F44"/>
    <w:rsid w:val="0073582C"/>
    <w:rsid w:val="0095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4F85AC-E433-40BE-ADBA-AD6022474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43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B4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3B43D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3D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B43D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3B43D2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B4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766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2026-10-02T03:45:00Z</dcterms:created>
  <dcterms:modified xsi:type="dcterms:W3CDTF">2026-10-03T02:47:00Z</dcterms:modified>
</cp:coreProperties>
</file>