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01BA9" w14:textId="77777777" w:rsidR="001373AB" w:rsidRDefault="00241664">
      <w:pPr>
        <w:spacing w:before="2400"/>
        <w:jc w:val="center"/>
      </w:pPr>
      <w:r>
        <w:rPr>
          <w:color w:val="374151"/>
          <w:sz w:val="32"/>
          <w:szCs w:val="32"/>
        </w:rPr>
        <w:t>Planeamento e Gestão de Projeto</w:t>
      </w:r>
    </w:p>
    <w:p w14:paraId="2831F112" w14:textId="77777777" w:rsidR="001373AB" w:rsidRDefault="00241664">
      <w:pPr>
        <w:jc w:val="center"/>
      </w:pPr>
      <w:r>
        <w:rPr>
          <w:color w:val="6B7280"/>
          <w:sz w:val="26"/>
          <w:szCs w:val="26"/>
        </w:rPr>
        <w:t>2026/2027</w:t>
      </w:r>
    </w:p>
    <w:p w14:paraId="1EFA0EBE" w14:textId="77777777" w:rsidR="001373AB" w:rsidRDefault="00241664">
      <w:pPr>
        <w:spacing w:before="1200"/>
        <w:jc w:val="center"/>
      </w:pPr>
      <w:r>
        <w:rPr>
          <w:b/>
          <w:bCs/>
          <w:sz w:val="44"/>
          <w:szCs w:val="44"/>
        </w:rPr>
        <w:t>Gestão de coleções de álbuns de música em formato físico</w:t>
      </w:r>
    </w:p>
    <w:p w14:paraId="7A144245" w14:textId="77777777" w:rsidR="001373AB" w:rsidRDefault="00241664">
      <w:pPr>
        <w:spacing w:before="400"/>
        <w:jc w:val="center"/>
      </w:pPr>
      <w:r>
        <w:rPr>
          <w:sz w:val="30"/>
          <w:szCs w:val="30"/>
        </w:rPr>
        <w:t>Etapa 1 — Desenho inicial e pesquisa de tecnologias</w:t>
      </w:r>
    </w:p>
    <w:p w14:paraId="763F5A8F" w14:textId="77777777" w:rsidR="001373AB" w:rsidRDefault="00241664">
      <w:pPr>
        <w:spacing w:before="1600"/>
        <w:jc w:val="center"/>
      </w:pPr>
      <w:r>
        <w:rPr>
          <w:b/>
          <w:bCs/>
          <w:sz w:val="26"/>
          <w:szCs w:val="26"/>
        </w:rPr>
        <w:t>Grupo 12</w:t>
      </w:r>
    </w:p>
    <w:p w14:paraId="778205C6" w14:textId="77777777" w:rsidR="001373AB" w:rsidRDefault="00241664">
      <w:pPr>
        <w:jc w:val="center"/>
      </w:pPr>
      <w:r>
        <w:rPr>
          <w:sz w:val="24"/>
          <w:szCs w:val="24"/>
        </w:rPr>
        <w:t>Rodrigo</w:t>
      </w:r>
    </w:p>
    <w:p w14:paraId="52247770" w14:textId="77777777" w:rsidR="001373AB" w:rsidRDefault="00241664">
      <w:pPr>
        <w:jc w:val="center"/>
      </w:pPr>
      <w:r>
        <w:rPr>
          <w:sz w:val="24"/>
          <w:szCs w:val="24"/>
        </w:rPr>
        <w:t>Reis</w:t>
      </w:r>
    </w:p>
    <w:p w14:paraId="5C06DCED" w14:textId="77777777" w:rsidR="001373AB" w:rsidRDefault="00241664">
      <w:pPr>
        <w:jc w:val="center"/>
      </w:pPr>
      <w:r>
        <w:rPr>
          <w:sz w:val="24"/>
          <w:szCs w:val="24"/>
        </w:rPr>
        <w:t>Miguel</w:t>
      </w:r>
    </w:p>
    <w:p w14:paraId="0E5656C1" w14:textId="77777777" w:rsidR="001373AB" w:rsidRDefault="00241664">
      <w:pPr>
        <w:jc w:val="center"/>
      </w:pPr>
      <w:r>
        <w:rPr>
          <w:sz w:val="24"/>
          <w:szCs w:val="24"/>
        </w:rPr>
        <w:t>Ze</w:t>
      </w:r>
    </w:p>
    <w:p w14:paraId="214AD7BF" w14:textId="77777777" w:rsidR="001373AB" w:rsidRDefault="00241664">
      <w:pPr>
        <w:jc w:val="center"/>
      </w:pPr>
      <w:r>
        <w:rPr>
          <w:sz w:val="24"/>
          <w:szCs w:val="24"/>
        </w:rPr>
        <w:t>Edson</w:t>
      </w:r>
    </w:p>
    <w:p w14:paraId="4F43859D" w14:textId="77777777" w:rsidR="001373AB" w:rsidRDefault="00241664">
      <w:pPr>
        <w:spacing w:before="1600"/>
        <w:jc w:val="center"/>
      </w:pPr>
      <w:r>
        <w:rPr>
          <w:color w:val="6B7280"/>
          <w:sz w:val="24"/>
          <w:szCs w:val="24"/>
        </w:rPr>
        <w:t>Novembro de 2026</w:t>
      </w:r>
    </w:p>
    <w:p w14:paraId="6C69BFF5" w14:textId="77777777" w:rsidR="001373AB" w:rsidRDefault="00241664">
      <w:r>
        <w:br w:type="page"/>
      </w:r>
    </w:p>
    <w:p w14:paraId="2FF617BC" w14:textId="77777777" w:rsidR="001373AB" w:rsidRDefault="00241664">
      <w:pPr>
        <w:spacing w:after="240"/>
      </w:pPr>
      <w:r>
        <w:rPr>
          <w:b/>
          <w:bCs/>
          <w:color w:val="1F2937"/>
          <w:sz w:val="34"/>
          <w:szCs w:val="34"/>
        </w:rPr>
        <w:lastRenderedPageBreak/>
        <w:t>Índice</w:t>
      </w:r>
    </w:p>
    <w:sdt>
      <w:sdtPr>
        <w:alias w:val="Índice"/>
        <w:id w:val="456928165"/>
      </w:sdtPr>
      <w:sdtEndPr/>
      <w:sdtContent>
        <w:p w14:paraId="46B3742A" w14:textId="41FE1BD6" w:rsidR="00330941" w:rsidRDefault="0024166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183701" w:history="1">
            <w:r w:rsidR="00330941" w:rsidRPr="00B845FA">
              <w:rPr>
                <w:rStyle w:val="Hiperligao"/>
                <w:noProof/>
              </w:rPr>
              <w:t>1  Introdução</w:t>
            </w:r>
            <w:r w:rsidR="00330941">
              <w:rPr>
                <w:noProof/>
              </w:rPr>
              <w:tab/>
            </w:r>
            <w:r w:rsidR="00330941">
              <w:rPr>
                <w:noProof/>
              </w:rPr>
              <w:fldChar w:fldCharType="begin"/>
            </w:r>
            <w:r w:rsidR="00330941">
              <w:rPr>
                <w:noProof/>
              </w:rPr>
              <w:instrText xml:space="preserve"> PAGEREF _Toc244183701 \h </w:instrText>
            </w:r>
            <w:r w:rsidR="00330941">
              <w:rPr>
                <w:noProof/>
              </w:rPr>
            </w:r>
            <w:r w:rsidR="00330941">
              <w:rPr>
                <w:noProof/>
              </w:rPr>
              <w:fldChar w:fldCharType="separate"/>
            </w:r>
            <w:r w:rsidR="00330941">
              <w:rPr>
                <w:noProof/>
              </w:rPr>
              <w:t>4</w:t>
            </w:r>
            <w:r w:rsidR="00330941">
              <w:rPr>
                <w:noProof/>
              </w:rPr>
              <w:fldChar w:fldCharType="end"/>
            </w:r>
          </w:hyperlink>
        </w:p>
        <w:p w14:paraId="6D7C37DC" w14:textId="32E8AD66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02" w:history="1">
            <w:r w:rsidRPr="00B845FA">
              <w:rPr>
                <w:rStyle w:val="Hiperligao"/>
                <w:noProof/>
              </w:rPr>
              <w:t>1.1  Âmbito do produto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77F380" w14:textId="7471F6A5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03" w:history="1">
            <w:r w:rsidRPr="00B845FA">
              <w:rPr>
                <w:rStyle w:val="Hiperligao"/>
                <w:noProof/>
              </w:rPr>
              <w:t>1.2  Modelo de processo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C543A8" w14:textId="2B447792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04" w:history="1">
            <w:r w:rsidRPr="00B845FA">
              <w:rPr>
                <w:rStyle w:val="Hiperligao"/>
                <w:noProof/>
              </w:rPr>
              <w:t>1.3  Organização do relatório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C12275" w14:textId="6C2FA878" w:rsidR="00330941" w:rsidRDefault="0033094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05" w:history="1">
            <w:r w:rsidRPr="00B845FA">
              <w:rPr>
                <w:rStyle w:val="Hiperligao"/>
                <w:noProof/>
              </w:rPr>
              <w:t>2 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538C3E" w14:textId="038F63FC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06" w:history="1">
            <w:r w:rsidRPr="00B845FA">
              <w:rPr>
                <w:rStyle w:val="Hiperligao"/>
                <w:noProof/>
              </w:rPr>
              <w:t>2.1  Atores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37F7A8" w14:textId="00A157DF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07" w:history="1">
            <w:r w:rsidRPr="00B845FA">
              <w:rPr>
                <w:rStyle w:val="Hiperligao"/>
                <w:noProof/>
              </w:rPr>
              <w:t>2.2  Diagramas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D24F47C" w14:textId="56AA5430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08" w:history="1">
            <w:r w:rsidRPr="00B845FA">
              <w:rPr>
                <w:rStyle w:val="Hiperligao"/>
                <w:noProof/>
              </w:rPr>
              <w:t>2.3  Lista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C4126F" w14:textId="64A172DE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09" w:history="1">
            <w:r w:rsidRPr="00B845FA">
              <w:rPr>
                <w:rStyle w:val="Hiperligao"/>
                <w:noProof/>
              </w:rPr>
              <w:t>2.4  Cenários dos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60420E9" w14:textId="1588D1DA" w:rsidR="00330941" w:rsidRDefault="0033094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0" w:history="1">
            <w:r w:rsidRPr="00B845FA">
              <w:rPr>
                <w:rStyle w:val="Hiperligao"/>
                <w:noProof/>
              </w:rPr>
              <w:t>3  Modelo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76F7CC3" w14:textId="120C631D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1" w:history="1">
            <w:r w:rsidRPr="00B845FA">
              <w:rPr>
                <w:rStyle w:val="Hiperligao"/>
                <w:noProof/>
              </w:rPr>
              <w:t>3.1  Visão geral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B1210D2" w14:textId="27C8A564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2" w:history="1">
            <w:r w:rsidRPr="00B845FA">
              <w:rPr>
                <w:rStyle w:val="Hiperligao"/>
                <w:noProof/>
              </w:rPr>
              <w:t>3.2  Catálogo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1C02CF" w14:textId="0BE1E421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3" w:history="1">
            <w:r w:rsidRPr="00B845FA">
              <w:rPr>
                <w:rStyle w:val="Hiperligao"/>
                <w:noProof/>
              </w:rPr>
              <w:t>3.3  Loja e vendas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0A493B9" w14:textId="4290949B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4" w:history="1">
            <w:r w:rsidRPr="00B845FA">
              <w:rPr>
                <w:rStyle w:val="Hiperligao"/>
                <w:noProof/>
              </w:rPr>
              <w:t>3.4  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4C3CF7D" w14:textId="3C199C11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5" w:history="1">
            <w:r w:rsidRPr="00B845FA">
              <w:rPr>
                <w:rStyle w:val="Hiperligao"/>
                <w:noProof/>
              </w:rPr>
              <w:t>3.5  Coleções e listas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6FBB97D" w14:textId="3567313F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6" w:history="1">
            <w:r w:rsidRPr="00B845FA">
              <w:rPr>
                <w:rStyle w:val="Hiperligao"/>
                <w:noProof/>
              </w:rPr>
              <w:t>3.6  Pedidos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207CA65" w14:textId="6C171BC2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7" w:history="1">
            <w:r w:rsidRPr="00B845FA">
              <w:rPr>
                <w:rStyle w:val="Hiperligao"/>
                <w:noProof/>
              </w:rPr>
              <w:t>3.7  Principais decisões de modelação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FEC8AAA" w14:textId="497C69FA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8" w:history="1">
            <w:r w:rsidRPr="00B845FA">
              <w:rPr>
                <w:rStyle w:val="Hiperligao"/>
                <w:noProof/>
              </w:rPr>
              <w:t>3.8  Restrições de integridade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0906CE8" w14:textId="56869151" w:rsidR="00330941" w:rsidRDefault="0033094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19" w:history="1">
            <w:r w:rsidRPr="00B845FA">
              <w:rPr>
                <w:rStyle w:val="Hiperligao"/>
                <w:noProof/>
              </w:rPr>
              <w:t>4  Fluxos de trabalho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FAECF41" w14:textId="22594E43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0" w:history="1">
            <w:r w:rsidRPr="00B845FA">
              <w:rPr>
                <w:rStyle w:val="Hiperligao"/>
                <w:noProof/>
              </w:rPr>
              <w:t>4.1  Comprar álbuns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051DBAF" w14:textId="6EC04199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1" w:history="1">
            <w:r w:rsidRPr="00B845FA">
              <w:rPr>
                <w:rStyle w:val="Hiperligao"/>
                <w:noProof/>
              </w:rPr>
              <w:t>4.2  Pedido de nova versão de um álbum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F65B811" w14:textId="2FF7371C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2" w:history="1">
            <w:r w:rsidRPr="00B845FA">
              <w:rPr>
                <w:rStyle w:val="Hiperligao"/>
                <w:noProof/>
              </w:rPr>
              <w:t>4.3  Criar conta e iniciar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C5348CE" w14:textId="2D23769E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3" w:history="1">
            <w:r w:rsidRPr="00B845FA">
              <w:rPr>
                <w:rStyle w:val="Hiperligao"/>
                <w:noProof/>
              </w:rPr>
              <w:t>4.4  Gerir o catálogo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21CDE95" w14:textId="0A861BEA" w:rsidR="00330941" w:rsidRDefault="0033094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4" w:history="1">
            <w:r w:rsidRPr="00B845FA">
              <w:rPr>
                <w:rStyle w:val="Hiperligao"/>
                <w:noProof/>
              </w:rPr>
              <w:t>5  Esboços da interface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893A223" w14:textId="7FA8CCBD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5" w:history="1">
            <w:r w:rsidRPr="00B845FA">
              <w:rPr>
                <w:rStyle w:val="Hiperligao"/>
                <w:noProof/>
              </w:rPr>
              <w:t>5.1  Página de álbum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2C018C4" w14:textId="272DE0BB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6" w:history="1">
            <w:r w:rsidRPr="00B845FA">
              <w:rPr>
                <w:rStyle w:val="Hiperligao"/>
                <w:noProof/>
              </w:rPr>
              <w:t>5.2  Carrinho e pagamento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E830161" w14:textId="470D33F2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7" w:history="1">
            <w:r w:rsidRPr="00B845FA">
              <w:rPr>
                <w:rStyle w:val="Hiperligao"/>
                <w:noProof/>
              </w:rPr>
              <w:t>5.3  Conta, perfil e pesquisa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2D8A879" w14:textId="5939C9F8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8" w:history="1">
            <w:r w:rsidRPr="00B845FA">
              <w:rPr>
                <w:rStyle w:val="Hiperligao"/>
                <w:noProof/>
              </w:rPr>
              <w:t>5.4  Coleção, pedidos 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CC419AC" w14:textId="1801A575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29" w:history="1">
            <w:r w:rsidRPr="00B845FA">
              <w:rPr>
                <w:rStyle w:val="Hiperligao"/>
                <w:noProof/>
              </w:rPr>
              <w:t>5.5  Ecrãs do gestor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A19D519" w14:textId="1BE3582E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0" w:history="1">
            <w:r w:rsidRPr="00B845FA">
              <w:rPr>
                <w:rStyle w:val="Hiperligao"/>
                <w:noProof/>
              </w:rPr>
              <w:t>5.6  Adaptação a telemóvel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1C10CC11" w14:textId="3F87EF9E" w:rsidR="00330941" w:rsidRDefault="0033094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1" w:history="1">
            <w:r w:rsidRPr="00B845FA">
              <w:rPr>
                <w:rStyle w:val="Hiperligao"/>
                <w:noProof/>
              </w:rPr>
              <w:t>6  Pesquisa de serviços externos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4B71738E" w14:textId="7216E1E1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2" w:history="1">
            <w:r w:rsidRPr="00B845FA">
              <w:rPr>
                <w:rStyle w:val="Hiperligao"/>
                <w:noProof/>
              </w:rPr>
              <w:t>6.1 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A6ADE15" w14:textId="41AC1032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3" w:history="1">
            <w:r w:rsidRPr="00B845FA">
              <w:rPr>
                <w:rStyle w:val="Hiperligao"/>
                <w:noProof/>
              </w:rPr>
              <w:t>6.2  Geocodificação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0D6C11E" w14:textId="7C139AEE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4" w:history="1">
            <w:r w:rsidRPr="00B845FA">
              <w:rPr>
                <w:rStyle w:val="Hiperligao"/>
                <w:noProof/>
              </w:rPr>
              <w:t>6.3  Pagamentos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9BB6E8B" w14:textId="010EAD10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5" w:history="1">
            <w:r w:rsidRPr="00B845FA">
              <w:rPr>
                <w:rStyle w:val="Hiperligao"/>
                <w:noProof/>
              </w:rPr>
              <w:t>6.4  Imagens de capa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68CB1C0" w14:textId="69D97A71" w:rsidR="00330941" w:rsidRDefault="0033094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6" w:history="1">
            <w:r w:rsidRPr="00B845FA">
              <w:rPr>
                <w:rStyle w:val="Hiperligao"/>
                <w:noProof/>
              </w:rPr>
              <w:t>6.5  Importação de faixas e canções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5E8BD1C3" w14:textId="1658E6CA" w:rsidR="00330941" w:rsidRDefault="0033094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7" w:history="1">
            <w:r w:rsidRPr="00B845FA">
              <w:rPr>
                <w:rStyle w:val="Hiperligao"/>
                <w:noProof/>
              </w:rPr>
              <w:t>7  Suposições e questões em aberto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4FB1CD4" w14:textId="25F48C67" w:rsidR="00330941" w:rsidRDefault="0033094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8" w:history="1">
            <w:r w:rsidRPr="00B845FA">
              <w:rPr>
                <w:rStyle w:val="Hiperligao"/>
                <w:noProof/>
              </w:rPr>
              <w:t>Anexo A — Restrições de integridade por classe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08DB594" w14:textId="6E72619E" w:rsidR="00330941" w:rsidRDefault="0033094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39" w:history="1">
            <w:r w:rsidRPr="00B845FA">
              <w:rPr>
                <w:rStyle w:val="Hiperligao"/>
                <w:noProof/>
              </w:rPr>
              <w:t>Anexo B — Planeamento e estimação da Etapa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777BA9F5" w14:textId="7167A980" w:rsidR="00330941" w:rsidRDefault="0033094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83740" w:history="1">
            <w:r w:rsidRPr="00B845FA">
              <w:rPr>
                <w:rStyle w:val="Hiperligao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_Toc244183740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2575F789" w14:textId="5E3408E0" w:rsidR="001373AB" w:rsidRDefault="00241664">
          <w:r>
            <w:fldChar w:fldCharType="end"/>
          </w:r>
        </w:p>
      </w:sdtContent>
    </w:sdt>
    <w:p w14:paraId="39A5F978" w14:textId="77777777" w:rsidR="001373AB" w:rsidRDefault="00241664">
      <w:pPr>
        <w:pStyle w:val="Ttulo1"/>
        <w:pageBreakBefore/>
      </w:pPr>
      <w:bookmarkStart w:id="0" w:name="_Toc244183701"/>
      <w:r>
        <w:lastRenderedPageBreak/>
        <w:t>1  Introdução</w:t>
      </w:r>
      <w:bookmarkEnd w:id="0"/>
    </w:p>
    <w:p w14:paraId="2F603B00" w14:textId="77777777" w:rsidR="001373AB" w:rsidRDefault="00241664">
      <w:pPr>
        <w:jc w:val="both"/>
      </w:pPr>
      <w:r>
        <w:t xml:space="preserve">Este relatório apresenta a primeira etapa do projeto de Planeamento e Gestão de Projeto de 2026/2027: o desenho inicial e a pesquisa de tecnologias de uma aplicação web para a </w:t>
      </w:r>
      <w:r>
        <w:rPr>
          <w:b/>
          <w:bCs/>
        </w:rPr>
        <w:t>gestão de coleções de álbuns de música em formato físico</w:t>
      </w:r>
      <w:r>
        <w:t>, integrada no contexto de uma loja de música. A aplicação permite aos utilizadores gerir a sua coleção, comprar álbuns na loja e manter listas personalizadas; ao gestor da loja permite gerir o catálogo, o stock e os pedidos dos utilizadores.</w:t>
      </w:r>
    </w:p>
    <w:p w14:paraId="19C430A4" w14:textId="77777777" w:rsidR="001373AB" w:rsidRDefault="00241664">
      <w:pPr>
        <w:jc w:val="both"/>
      </w:pPr>
      <w:r>
        <w:t>A aplicação segue uma arquitetura cliente-servidor com três camadas (frontend, backend e base de dados). A equipa optou pela stack sugerida no enunciado, MEAN: Angular no frontend, Express e Node.js no backend e MongoDB na base de dados. Será desenvolvida no próximo semestre, em PTIR, com o modelo de processo Scrum.</w:t>
      </w:r>
    </w:p>
    <w:p w14:paraId="168ABB8D" w14:textId="77777777" w:rsidR="001373AB" w:rsidRDefault="00241664">
      <w:pPr>
        <w:pStyle w:val="Ttulo2"/>
      </w:pPr>
      <w:bookmarkStart w:id="1" w:name="_Toc244183702"/>
      <w:r>
        <w:t>1.1  Âmbito do produto</w:t>
      </w:r>
      <w:bookmarkEnd w:id="1"/>
    </w:p>
    <w:p w14:paraId="6349DDFF" w14:textId="77777777" w:rsidR="001373AB" w:rsidRDefault="00241664">
      <w:pPr>
        <w:jc w:val="both"/>
      </w:pPr>
      <w:r>
        <w:rPr>
          <w:b/>
          <w:bCs/>
        </w:rPr>
        <w:t>Contexto.</w:t>
      </w:r>
      <w:r>
        <w:t xml:space="preserve"> A aplicação web faz parte do sistema de uma loja de música: serve os clientes da loja, que são também colecionadores, e o gestor da loja. Depende de vários serviços externos, escolhidos no capítulo 6, com os quais troca os dados da Tabela 1.</w:t>
      </w:r>
    </w:p>
    <w:p w14:paraId="23D66E4F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 — Interfaces com sistemas externos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2885"/>
        <w:gridCol w:w="2087"/>
        <w:gridCol w:w="2212"/>
      </w:tblGrid>
      <w:tr w:rsidR="001373AB" w14:paraId="4CC174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28B09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Sistema externo</w:t>
            </w:r>
          </w:p>
        </w:tc>
        <w:tc>
          <w:tcPr>
            <w:tcW w:w="28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CDD45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Para quê</w:t>
            </w:r>
          </w:p>
        </w:tc>
        <w:tc>
          <w:tcPr>
            <w:tcW w:w="20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1636E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Dados enviados</w:t>
            </w:r>
          </w:p>
        </w:tc>
        <w:tc>
          <w:tcPr>
            <w:tcW w:w="22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031C1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Dados recebidos</w:t>
            </w:r>
          </w:p>
        </w:tc>
      </w:tr>
      <w:tr w:rsidR="001373AB" w14:paraId="39BF2095" w14:textId="77777777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BE04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Stripe e PayPal</w:t>
            </w:r>
          </w:p>
        </w:tc>
        <w:tc>
          <w:tcPr>
            <w:tcW w:w="28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8CA6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Pagamento do carrinho (US28)</w:t>
            </w:r>
          </w:p>
        </w:tc>
        <w:tc>
          <w:tcPr>
            <w:tcW w:w="20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9C8D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Total e identificação da compra</w:t>
            </w:r>
          </w:p>
        </w:tc>
        <w:tc>
          <w:tcPr>
            <w:tcW w:w="22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B419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Resultado do pagamento (webhook)</w:t>
            </w:r>
          </w:p>
        </w:tc>
      </w:tr>
      <w:tr w:rsidR="001373AB" w14:paraId="03CE6299" w14:textId="77777777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1C3E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Nominatim</w:t>
            </w:r>
          </w:p>
        </w:tc>
        <w:tc>
          <w:tcPr>
            <w:tcW w:w="28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6461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Converter a morada em coordenadas (US1, US4)</w:t>
            </w:r>
          </w:p>
        </w:tc>
        <w:tc>
          <w:tcPr>
            <w:tcW w:w="20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BEF3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Rua, código postal e localidade</w:t>
            </w:r>
          </w:p>
        </w:tc>
        <w:tc>
          <w:tcPr>
            <w:tcW w:w="22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6065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Latitude e longitude</w:t>
            </w:r>
          </w:p>
        </w:tc>
      </w:tr>
      <w:tr w:rsidR="001373AB" w14:paraId="4E0ADF38" w14:textId="77777777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9280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OpenStreetMap (com Leaflet)</w:t>
            </w:r>
          </w:p>
        </w:tc>
        <w:tc>
          <w:tcPr>
            <w:tcW w:w="28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160F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Mostrar mapas (US3, US29)</w:t>
            </w:r>
          </w:p>
        </w:tc>
        <w:tc>
          <w:tcPr>
            <w:tcW w:w="20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1EE6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Coordenadas</w:t>
            </w:r>
          </w:p>
        </w:tc>
        <w:tc>
          <w:tcPr>
            <w:tcW w:w="22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4876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Mosaicos do mapa</w:t>
            </w:r>
          </w:p>
        </w:tc>
      </w:tr>
      <w:tr w:rsidR="001373AB" w14:paraId="36A1323F" w14:textId="77777777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243A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Cover Art Archive</w:t>
            </w:r>
          </w:p>
        </w:tc>
        <w:tc>
          <w:tcPr>
            <w:tcW w:w="28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A557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Sugerir a capa ao registar um álbum (US22 f)</w:t>
            </w:r>
          </w:p>
        </w:tc>
        <w:tc>
          <w:tcPr>
            <w:tcW w:w="20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E142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MBID do álbum</w:t>
            </w:r>
          </w:p>
        </w:tc>
        <w:tc>
          <w:tcPr>
            <w:tcW w:w="22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8903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Imagem de capa</w:t>
            </w:r>
          </w:p>
        </w:tc>
      </w:tr>
      <w:tr w:rsidR="001373AB" w14:paraId="26294C30" w14:textId="77777777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1716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Cloudinary</w:t>
            </w:r>
          </w:p>
        </w:tc>
        <w:tc>
          <w:tcPr>
            <w:tcW w:w="28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95AE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Guardar e entregar as capas (US9 a, US22 f)</w:t>
            </w:r>
          </w:p>
        </w:tc>
        <w:tc>
          <w:tcPr>
            <w:tcW w:w="20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251B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Imagem</w:t>
            </w:r>
          </w:p>
        </w:tc>
        <w:tc>
          <w:tcPr>
            <w:tcW w:w="22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0A6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Endereço da imagem e miniaturas</w:t>
            </w:r>
          </w:p>
        </w:tc>
      </w:tr>
      <w:tr w:rsidR="001373AB" w14:paraId="3BBE5EBC" w14:textId="77777777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C873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MusicBrainz</w:t>
            </w:r>
          </w:p>
        </w:tc>
        <w:tc>
          <w:tcPr>
            <w:tcW w:w="28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D7D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Importar faixas e canções em bloco (nota 12)</w:t>
            </w:r>
          </w:p>
        </w:tc>
        <w:tc>
          <w:tcPr>
            <w:tcW w:w="20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3456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MBID do álbum</w:t>
            </w:r>
          </w:p>
        </w:tc>
        <w:tc>
          <w:tcPr>
            <w:tcW w:w="22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AE13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Faixas, durações, artistas e ISRC</w:t>
            </w:r>
          </w:p>
        </w:tc>
      </w:tr>
    </w:tbl>
    <w:p w14:paraId="114519C8" w14:textId="77777777" w:rsidR="001373AB" w:rsidRDefault="001373AB"/>
    <w:p w14:paraId="22FACC13" w14:textId="77777777" w:rsidR="001373AB" w:rsidRDefault="00241664">
      <w:pPr>
        <w:jc w:val="both"/>
      </w:pPr>
      <w:r>
        <w:rPr>
          <w:b/>
          <w:bCs/>
        </w:rPr>
        <w:t>Objetivos de informação.</w:t>
      </w:r>
      <w:r>
        <w:t xml:space="preserve"> Os principais dados de entrada e de saída são:</w:t>
      </w:r>
    </w:p>
    <w:p w14:paraId="0A73B425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Entradas:</w:t>
      </w:r>
      <w:r>
        <w:t xml:space="preserve"> dados de conta e de perfil (US1, US4); catálogo registado pelo gestor, com artistas, álbuns, versões, stock e preços (US20 a US25); ações do utilizador sobre a coleção, as listas, o carrinho e os pedidos (US10 a US18, US26); resultado dos pagamentos e dados dos serviços externos (coordenadas, capas e faixas).</w:t>
      </w:r>
    </w:p>
    <w:p w14:paraId="13D2AE9C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Saídas:</w:t>
      </w:r>
      <w:r>
        <w:t xml:space="preserve"> páginas de artista e de álbum, com a disponibilidade na loja; coleção, listas e carrinho; faturas; notificações dos pedidos; estatísticas para o gestor (US29).</w:t>
      </w:r>
    </w:p>
    <w:p w14:paraId="14814EDF" w14:textId="77777777" w:rsidR="001373AB" w:rsidRDefault="00241664">
      <w:pPr>
        <w:jc w:val="both"/>
      </w:pPr>
      <w:r>
        <w:rPr>
          <w:b/>
          <w:bCs/>
        </w:rPr>
        <w:t>Funcionalidades.</w:t>
      </w:r>
      <w:r>
        <w:t xml:space="preserve"> As 29 user stories agrupam-se em sete blocos funcionais.</w:t>
      </w:r>
    </w:p>
    <w:p w14:paraId="3FBB7D54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lastRenderedPageBreak/>
        <w:t>Tabela 2 — Blocos funcionais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9"/>
        <w:gridCol w:w="5157"/>
        <w:gridCol w:w="2580"/>
      </w:tblGrid>
      <w:tr w:rsidR="001373AB" w14:paraId="287FF9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3E1D3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Bloco</w:t>
            </w:r>
          </w:p>
        </w:tc>
        <w:tc>
          <w:tcPr>
            <w:tcW w:w="51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B1B1D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O que inclui</w:t>
            </w:r>
          </w:p>
        </w:tc>
        <w:tc>
          <w:tcPr>
            <w:tcW w:w="25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C21F7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Casos de uso</w:t>
            </w:r>
          </w:p>
        </w:tc>
      </w:tr>
      <w:tr w:rsidR="001373AB" w14:paraId="1B0D6A33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12F8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</w:t>
            </w:r>
          </w:p>
        </w:tc>
        <w:tc>
          <w:tcPr>
            <w:tcW w:w="51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83E5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Criar conta, iniciar sessão, perfil e dashboard</w:t>
            </w:r>
          </w:p>
        </w:tc>
        <w:tc>
          <w:tcPr>
            <w:tcW w:w="25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C0DE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UC-01 a UC-05</w:t>
            </w:r>
          </w:p>
        </w:tc>
      </w:tr>
      <w:tr w:rsidR="001373AB" w14:paraId="78D5A31C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FEAD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Catálogo</w:t>
            </w:r>
          </w:p>
        </w:tc>
        <w:tc>
          <w:tcPr>
            <w:tcW w:w="51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1ECF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Pesquisa, páginas de artista e de álbum, artista favorito; registo de artistas, álbuns e versões pelo gestor</w:t>
            </w:r>
          </w:p>
        </w:tc>
        <w:tc>
          <w:tcPr>
            <w:tcW w:w="25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B862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UC-06 a UC-09, UC-17, UC-18</w:t>
            </w:r>
          </w:p>
        </w:tc>
      </w:tr>
      <w:tr w:rsidR="001373AB" w14:paraId="619706FB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F646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Coleção</w:t>
            </w:r>
          </w:p>
        </w:tc>
        <w:tc>
          <w:tcPr>
            <w:tcW w:w="51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CA22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Adicionar, ver, ordenar e remover versões</w:t>
            </w:r>
          </w:p>
        </w:tc>
        <w:tc>
          <w:tcPr>
            <w:tcW w:w="25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5BC5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UC-10</w:t>
            </w:r>
          </w:p>
        </w:tc>
      </w:tr>
      <w:tr w:rsidR="001373AB" w14:paraId="0024AD75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3BFF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Listas</w:t>
            </w:r>
          </w:p>
        </w:tc>
        <w:tc>
          <w:tcPr>
            <w:tcW w:w="51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7A4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Listas personalizadas e o seu conteúdo</w:t>
            </w:r>
          </w:p>
        </w:tc>
        <w:tc>
          <w:tcPr>
            <w:tcW w:w="25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5756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UC-11, UC-12</w:t>
            </w:r>
          </w:p>
        </w:tc>
      </w:tr>
      <w:tr w:rsidR="001373AB" w14:paraId="24D87240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F233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Pedidos</w:t>
            </w:r>
          </w:p>
        </w:tc>
        <w:tc>
          <w:tcPr>
            <w:tcW w:w="51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DA4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Pedidos de novas versões, resposta do gestor e notificações</w:t>
            </w:r>
          </w:p>
        </w:tc>
        <w:tc>
          <w:tcPr>
            <w:tcW w:w="25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0FA8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UC-13, UC-14, UC-19</w:t>
            </w:r>
          </w:p>
        </w:tc>
      </w:tr>
      <w:tr w:rsidR="001373AB" w14:paraId="3859858A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3CD3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Loja</w:t>
            </w:r>
          </w:p>
        </w:tc>
        <w:tc>
          <w:tcPr>
            <w:tcW w:w="51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50AF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Carrinho, pagamento, faturas e stock</w:t>
            </w:r>
          </w:p>
        </w:tc>
        <w:tc>
          <w:tcPr>
            <w:tcW w:w="25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2072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UC-15, UC-16, UC-20</w:t>
            </w:r>
          </w:p>
        </w:tc>
      </w:tr>
      <w:tr w:rsidR="001373AB" w14:paraId="6A294884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4CA3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Estatísticas</w:t>
            </w:r>
          </w:p>
        </w:tc>
        <w:tc>
          <w:tcPr>
            <w:tcW w:w="51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E539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Coleções, popularidade e vendas, com mapa</w:t>
            </w:r>
          </w:p>
        </w:tc>
        <w:tc>
          <w:tcPr>
            <w:tcW w:w="25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A40E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UC-21</w:t>
            </w:r>
          </w:p>
        </w:tc>
      </w:tr>
    </w:tbl>
    <w:p w14:paraId="4CCFE54B" w14:textId="77777777" w:rsidR="001373AB" w:rsidRDefault="001373AB"/>
    <w:p w14:paraId="5E9C3E6B" w14:textId="77777777" w:rsidR="001373AB" w:rsidRDefault="00241664">
      <w:pPr>
        <w:jc w:val="both"/>
      </w:pPr>
      <w:r>
        <w:rPr>
          <w:b/>
          <w:bCs/>
        </w:rPr>
        <w:t>Desempenho e restrições.</w:t>
      </w:r>
      <w:r>
        <w:t xml:space="preserve"> O enunciado não indica volumes nem tempos de resposta. A Tabela 3 tem os valores que a equipa assume para desenhar a aplicação. São </w:t>
      </w:r>
      <w:r>
        <w:rPr>
          <w:b/>
          <w:bCs/>
        </w:rPr>
        <w:t>estimativas da equipa</w:t>
      </w:r>
      <w:r>
        <w:t>, a confirmar com o cliente, e servem de referência para a RNF-08 (desempenho) e a RNF-10 (escalabilidade).</w:t>
      </w:r>
    </w:p>
    <w:p w14:paraId="2B137659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3 — Pressupostos quantitativos (estimativas da equipa)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9"/>
        <w:gridCol w:w="3204"/>
        <w:gridCol w:w="3204"/>
        <w:gridCol w:w="909"/>
      </w:tblGrid>
      <w:tr w:rsidR="001373AB" w14:paraId="59A11E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0841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Pressuposto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969E0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Estimativa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7C10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Justificação</w:t>
            </w:r>
          </w:p>
        </w:tc>
        <w:tc>
          <w:tcPr>
            <w:tcW w:w="9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72271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RNF</w:t>
            </w:r>
          </w:p>
        </w:tc>
      </w:tr>
      <w:tr w:rsidR="001373AB" w14:paraId="188F469B" w14:textId="77777777">
        <w:tblPrEx>
          <w:tblCellMar>
            <w:top w:w="0" w:type="dxa"/>
            <w:bottom w:w="0" w:type="dxa"/>
          </w:tblCellMar>
        </w:tblPrEx>
        <w:tc>
          <w:tcPr>
            <w:tcW w:w="17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ABE2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Utilizadores registados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CDE5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1 000 no primeiro ano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8E1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Loja com clientela local e colecionadores; ordem de grandeza, não é um dado do cliente</w:t>
            </w:r>
          </w:p>
        </w:tc>
        <w:tc>
          <w:tcPr>
            <w:tcW w:w="9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9E41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RNF-10</w:t>
            </w:r>
          </w:p>
        </w:tc>
      </w:tr>
      <w:tr w:rsidR="001373AB" w14:paraId="3E6382FD" w14:textId="77777777">
        <w:tblPrEx>
          <w:tblCellMar>
            <w:top w:w="0" w:type="dxa"/>
            <w:bottom w:w="0" w:type="dxa"/>
          </w:tblCellMar>
        </w:tblPrEx>
        <w:tc>
          <w:tcPr>
            <w:tcW w:w="17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4676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Utilizadores em simultâneo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F8BA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Até 50 em hora de ponta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D1FB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Cerca de 5% dos utilizadores registados ligados ao mesmo tempo</w:t>
            </w:r>
          </w:p>
        </w:tc>
        <w:tc>
          <w:tcPr>
            <w:tcW w:w="9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9DF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RNF-08, RNF-10</w:t>
            </w:r>
          </w:p>
        </w:tc>
      </w:tr>
      <w:tr w:rsidR="001373AB" w14:paraId="6B892B61" w14:textId="77777777">
        <w:tblPrEx>
          <w:tblCellMar>
            <w:top w:w="0" w:type="dxa"/>
            <w:bottom w:w="0" w:type="dxa"/>
          </w:tblCellMar>
        </w:tblPrEx>
        <w:tc>
          <w:tcPr>
            <w:tcW w:w="17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50C9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Dimensão do catálogo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0A6D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500 artistas, 2 000 álbuns, 4 000 versões e 20 000 canções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C6EF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Cerca de 2 versões e 10 faixas por álbum</w:t>
            </w:r>
          </w:p>
        </w:tc>
        <w:tc>
          <w:tcPr>
            <w:tcW w:w="9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A389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RNF-08</w:t>
            </w:r>
          </w:p>
        </w:tc>
      </w:tr>
      <w:tr w:rsidR="001373AB" w14:paraId="08F971EB" w14:textId="77777777">
        <w:tblPrEx>
          <w:tblCellMar>
            <w:top w:w="0" w:type="dxa"/>
            <w:bottom w:w="0" w:type="dxa"/>
          </w:tblCellMar>
        </w:tblPrEx>
        <w:tc>
          <w:tcPr>
            <w:tcW w:w="17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2092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Tempo de resposta das páginas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4BED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Até 2 s em 95% dos pedidos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AB42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Valor habitual para páginas web interativas</w:t>
            </w:r>
          </w:p>
        </w:tc>
        <w:tc>
          <w:tcPr>
            <w:tcW w:w="9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EC2F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RNF-08</w:t>
            </w:r>
          </w:p>
        </w:tc>
      </w:tr>
      <w:tr w:rsidR="001373AB" w14:paraId="4C5332ED" w14:textId="77777777">
        <w:tblPrEx>
          <w:tblCellMar>
            <w:top w:w="0" w:type="dxa"/>
            <w:bottom w:w="0" w:type="dxa"/>
          </w:tblCellMar>
        </w:tblPrEx>
        <w:tc>
          <w:tcPr>
            <w:tcW w:w="17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3FA1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Tempo de resposta da API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E4DA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Até 500 ms em 95% dos pedidos; sugestões da pesquisa até 300 ms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C3F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As sugestões aparecem enquanto o utilizador escreve (US5 b, US8 b)</w:t>
            </w:r>
          </w:p>
        </w:tc>
        <w:tc>
          <w:tcPr>
            <w:tcW w:w="9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F00E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RNF-08</w:t>
            </w:r>
          </w:p>
        </w:tc>
      </w:tr>
      <w:tr w:rsidR="001373AB" w14:paraId="335C27E5" w14:textId="77777777">
        <w:tblPrEx>
          <w:tblCellMar>
            <w:top w:w="0" w:type="dxa"/>
            <w:bottom w:w="0" w:type="dxa"/>
          </w:tblCellMar>
        </w:tblPrEx>
        <w:tc>
          <w:tcPr>
            <w:tcW w:w="17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59C1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Disponibilidade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2111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99% por mês (cerca de 7 h de paragem)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5BCE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Os planos gratuitos de cloud não garantem mais (RNF-15)</w:t>
            </w:r>
          </w:p>
        </w:tc>
        <w:tc>
          <w:tcPr>
            <w:tcW w:w="9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CA9D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RNF-11</w:t>
            </w:r>
          </w:p>
        </w:tc>
      </w:tr>
      <w:tr w:rsidR="001373AB" w14:paraId="1AEDC467" w14:textId="77777777">
        <w:tblPrEx>
          <w:tblCellMar>
            <w:top w:w="0" w:type="dxa"/>
            <w:bottom w:w="0" w:type="dxa"/>
          </w:tblCellMar>
        </w:tblPrEx>
        <w:tc>
          <w:tcPr>
            <w:tcW w:w="17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35C0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Volume de compras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E383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Cerca de 20 por dia, até 100 em dias de promoção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0188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Loja pequena; dimensiona os pedidos ao serviço de pagamentos e as atualizações de stock</w:t>
            </w:r>
          </w:p>
        </w:tc>
        <w:tc>
          <w:tcPr>
            <w:tcW w:w="9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AF9C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RNF-08, RNF-10</w:t>
            </w:r>
          </w:p>
        </w:tc>
      </w:tr>
      <w:tr w:rsidR="001373AB" w14:paraId="6201C55A" w14:textId="77777777">
        <w:tblPrEx>
          <w:tblCellMar>
            <w:top w:w="0" w:type="dxa"/>
            <w:bottom w:w="0" w:type="dxa"/>
          </w:tblCellMar>
        </w:tblPrEx>
        <w:tc>
          <w:tcPr>
            <w:tcW w:w="17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46D6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Armazenamento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4BA1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Dados abaixo de 100 MB; capas com cerca de 0,6 GB (2 000 × 300 KB)</w:t>
            </w:r>
          </w:p>
        </w:tc>
        <w:tc>
          <w:tcPr>
            <w:tcW w:w="3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2EE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Cabe nos planos gratuitos do MongoDB Atlas (512 MB) e do Cloudinary</w:t>
            </w:r>
          </w:p>
        </w:tc>
        <w:tc>
          <w:tcPr>
            <w:tcW w:w="9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2D2E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RNF-15</w:t>
            </w:r>
          </w:p>
        </w:tc>
      </w:tr>
    </w:tbl>
    <w:p w14:paraId="78FCFAF0" w14:textId="77777777" w:rsidR="001373AB" w:rsidRDefault="001373AB"/>
    <w:p w14:paraId="1C33C2F3" w14:textId="77777777" w:rsidR="001373AB" w:rsidRDefault="00241664">
      <w:pPr>
        <w:jc w:val="both"/>
      </w:pPr>
      <w:r>
        <w:t>Com estes valores, um único servidor de backend chega para a carga prevista. Para cumprir a RNF-10, o backend não guarda estado da sessão (a sessão é identificada por um token), o que permite acrescentar nós se o número de utilizadores crescer.</w:t>
      </w:r>
    </w:p>
    <w:p w14:paraId="08CA9E33" w14:textId="77777777" w:rsidR="001373AB" w:rsidRDefault="00241664">
      <w:pPr>
        <w:jc w:val="both"/>
      </w:pPr>
      <w:r>
        <w:t>As restrições conhecidas são:</w:t>
      </w:r>
    </w:p>
    <w:p w14:paraId="6023CDA9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lastRenderedPageBreak/>
        <w:t>Stack MEAN:</w:t>
      </w:r>
      <w:r>
        <w:t xml:space="preserve"> Angular, Express, Node.js e MongoDB.</w:t>
      </w:r>
    </w:p>
    <w:p w14:paraId="5895C301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Custo idealmente gratuito (RNF-15):</w:t>
      </w:r>
      <w:r>
        <w:t xml:space="preserve"> só planos gratuitos dos serviços de cloud e externos.</w:t>
      </w:r>
    </w:p>
    <w:p w14:paraId="0466EBD0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Nominatim:</w:t>
      </w:r>
      <w:r>
        <w:t xml:space="preserve"> no máximo 1 pedido por segundo para toda a aplicação, sem preenchimento automático.</w:t>
      </w:r>
    </w:p>
    <w:p w14:paraId="7B7133FF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MusicBrainz:</w:t>
      </w:r>
      <w:r>
        <w:t xml:space="preserve"> cerca de 1 pedido por segundo, com User-Agent identificado.</w:t>
      </w:r>
    </w:p>
    <w:p w14:paraId="40E4A8A2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Pagamentos:</w:t>
      </w:r>
      <w:r>
        <w:t xml:space="preserve"> apenas em modo de teste durante o desenvolvimento.</w:t>
      </w:r>
    </w:p>
    <w:p w14:paraId="1F263761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Código aberto (RNF-05).</w:t>
      </w:r>
    </w:p>
    <w:p w14:paraId="182746A1" w14:textId="77777777" w:rsidR="001373AB" w:rsidRDefault="00241664">
      <w:pPr>
        <w:pStyle w:val="Ttulo2"/>
      </w:pPr>
      <w:bookmarkStart w:id="2" w:name="_Toc244183703"/>
      <w:r>
        <w:t>1.2  Modelo de processo</w:t>
      </w:r>
      <w:bookmarkEnd w:id="2"/>
    </w:p>
    <w:p w14:paraId="35CD3F6B" w14:textId="77777777" w:rsidR="001373AB" w:rsidRDefault="00241664">
      <w:pPr>
        <w:jc w:val="both"/>
      </w:pPr>
      <w:r>
        <w:t>O enunciado pede que o desenvolvimento, em PTIR, seja inspirado no Scrum, com três sprints de cerca de um mês. A Tabela 4 mostra porque é que este modelo se ajusta ao projeto, segundo os critérios de escolha de um modelo de processo.</w:t>
      </w:r>
    </w:p>
    <w:p w14:paraId="1E06B6CD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4 — Critérios de escolha do modelo de processo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8"/>
        <w:gridCol w:w="4071"/>
        <w:gridCol w:w="3997"/>
      </w:tblGrid>
      <w:tr w:rsidR="001373AB" w14:paraId="58209E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FA287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41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AD688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Situação no projeto</w:t>
            </w:r>
          </w:p>
        </w:tc>
        <w:tc>
          <w:tcPr>
            <w:tcW w:w="40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4EFCF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O que favorece</w:t>
            </w:r>
          </w:p>
        </w:tc>
      </w:tr>
      <w:tr w:rsidR="001373AB" w14:paraId="50133058" w14:textId="77777777">
        <w:tblPrEx>
          <w:tblCellMar>
            <w:top w:w="0" w:type="dxa"/>
            <w:bottom w:w="0" w:type="dxa"/>
          </w:tblCellMar>
        </w:tblPrEx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B1C6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Cliente</w:t>
            </w:r>
          </w:p>
        </w:tc>
        <w:tc>
          <w:tcPr>
            <w:tcW w:w="41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DD4B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Participativo: há demonstrações no fim de cada sprint, em finais de março, abril e maio</w:t>
            </w:r>
          </w:p>
        </w:tc>
        <w:tc>
          <w:tcPr>
            <w:tcW w:w="40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651F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Entregas frequentes, com retorno do cliente</w:t>
            </w:r>
          </w:p>
        </w:tc>
      </w:tr>
      <w:tr w:rsidR="001373AB" w14:paraId="7E6E7ABE" w14:textId="77777777">
        <w:tblPrEx>
          <w:tblCellMar>
            <w:top w:w="0" w:type="dxa"/>
            <w:bottom w:w="0" w:type="dxa"/>
          </w:tblCellMar>
        </w:tblPrEx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281F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Pessoas</w:t>
            </w:r>
          </w:p>
        </w:tc>
        <w:tc>
          <w:tcPr>
            <w:tcW w:w="41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11DC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Equipa pequena, de 5 elementos, dentro dos 3 a 9 recomendados para Scrum</w:t>
            </w:r>
          </w:p>
        </w:tc>
        <w:tc>
          <w:tcPr>
            <w:tcW w:w="40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197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Scrum</w:t>
            </w:r>
          </w:p>
        </w:tc>
      </w:tr>
      <w:tr w:rsidR="001373AB" w14:paraId="5CDA8CF3" w14:textId="77777777">
        <w:tblPrEx>
          <w:tblCellMar>
            <w:top w:w="0" w:type="dxa"/>
            <w:bottom w:w="0" w:type="dxa"/>
          </w:tblCellMar>
        </w:tblPrEx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7BCE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Produto</w:t>
            </w:r>
          </w:p>
        </w:tc>
        <w:tc>
          <w:tcPr>
            <w:tcW w:w="41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73A7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Os requisitos podem mudar: o enunciado diz que o cliente pode pedir alterações ao produto; as user stories servem de product backlog</w:t>
            </w:r>
          </w:p>
        </w:tc>
        <w:tc>
          <w:tcPr>
            <w:tcW w:w="40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9EE5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Modelos iterativos, com o backlog revisto em cada sprint</w:t>
            </w:r>
          </w:p>
        </w:tc>
      </w:tr>
      <w:tr w:rsidR="001373AB" w14:paraId="3DCC2555" w14:textId="77777777">
        <w:tblPrEx>
          <w:tblCellMar>
            <w:top w:w="0" w:type="dxa"/>
            <w:bottom w:w="0" w:type="dxa"/>
          </w:tblCellMar>
        </w:tblPrEx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E296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Ambiente</w:t>
            </w:r>
          </w:p>
        </w:tc>
        <w:tc>
          <w:tcPr>
            <w:tcW w:w="41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7608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Um semestre com data de fim fixa, dividido em 3 sprints de cerca de um mês</w:t>
            </w:r>
          </w:p>
        </w:tc>
        <w:tc>
          <w:tcPr>
            <w:tcW w:w="40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F34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Iterações de duração fixa</w:t>
            </w:r>
          </w:p>
        </w:tc>
      </w:tr>
    </w:tbl>
    <w:p w14:paraId="5BC101F2" w14:textId="77777777" w:rsidR="001373AB" w:rsidRDefault="001373AB"/>
    <w:p w14:paraId="1674997A" w14:textId="77777777" w:rsidR="001373AB" w:rsidRDefault="00241664">
      <w:pPr>
        <w:jc w:val="both"/>
      </w:pPr>
      <w:r>
        <w:t>A cascata não serve, porque exige requisitos estáveis desde o início e só entrega o produto no fim, sem demonstrações intermédias. O modelo incremental entrega o produto por partes, mas planeia os incrementos à partida; a espiral centra cada ciclo na análise de risco, o que é pesado para uma equipa de 5 num semestre. O Scrum junta as entregas incrementais com um backlog que é reordenado no início de cada sprint, o que acomoda as alterações pedidas pelo cliente.</w:t>
      </w:r>
    </w:p>
    <w:p w14:paraId="12309AC4" w14:textId="77777777" w:rsidR="001373AB" w:rsidRDefault="00241664">
      <w:pPr>
        <w:jc w:val="both"/>
      </w:pPr>
      <w:r>
        <w:t xml:space="preserve">Como diz o enunciado, o gestor de projeto faz parcialmente o papel de </w:t>
      </w:r>
      <w:r>
        <w:rPr>
          <w:b/>
          <w:bCs/>
        </w:rPr>
        <w:t>Product Owner</w:t>
      </w:r>
      <w:r>
        <w:t>: ordena as user stories por prioridade e distribui-as pelos três sprints. Essa distribuição é feita no planeamento da Etapa 2.</w:t>
      </w:r>
    </w:p>
    <w:p w14:paraId="6DAE0294" w14:textId="77777777" w:rsidR="001373AB" w:rsidRDefault="00241664">
      <w:pPr>
        <w:pStyle w:val="Ttulo2"/>
      </w:pPr>
      <w:bookmarkStart w:id="3" w:name="_Toc244183704"/>
      <w:r>
        <w:t>1.3  Organização do relatório</w:t>
      </w:r>
      <w:bookmarkEnd w:id="3"/>
    </w:p>
    <w:p w14:paraId="47A5DC81" w14:textId="77777777" w:rsidR="001373AB" w:rsidRDefault="00241664">
      <w:pPr>
        <w:jc w:val="both"/>
      </w:pPr>
      <w:r>
        <w:t>O relatório está organizado da seguinte forma:</w:t>
      </w:r>
    </w:p>
    <w:p w14:paraId="41091AB4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Capítulo 2:</w:t>
      </w:r>
      <w:r>
        <w:t xml:space="preserve"> casos de uso, com os atores e as funcionalidades da aplicação.</w:t>
      </w:r>
    </w:p>
    <w:p w14:paraId="15523D11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Capítulo 3:</w:t>
      </w:r>
      <w:r>
        <w:t xml:space="preserve"> modelo de dados (diagrama de classes) e restrições de integridade.</w:t>
      </w:r>
    </w:p>
    <w:p w14:paraId="0EFD6835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Capítulo 4:</w:t>
      </w:r>
      <w:r>
        <w:t xml:space="preserve"> fluxos de trabalho (diagramas de atividades).</w:t>
      </w:r>
    </w:p>
    <w:p w14:paraId="2A93611E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lastRenderedPageBreak/>
        <w:t>Capítulo 5:</w:t>
      </w:r>
      <w:r>
        <w:t xml:space="preserve"> esboços da interface com o utilizador.</w:t>
      </w:r>
    </w:p>
    <w:p w14:paraId="730187A6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Capítulo 6:</w:t>
      </w:r>
      <w:r>
        <w:t xml:space="preserve"> pesquisa de serviços externos (mapas, geocodificação, pagamentos, imagens de capa e importação de faixas).</w:t>
      </w:r>
    </w:p>
    <w:p w14:paraId="1CBDDDA6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Capítulo 7:</w:t>
      </w:r>
      <w:r>
        <w:t xml:space="preserve"> suposições feitas pela equipa e questões em aberto.</w:t>
      </w:r>
    </w:p>
    <w:p w14:paraId="3AECE3F9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Anexo A:</w:t>
      </w:r>
      <w:r>
        <w:t xml:space="preserve"> associação das restrições de integridade às classes do modelo.</w:t>
      </w:r>
    </w:p>
    <w:p w14:paraId="2CF2A9EA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Anexo B:</w:t>
      </w:r>
      <w:r>
        <w:t xml:space="preserve"> planeamento e estimação do esforço da Etapa 1.</w:t>
      </w:r>
    </w:p>
    <w:p w14:paraId="746D4368" w14:textId="77777777" w:rsidR="001373AB" w:rsidRDefault="00241664">
      <w:pPr>
        <w:jc w:val="both"/>
      </w:pPr>
      <w:r>
        <w:t>Os diagramas seguem a notação UML. Todos os artefactos estão também disponíveis no repositório do projeto.</w:t>
      </w:r>
    </w:p>
    <w:p w14:paraId="1EBFDEF9" w14:textId="77777777" w:rsidR="001373AB" w:rsidRDefault="00241664">
      <w:pPr>
        <w:pStyle w:val="Ttulo1"/>
        <w:pageBreakBefore/>
      </w:pPr>
      <w:bookmarkStart w:id="4" w:name="_Toc244183705"/>
      <w:r>
        <w:lastRenderedPageBreak/>
        <w:t>2  Casos de uso</w:t>
      </w:r>
      <w:bookmarkEnd w:id="4"/>
    </w:p>
    <w:p w14:paraId="41D9C967" w14:textId="77777777" w:rsidR="001373AB" w:rsidRDefault="00241664">
      <w:pPr>
        <w:jc w:val="both"/>
      </w:pPr>
      <w:r>
        <w:t>Os diagramas de casos de uso mostram, numa perspetiva de alto nível, as funcionalidades da aplicação web e os atores que as usam.</w:t>
      </w:r>
    </w:p>
    <w:p w14:paraId="5B10512E" w14:textId="77777777" w:rsidR="001373AB" w:rsidRDefault="00241664">
      <w:pPr>
        <w:pStyle w:val="Ttulo2"/>
      </w:pPr>
      <w:bookmarkStart w:id="5" w:name="_Toc244183706"/>
      <w:r>
        <w:t>2.1  Atores</w:t>
      </w:r>
      <w:bookmarkEnd w:id="5"/>
    </w:p>
    <w:p w14:paraId="1C07269B" w14:textId="77777777" w:rsidR="001373AB" w:rsidRDefault="00241664">
      <w:pPr>
        <w:jc w:val="both"/>
      </w:pPr>
      <w:r>
        <w:t>Há dois atores humanos, como define o enunciado, e cinco sistemas externos, escolhidos na pesquisa de serviços (capítulo 6).</w:t>
      </w:r>
    </w:p>
    <w:p w14:paraId="5960DA6E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5 — Atores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2"/>
        <w:gridCol w:w="1320"/>
        <w:gridCol w:w="4404"/>
      </w:tblGrid>
      <w:tr w:rsidR="001373AB" w14:paraId="507952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88ACB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Ator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8FF9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119C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1373AB" w14:paraId="5F6B1EF5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229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4E7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Humano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F902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Colecionador de álbuns e potencial cliente da loja.</w:t>
            </w:r>
          </w:p>
        </w:tc>
      </w:tr>
      <w:tr w:rsidR="001373AB" w14:paraId="154E28A0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F8C9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Gestor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0A8A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Humano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248C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Gestor da loja de música. A conta já existe pré-configurada.</w:t>
            </w:r>
          </w:p>
        </w:tc>
      </w:tr>
      <w:tr w:rsidR="001373AB" w14:paraId="3E2378D3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9360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Serviço de Geocodificação (Nominatim)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B65D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Sistema externo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ED02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Converte a morada do utilizador em coordenadas, quando cria a conta ou altera o perfil.</w:t>
            </w:r>
          </w:p>
        </w:tc>
      </w:tr>
      <w:tr w:rsidR="001373AB" w14:paraId="5ECA2693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F13A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Serviço de Mapas (Leaflet + OpenStreetMap)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13E0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Sistema externo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4E53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Mostra a morada no perfil e as moradas dos maiores colecionadores nas estatísticas.</w:t>
            </w:r>
          </w:p>
        </w:tc>
      </w:tr>
      <w:tr w:rsidR="001373AB" w14:paraId="44E5C883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6CD1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Serviço de Pagamentos (Stripe / PayPal)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5BBB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Sistema externo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F8B0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Processa o pagamento do carrinho de compras.</w:t>
            </w:r>
          </w:p>
        </w:tc>
      </w:tr>
      <w:tr w:rsidR="001373AB" w14:paraId="79DF86E2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A272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Cover Art Archive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DBE2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Sistema externo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542C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Sugere a imagem de capa a partir do MBID, quando o gestor regista o álbum.</w:t>
            </w:r>
          </w:p>
        </w:tc>
      </w:tr>
      <w:tr w:rsidR="001373AB" w14:paraId="434A377A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68DF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MusicBrainz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09B3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Sistema externo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459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Fornece as faixas e canções de um álbum para importação em bloco.</w:t>
            </w:r>
          </w:p>
        </w:tc>
      </w:tr>
    </w:tbl>
    <w:p w14:paraId="113F0EB4" w14:textId="77777777" w:rsidR="001373AB" w:rsidRDefault="001373AB"/>
    <w:p w14:paraId="3B23B887" w14:textId="77777777" w:rsidR="001373AB" w:rsidRDefault="00241664">
      <w:pPr>
        <w:pStyle w:val="Ttulo2"/>
      </w:pPr>
      <w:bookmarkStart w:id="6" w:name="_Toc244183707"/>
      <w:r>
        <w:t>2.2  Diagramas de casos de uso</w:t>
      </w:r>
      <w:bookmarkEnd w:id="6"/>
    </w:p>
    <w:p w14:paraId="646AE22A" w14:textId="77777777" w:rsidR="001373AB" w:rsidRDefault="00241664">
      <w:pPr>
        <w:jc w:val="both"/>
      </w:pPr>
      <w:r>
        <w:t xml:space="preserve">As 29 user stories foram agrupadas em 21 casos de uso com um critério explícito: </w:t>
      </w:r>
      <w:r>
        <w:rPr>
          <w:b/>
          <w:bCs/>
        </w:rPr>
        <w:t>as user stories que atuam sobre os mesmos dados e pelo mesmo ator formam um só caso de uso</w:t>
      </w:r>
      <w:r>
        <w:t>. Por exemplo, "Gerir coleção" junta adicionar uma versão à coleção (US10) e ver, ordenar e remover álbuns da coleção (US11), porque ambas atuam sobre a coleção do utilizador. Por isso, alguns casos de uso correspondem a duas user stories e outros a uma só; para comparar o seu tamanho, a secção seguinte conta os cenários de cada um (Tabela 7).</w:t>
      </w:r>
    </w:p>
    <w:p w14:paraId="73735E44" w14:textId="77777777" w:rsidR="001373AB" w:rsidRDefault="00241664">
      <w:pPr>
        <w:jc w:val="both"/>
      </w:pPr>
      <w:r>
        <w:t xml:space="preserve">Com 21 casos de uso, um só diagrama ficava com muitas linhas cruzadas e difícil de ler. Por isso foram feitos dois diagramas, um por ator humano. Os casos de uso "Iniciar sessão" (UC-02) e "Visualizar página de álbum" (UC-09) são comuns aos dois. Há duas relações entre casos de uso: </w:t>
      </w:r>
      <w:r>
        <w:rPr>
          <w:b/>
          <w:bCs/>
        </w:rPr>
        <w:t>UC-08 «extend» UC-07</w:t>
      </w:r>
      <w:r>
        <w:t xml:space="preserve">, porque gerir o artista favorito é uma opção dentro da página do artista (US7 a); e </w:t>
      </w:r>
      <w:r>
        <w:rPr>
          <w:b/>
          <w:bCs/>
        </w:rPr>
        <w:t>UC-20 «extend» UC-09</w:t>
      </w:r>
      <w:r>
        <w:t>, porque o gestor altera as unidades a partir da página do álbum (US25 a), por isso gerir o stock é uma extensão dessa página.</w:t>
      </w:r>
    </w:p>
    <w:p w14:paraId="2BF43DF5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34094AC" wp14:editId="3F947CFA">
            <wp:extent cx="5715000" cy="7267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99F2B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 — Casos de uso do Utilizador</w:t>
      </w:r>
    </w:p>
    <w:p w14:paraId="2A5C132F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E8B4B47" wp14:editId="00D3AF13">
            <wp:extent cx="5715000" cy="3781425"/>
            <wp:effectExtent l="0" t="0" r="0" b="0"/>
            <wp:docPr id="113226881" name="Imagem 113226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8AE65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 — Casos de uso do Gestor</w:t>
      </w:r>
    </w:p>
    <w:p w14:paraId="4A2714A2" w14:textId="77777777" w:rsidR="001373AB" w:rsidRDefault="00241664">
      <w:pPr>
        <w:pStyle w:val="Ttulo2"/>
      </w:pPr>
      <w:bookmarkStart w:id="7" w:name="_Toc244183708"/>
      <w:r>
        <w:t>2.3  Lista de casos de uso</w:t>
      </w:r>
      <w:bookmarkEnd w:id="7"/>
    </w:p>
    <w:p w14:paraId="584F70AE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6 — Casos de uso e user stories correspondentes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4"/>
        <w:gridCol w:w="3217"/>
        <w:gridCol w:w="3664"/>
        <w:gridCol w:w="1341"/>
      </w:tblGrid>
      <w:tr w:rsidR="001373AB" w14:paraId="7C4C63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29747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2775A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Caso de uso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99B92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Atores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2351C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User stories</w:t>
            </w:r>
          </w:p>
        </w:tc>
      </w:tr>
      <w:tr w:rsidR="001373AB" w14:paraId="139F88C0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D167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2FA2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Criar conta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3120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Utilizador, Serviço de Geocodificação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7F71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</w:t>
            </w:r>
          </w:p>
        </w:tc>
      </w:tr>
      <w:tr w:rsidR="001373AB" w14:paraId="61843788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DDB3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04A1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Iniciar sessão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71E2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Utilizador, Gestor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CE18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</w:t>
            </w:r>
          </w:p>
        </w:tc>
      </w:tr>
      <w:tr w:rsidR="001373AB" w14:paraId="15101E3F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33E3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92D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Aceder ao dashboard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F7FC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4B85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US19</w:t>
            </w:r>
          </w:p>
        </w:tc>
      </w:tr>
      <w:tr w:rsidR="001373AB" w14:paraId="2AECE3D5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5256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914C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Visualizar perfil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EAB6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Utilizador, Serviço de Mapas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3309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US3</w:t>
            </w:r>
          </w:p>
        </w:tc>
      </w:tr>
      <w:tr w:rsidR="001373AB" w14:paraId="694DF3B5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D325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0931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perfil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7934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Utilizador, Serviço de Geocodificação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9CDE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US4</w:t>
            </w:r>
          </w:p>
        </w:tc>
      </w:tr>
      <w:tr w:rsidR="001373AB" w14:paraId="1311D708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B553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0555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Pesquisar artistas e álbuns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63C3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1464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US5, US8</w:t>
            </w:r>
          </w:p>
        </w:tc>
      </w:tr>
      <w:tr w:rsidR="001373AB" w14:paraId="324032B6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2FB1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692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Visualizar página de artista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93E0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C817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US6</w:t>
            </w:r>
          </w:p>
        </w:tc>
      </w:tr>
      <w:tr w:rsidR="001373AB" w14:paraId="4BAF1998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6409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8BDD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artista favorito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7CAE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FEC0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US7</w:t>
            </w:r>
          </w:p>
        </w:tc>
      </w:tr>
      <w:tr w:rsidR="001373AB" w14:paraId="616E11E0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5AD8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E7DD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Visualizar página de álbum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F6A1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Utilizador, Gestor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6CAC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US9, US25 a)</w:t>
            </w:r>
          </w:p>
        </w:tc>
      </w:tr>
      <w:tr w:rsidR="001373AB" w14:paraId="43B513CE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B98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B6E1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coleção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BBC6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796E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US10, US11</w:t>
            </w:r>
          </w:p>
        </w:tc>
      </w:tr>
      <w:tr w:rsidR="001373AB" w14:paraId="246B9EF6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5914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UC-11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39A5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listas personalizadas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539B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35B1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US15, US16</w:t>
            </w:r>
          </w:p>
        </w:tc>
      </w:tr>
      <w:tr w:rsidR="001373AB" w14:paraId="62D66906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100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962B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conteúdo de uma lista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BCFB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D11F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US17, US18</w:t>
            </w:r>
          </w:p>
        </w:tc>
      </w:tr>
      <w:tr w:rsidR="001373AB" w14:paraId="4E347BE2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7EB8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3D73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Submeter pedido de nova versão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50B4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EDE5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US12</w:t>
            </w:r>
          </w:p>
        </w:tc>
      </w:tr>
      <w:tr w:rsidR="001373AB" w14:paraId="061D9D7B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1637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2C32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Consultar pedidos e notificações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6462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D1CF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US13, US14</w:t>
            </w:r>
          </w:p>
        </w:tc>
      </w:tr>
      <w:tr w:rsidR="001373AB" w14:paraId="3108F27C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F386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45EA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carrinho de compras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0EBB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F8F4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US26, US27</w:t>
            </w:r>
          </w:p>
        </w:tc>
      </w:tr>
      <w:tr w:rsidR="001373AB" w14:paraId="41421FD8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B486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lastRenderedPageBreak/>
              <w:t>UC-16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56A9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Pagar carrinho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6EE2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Utilizador, Serviço de Pagamentos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B636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US28</w:t>
            </w:r>
          </w:p>
        </w:tc>
      </w:tr>
      <w:tr w:rsidR="001373AB" w14:paraId="0168B9F4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73B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10FE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artistas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BB62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Gestor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800F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US20, US21</w:t>
            </w:r>
          </w:p>
        </w:tc>
      </w:tr>
      <w:tr w:rsidR="001373AB" w14:paraId="02D72B96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2730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4700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álbuns e versões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B55C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Gestor, Cover Art Archive, MusicBrainz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6E4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US22, US23</w:t>
            </w:r>
          </w:p>
        </w:tc>
      </w:tr>
      <w:tr w:rsidR="001373AB" w14:paraId="253861DF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FD48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UC-19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96AB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Responder a pedido de nova versão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F718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Gestor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4193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US24</w:t>
            </w:r>
          </w:p>
        </w:tc>
      </w:tr>
      <w:tr w:rsidR="001373AB" w14:paraId="7A026053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F6A7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4823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stock («extend» UC-09)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654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Gestor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F155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US25</w:t>
            </w:r>
          </w:p>
        </w:tc>
      </w:tr>
      <w:tr w:rsidR="001373AB" w14:paraId="51E651B7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6596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UC-21</w:t>
            </w:r>
          </w:p>
        </w:tc>
        <w:tc>
          <w:tcPr>
            <w:tcW w:w="32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1551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Visualizar estatísticas</w:t>
            </w:r>
          </w:p>
        </w:tc>
        <w:tc>
          <w:tcPr>
            <w:tcW w:w="36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9E01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Gestor, Serviço de Mapas</w:t>
            </w:r>
          </w:p>
        </w:tc>
        <w:tc>
          <w:tcPr>
            <w:tcW w:w="13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6CDE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US29</w:t>
            </w:r>
          </w:p>
        </w:tc>
      </w:tr>
    </w:tbl>
    <w:p w14:paraId="0BD9ACCE" w14:textId="77777777" w:rsidR="001373AB" w:rsidRDefault="001373AB"/>
    <w:p w14:paraId="38C70DB7" w14:textId="77777777" w:rsidR="001373AB" w:rsidRDefault="00241664">
      <w:pPr>
        <w:jc w:val="both"/>
      </w:pPr>
      <w:r>
        <w:t>As 29 user stories do enunciado estão todas associadas a um caso de uso.</w:t>
      </w:r>
    </w:p>
    <w:p w14:paraId="4765E5C5" w14:textId="77777777" w:rsidR="001373AB" w:rsidRDefault="00241664">
      <w:pPr>
        <w:pStyle w:val="Ttulo2"/>
      </w:pPr>
      <w:bookmarkStart w:id="8" w:name="_Toc244183709"/>
      <w:r>
        <w:t>2.4  Cenários dos casos de uso</w:t>
      </w:r>
      <w:bookmarkEnd w:id="8"/>
    </w:p>
    <w:p w14:paraId="2B2C8A90" w14:textId="77777777" w:rsidR="001373AB" w:rsidRDefault="00241664">
      <w:pPr>
        <w:jc w:val="both"/>
      </w:pPr>
      <w:r>
        <w:t>Como os casos de uso não estão todos no mesmo nível de abstração, o número de cenários é uma medida de tamanho mais justa do que o número de casos de uso. A Tabela 7 lista o cenário principal e os cenários alternativos de cada caso de uso, derivados dos critérios de aceitação das user stories.</w:t>
      </w:r>
    </w:p>
    <w:p w14:paraId="66CC818A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7 — Cenários dos casos de uso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3"/>
        <w:gridCol w:w="3415"/>
        <w:gridCol w:w="3659"/>
        <w:gridCol w:w="1099"/>
      </w:tblGrid>
      <w:tr w:rsidR="001373AB" w14:paraId="7E3716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730F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Caso de uso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4DDD0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Cenário principal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E6CD2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Cenários alternativos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1A296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N.º de cenários</w:t>
            </w:r>
          </w:p>
        </w:tc>
      </w:tr>
      <w:tr w:rsidR="001373AB" w14:paraId="5603441D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16DF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351C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 criada com coordenadas da morada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40A1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Dados inválidos: erro com o motivo (US1 g); Morada não encontrada: conta guardada sem coordenadas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4F2C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3</w:t>
            </w:r>
          </w:p>
        </w:tc>
      </w:tr>
      <w:tr w:rsidR="001373AB" w14:paraId="40A8C73D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8FBB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DFDB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Sessão iniciada: mostra o dashboard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A311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Credenciais erradas: erro genérico (US2 b)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A054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</w:t>
            </w:r>
          </w:p>
        </w:tc>
      </w:tr>
      <w:tr w:rsidR="001373AB" w14:paraId="1A22750C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0383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973A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Acesso às funcionalidades a partir do dashboard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6365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Há notificações por ler: contador no sino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07B2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</w:t>
            </w:r>
          </w:p>
        </w:tc>
      </w:tr>
      <w:tr w:rsidR="001373AB" w14:paraId="62770F42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0FEF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206A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Perfil com mapa da morada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5DBA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Morada sem coordenadas: perfil sem mapa; Sem artista favorito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79AB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3</w:t>
            </w:r>
          </w:p>
        </w:tc>
      </w:tr>
      <w:tr w:rsidR="001373AB" w14:paraId="31EC1831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13A5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7A32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Alterações guardadas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BB61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Palavra-passe atual errada (US4 b); Dados inválidos: erro com o motivo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5416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3</w:t>
            </w:r>
          </w:p>
        </w:tc>
      </w:tr>
      <w:tr w:rsidR="001373AB" w14:paraId="0EC4B31B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D39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AF04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Sugestões e resultados de artistas ou de álbuns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076C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Sem resultados: mensagem (US5 c, US8 c)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9D03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</w:t>
            </w:r>
          </w:p>
        </w:tc>
      </w:tr>
      <w:tr w:rsidR="001373AB" w14:paraId="6BB0F5FB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7DB5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66BD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Página do artista com os álbuns mais recentes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45C7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Lista completa de álbuns, ordenada por ano (US6 b, c)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C2C0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</w:t>
            </w:r>
          </w:p>
        </w:tc>
      </w:tr>
      <w:tr w:rsidR="001373AB" w14:paraId="213189F4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934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4A0D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Artista adicionado como favorito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BA7B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Já tem outro favorito: erro (US7 c); Deixar de ter o artista como favorito (US7 d)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E975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3</w:t>
            </w:r>
          </w:p>
        </w:tc>
      </w:tr>
      <w:tr w:rsidR="001373AB" w14:paraId="63C1D26F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60DD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DAD6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Página do álbum com faixas, versões e disponibilidade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2EA8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Álbum nunca esteve na loja: mensagem discreta (US9 e); Versão esgotada: data da última venda (US9 d)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C95F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3</w:t>
            </w:r>
          </w:p>
        </w:tc>
      </w:tr>
      <w:tr w:rsidR="001373AB" w14:paraId="34DECA39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2E4E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395E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Versão adicionada à coleção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ABD0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Versão já está na coleção: erro (US10 c); Ver e ordenar a coleção (US11 c); Remover um álbum (US11 f)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25DA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4</w:t>
            </w:r>
          </w:p>
        </w:tc>
      </w:tr>
      <w:tr w:rsidR="001373AB" w14:paraId="02E0852B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0B34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lastRenderedPageBreak/>
              <w:t>UC-11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AFBC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Lista criada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97EE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Nome repetido ou com mais de 100 carateres: erro; Ainda não há listas: mensagem (US16 d); Ordenar as listas (US16 b); Remover uma lista (US16 e)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5F83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5</w:t>
            </w:r>
          </w:p>
        </w:tc>
      </w:tr>
      <w:tr w:rsidR="001373AB" w14:paraId="48758754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169A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F443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Álbum adicionado a uma lista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28B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Álbum já está na lista: erro (US17 c); Lista vazia: mensagem (US18 d); Ordenar o conteúdo (US18 b); Remover um álbum (US18 e)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C689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5</w:t>
            </w:r>
          </w:p>
        </w:tc>
      </w:tr>
      <w:tr w:rsidR="001373AB" w14:paraId="23C8D22C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581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4387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 guardado com estado "em análise"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792C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Dados inválidos: erro com o motivo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7FE0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</w:t>
            </w:r>
          </w:p>
        </w:tc>
      </w:tr>
      <w:tr w:rsidR="001373AB" w14:paraId="46DB5860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398F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BB7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Lista dos pedidos do utilizador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4756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Filtrar por estado (US13 e); Abrir a notificação de um pedido aceite ou recusado (US14)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8107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3</w:t>
            </w:r>
          </w:p>
        </w:tc>
      </w:tr>
      <w:tr w:rsidR="001373AB" w14:paraId="09F8E9A4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A43D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9C80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Versão colocada no carrinho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B997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Versão sem unidades: botão inativo (US26 a); Ver o carrinho (US27); Remover um álbum (US27 d)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B842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4</w:t>
            </w:r>
          </w:p>
        </w:tc>
      </w:tr>
      <w:tr w:rsidR="001373AB" w14:paraId="5126C94E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7F19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C5D2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Pagamento com sucesso: fatura, coleção e stock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FD5C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Uma versão esgotou entretanto: sai do carrinho; Pagamento recusado e nova tentativa com outro serviço (US28 g); Sem resposta no tempo limite: reserva libertada; Cancelamento pelo utilizador (US28 g)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8F6F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5</w:t>
            </w:r>
          </w:p>
        </w:tc>
      </w:tr>
      <w:tr w:rsidR="001373AB" w14:paraId="147CC2D9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586E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6513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Artista registado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B03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Dados inválidos: erro com o motivo (US20 b, c); Alterar os dados de um artista (US21)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0B92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3</w:t>
            </w:r>
          </w:p>
        </w:tc>
      </w:tr>
      <w:tr w:rsidR="001373AB" w14:paraId="1B15195B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BCDF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902A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Álbum novo registado com a primeira versão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7818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Nova versão de um álbum existente (US22 b); Dados inválidos: erro com o motivo (US22 i); Alterar os dados do álbum e das versões (US23); Capa sugerida pelo Cover Art Archive; Faixas importadas do MusicBrainz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209F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6</w:t>
            </w:r>
          </w:p>
        </w:tc>
      </w:tr>
      <w:tr w:rsidR="001373AB" w14:paraId="3D6A08AD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A7C9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UC-19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B9AF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 aceite: versão criada e utilizador notificado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46F8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 recusado: utilizador notificado (US24 d)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6CB8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</w:t>
            </w:r>
          </w:p>
        </w:tc>
      </w:tr>
      <w:tr w:rsidR="001373AB" w14:paraId="17234AF7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BB58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FBD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Unidades de uma versão alteradas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0491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Primeira vez à venda: pede o preço e regista a data (US25 b)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1A77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</w:t>
            </w:r>
          </w:p>
        </w:tc>
      </w:tr>
      <w:tr w:rsidR="001373AB" w14:paraId="08CCCFE1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FB66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UC-21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6657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Estatísticas com as três tabelas e o mapa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049D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Abrir a página de um utilizador ou álbum das estatísticas (US29 e)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DD0B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</w:t>
            </w:r>
          </w:p>
        </w:tc>
      </w:tr>
      <w:tr w:rsidR="001373AB" w14:paraId="1BC9DCC9" w14:textId="77777777">
        <w:tblPrEx>
          <w:tblCellMar>
            <w:top w:w="0" w:type="dxa"/>
            <w:bottom w:w="0" w:type="dxa"/>
          </w:tblCellMar>
        </w:tblPrEx>
        <w:tc>
          <w:tcPr>
            <w:tcW w:w="8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FA49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34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9CAA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3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89C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45</w:t>
            </w:r>
          </w:p>
        </w:tc>
        <w:tc>
          <w:tcPr>
            <w:tcW w:w="10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1EC1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66</w:t>
            </w:r>
          </w:p>
        </w:tc>
      </w:tr>
    </w:tbl>
    <w:p w14:paraId="2A27BCA0" w14:textId="77777777" w:rsidR="001373AB" w:rsidRDefault="001373AB"/>
    <w:p w14:paraId="517C030A" w14:textId="77777777" w:rsidR="001373AB" w:rsidRDefault="00241664">
      <w:pPr>
        <w:jc w:val="both"/>
      </w:pPr>
      <w:r>
        <w:t>Esta lista vai servir de base à estimação de esforço na Etapa 2, tanto pelo método dos Use Case Points como pela decomposição por funcionalidade.</w:t>
      </w:r>
    </w:p>
    <w:p w14:paraId="1D8D8A53" w14:textId="77777777" w:rsidR="001373AB" w:rsidRDefault="00241664">
      <w:pPr>
        <w:pStyle w:val="Ttulo1"/>
        <w:pageBreakBefore/>
      </w:pPr>
      <w:bookmarkStart w:id="9" w:name="_Toc244183710"/>
      <w:r>
        <w:lastRenderedPageBreak/>
        <w:t>3  Modelo de dados</w:t>
      </w:r>
      <w:bookmarkEnd w:id="9"/>
    </w:p>
    <w:p w14:paraId="5A005703" w14:textId="77777777" w:rsidR="001373AB" w:rsidRDefault="00241664">
      <w:pPr>
        <w:jc w:val="both"/>
      </w:pPr>
      <w:r>
        <w:t>O modelo de dados define a informação que a aplicação web tem de guardar de forma persistente: as classes, os seus atributos, as associações entre elas e as restrições de integridade. Foi construído a partir do universo do discurso do enunciado, das restrições de integridade RI-01 a RI-30 e dos dados que as user stories precisam de mostrar ou alterar.</w:t>
      </w:r>
    </w:p>
    <w:p w14:paraId="5A16E528" w14:textId="77777777" w:rsidR="001373AB" w:rsidRDefault="00241664">
      <w:pPr>
        <w:jc w:val="both"/>
      </w:pPr>
      <w:r>
        <w:t>Como o modelo completo não cabe numa página A4, foi dividido em cinco agrupamentos lógicos. A Figura 3 mostra a visão geral, só com classes e associações e os agrupamentos identificados por cores. As Figuras 4 a 8 mostram cada agrupamento com os atributos e as restrições de integridade.</w:t>
      </w:r>
    </w:p>
    <w:p w14:paraId="3B620BEB" w14:textId="77777777" w:rsidR="001373AB" w:rsidRDefault="00241664">
      <w:pPr>
        <w:pStyle w:val="Ttulo2"/>
      </w:pPr>
      <w:bookmarkStart w:id="10" w:name="_Toc244183711"/>
      <w:r>
        <w:t>3.1  Visão geral</w:t>
      </w:r>
      <w:bookmarkEnd w:id="10"/>
    </w:p>
    <w:p w14:paraId="3B700EC9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F01BEE" wp14:editId="3D6C63DC">
            <wp:extent cx="5715000" cy="3895725"/>
            <wp:effectExtent l="0" t="0" r="0" b="0"/>
            <wp:docPr id="511223852" name="Imagem 511223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41BBF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3 — Diagrama de classes de topo</w:t>
      </w:r>
    </w:p>
    <w:p w14:paraId="33D9495A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8 — Agrupamentos do modelo de dados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1"/>
        <w:gridCol w:w="1983"/>
        <w:gridCol w:w="5952"/>
      </w:tblGrid>
      <w:tr w:rsidR="001373AB" w14:paraId="58743A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C8CE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Cor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748C5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Agrupamento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FA7C7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Classes</w:t>
            </w:r>
          </w:p>
        </w:tc>
      </w:tr>
      <w:tr w:rsidR="001373AB" w14:paraId="74E14F1B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B362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Azul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9E21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Catálogo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4724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Artista, Solista, Grupo, Album, Cancao, Faixa, VersaoAlbum</w:t>
            </w:r>
          </w:p>
        </w:tc>
      </w:tr>
      <w:tr w:rsidR="001373AB" w14:paraId="2E53E96E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4B0E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402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Loja e vendas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DD9A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DisponibilidadeLoja, ItemCarrinho, Fatura, LinhaFatura</w:t>
            </w:r>
          </w:p>
        </w:tc>
      </w:tr>
      <w:tr w:rsidR="001373AB" w14:paraId="4A51721F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EE64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Amarelo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BF9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Utilizadores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67AC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Conta, Utilizador, Gestor</w:t>
            </w:r>
          </w:p>
        </w:tc>
      </w:tr>
      <w:tr w:rsidR="001373AB" w14:paraId="7C89C5A8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3E7D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Roxo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17E5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Coleções e listas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7BC2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ItemColecao, ListaPersonalizada, ItemLista</w:t>
            </w:r>
          </w:p>
        </w:tc>
      </w:tr>
      <w:tr w:rsidR="001373AB" w14:paraId="2783AAA1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0C5A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Vermelho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B68D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Pedidos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0E8E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PedidoNovaVersao, Notificacao</w:t>
            </w:r>
          </w:p>
        </w:tc>
      </w:tr>
    </w:tbl>
    <w:p w14:paraId="0135AB9F" w14:textId="77777777" w:rsidR="001373AB" w:rsidRDefault="001373AB"/>
    <w:p w14:paraId="0305B108" w14:textId="77777777" w:rsidR="001373AB" w:rsidRDefault="00241664">
      <w:pPr>
        <w:jc w:val="both"/>
      </w:pPr>
      <w:r>
        <w:lastRenderedPageBreak/>
        <w:t xml:space="preserve">A classe central do modelo é a </w:t>
      </w:r>
      <w:r>
        <w:rPr>
          <w:b/>
          <w:bCs/>
        </w:rPr>
        <w:t>VersaoAlbum</w:t>
      </w:r>
      <w:r>
        <w:t>: a versão concreta de um álbum num suporte físico, identificada pelo código EAN-13. É ela que o utilizador compra, coloca no carrinho e adiciona à coleção, e é a ela que se associam o stock e o preço na loja.</w:t>
      </w:r>
    </w:p>
    <w:p w14:paraId="0C653137" w14:textId="77777777" w:rsidR="001373AB" w:rsidRDefault="00241664">
      <w:pPr>
        <w:pStyle w:val="Ttulo2"/>
      </w:pPr>
      <w:bookmarkStart w:id="11" w:name="_Toc244183712"/>
      <w:r>
        <w:t>3.2  Catálogo</w:t>
      </w:r>
      <w:bookmarkEnd w:id="11"/>
    </w:p>
    <w:p w14:paraId="211DB786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23FD188" wp14:editId="65560361">
            <wp:extent cx="5715000" cy="7010400"/>
            <wp:effectExtent l="0" t="0" r="0" b="0"/>
            <wp:docPr id="970476720" name="Imagem 970476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6526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4 — Catálogo</w:t>
      </w:r>
    </w:p>
    <w:p w14:paraId="52331887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Artista</w:t>
      </w:r>
      <w:r>
        <w:t xml:space="preserve"> é uma classe abstrata com duas especializações, </w:t>
      </w:r>
      <w:r>
        <w:rPr>
          <w:b/>
          <w:bCs/>
        </w:rPr>
        <w:t>Solista</w:t>
      </w:r>
      <w:r>
        <w:t xml:space="preserve"> e </w:t>
      </w:r>
      <w:r>
        <w:rPr>
          <w:b/>
          <w:bCs/>
        </w:rPr>
        <w:t>Grupo</w:t>
      </w:r>
      <w:r>
        <w:t xml:space="preserve">. Os membros de um grupo são representados pela associação </w:t>
      </w:r>
      <w:r>
        <w:rPr>
          <w:rFonts w:ascii="Consolas" w:eastAsia="Consolas" w:hAnsi="Consolas" w:cs="Consolas"/>
        </w:rPr>
        <w:t>membros</w:t>
      </w:r>
      <w:r>
        <w:t xml:space="preserve"> entre Grupo e Solista; como esta </w:t>
      </w:r>
      <w:r>
        <w:lastRenderedPageBreak/>
        <w:t>associação só liga grupos a solistas, o próprio modelo garante que um grupo não pode ter outros grupos como membros, nem a si próprio.</w:t>
      </w:r>
    </w:p>
    <w:p w14:paraId="0D40D5F4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Album</w:t>
      </w:r>
      <w:r>
        <w:t xml:space="preserve"> é interpretado por no máximo um artista. Os álbuns de compilação não têm artista associado e a aplicação mostra um texto por omissão, como "Vários artistas".</w:t>
      </w:r>
    </w:p>
    <w:p w14:paraId="0B5C9C21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Cancao</w:t>
      </w:r>
      <w:r>
        <w:t xml:space="preserve"> é interpretada por um ou mais artistas e pode aparecer em vários álbuns. Por isso, a posição de uma canção num álbum é representada pela classe </w:t>
      </w:r>
      <w:r>
        <w:rPr>
          <w:b/>
          <w:bCs/>
        </w:rPr>
        <w:t>Faixa</w:t>
      </w:r>
      <w:r>
        <w:t>, que tem o número de ordem e liga um álbum a uma canção.</w:t>
      </w:r>
    </w:p>
    <w:p w14:paraId="7ADE5116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VersaoAlbum</w:t>
      </w:r>
      <w:r>
        <w:t xml:space="preserve"> representa o álbum num suporte físico (CD, vinil ou cassete) e numa versão com designação própria, por exemplo a cor do vinil. Cada álbum tem uma ou mais versões.</w:t>
      </w:r>
    </w:p>
    <w:p w14:paraId="3DD9B48D" w14:textId="77777777" w:rsidR="001373AB" w:rsidRDefault="00241664">
      <w:pPr>
        <w:pStyle w:val="Ttulo2"/>
      </w:pPr>
      <w:bookmarkStart w:id="12" w:name="_Toc244183713"/>
      <w:r>
        <w:t>3.3  Loja e vendas</w:t>
      </w:r>
      <w:bookmarkEnd w:id="12"/>
    </w:p>
    <w:p w14:paraId="63F04CED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CC8A31" wp14:editId="54DE3E22">
            <wp:extent cx="5715000" cy="2571750"/>
            <wp:effectExtent l="0" t="0" r="0" b="0"/>
            <wp:docPr id="780007359" name="Imagem 780007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19C9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5 — Loja e vendas</w:t>
      </w:r>
    </w:p>
    <w:p w14:paraId="421DE6E5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DisponibilidadeLoja</w:t>
      </w:r>
      <w:r>
        <w:t xml:space="preserve"> guarda, para cada versão que alguma vez esteve à venda, a data em que ficou disponível, o número de unidades, o preço e, quando esgota, a data da última venda. Esta data da última venda é a "data de fim de disponibilidade" referida na RI-17: só é preenchida quando a versão esgota. Por ser opcional, distingue as três situações mostradas na página do álbum (US9): nunca esteve na loja, está disponível ou esgotou.</w:t>
      </w:r>
    </w:p>
    <w:p w14:paraId="102FC5D9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ItemCarrinho</w:t>
      </w:r>
      <w:r>
        <w:t xml:space="preserve"> representa uma versão colocada no carrinho, com a data de adição, para mostrar os itens mais recentes primeiro (US27).</w:t>
      </w:r>
    </w:p>
    <w:p w14:paraId="13C5C377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Fatura</w:t>
      </w:r>
      <w:r>
        <w:t xml:space="preserve"> é emitida quando o pagamento no serviço externo tem sucesso (US28). O número tem o ano seguido de um sequencial que recomeça em cada ano (por exemplo, 20270001). Cada fatura tem uma ou mais </w:t>
      </w:r>
      <w:r>
        <w:rPr>
          <w:b/>
          <w:bCs/>
        </w:rPr>
        <w:t>LinhaFatura</w:t>
      </w:r>
      <w:r>
        <w:t>, que guardam o preço pago por cada versão, porque o preço na loja pode mudar depois da compra.</w:t>
      </w:r>
    </w:p>
    <w:p w14:paraId="24E87776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A fatura guarda também uma </w:t>
      </w:r>
      <w:r>
        <w:rPr>
          <w:b/>
          <w:bCs/>
        </w:rPr>
        <w:t>cópia dos dados de faturação</w:t>
      </w:r>
      <w:r>
        <w:t xml:space="preserve"> do utilizador (NIF, nome e morada), que a US28 d) exige na fatura. Estes dados ficam fixos no momento da emissão (RI-48): não mudam se o utilizador alterar o perfil, e a fatura mantém-se se o utilizador apagar a conta (RNF-16). Por isso, do lado da fatura, a ligação ao utilizador é opcional (0..1).</w:t>
      </w:r>
    </w:p>
    <w:p w14:paraId="053BAB6F" w14:textId="77777777" w:rsidR="001373AB" w:rsidRDefault="00241664">
      <w:pPr>
        <w:pStyle w:val="Ttulo2"/>
      </w:pPr>
      <w:bookmarkStart w:id="13" w:name="_Toc244183714"/>
      <w:r>
        <w:lastRenderedPageBreak/>
        <w:t>3.4  Utilizadores</w:t>
      </w:r>
      <w:bookmarkEnd w:id="13"/>
    </w:p>
    <w:p w14:paraId="5D2C7253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02915D" wp14:editId="168F9606">
            <wp:extent cx="5715000" cy="4619625"/>
            <wp:effectExtent l="0" t="0" r="0" b="0"/>
            <wp:docPr id="1667162245" name="Imagem 1667162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AD26A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6 — Utilizadores</w:t>
      </w:r>
    </w:p>
    <w:p w14:paraId="3ED6F470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Conta</w:t>
      </w:r>
      <w:r>
        <w:t xml:space="preserve"> é uma classe abstrata com os dados de acesso comuns: username, e-mail e palavra-passe. A palavra-passe é guardada cifrada, como recomenda a RNF-12.</w:t>
      </w:r>
    </w:p>
    <w:p w14:paraId="576C54E9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Utilizador</w:t>
      </w:r>
      <w:r>
        <w:t xml:space="preserve"> acrescenta os dados pessoais: NIF, nome, género, morada e data de nascimento. A </w:t>
      </w:r>
      <w:r>
        <w:rPr>
          <w:b/>
          <w:bCs/>
        </w:rPr>
        <w:t>Morada</w:t>
      </w:r>
      <w:r>
        <w:t xml:space="preserve"> é um tipo de dados com o texto e as coordenadas geográficas, opcionais porque só existem quando o serviço de geocodificação consegue converter a morada (US3).</w:t>
      </w:r>
    </w:p>
    <w:p w14:paraId="720261E2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Gestor</w:t>
      </w:r>
      <w:r>
        <w:t xml:space="preserve"> representa a conta do gestor da loja, que já existe pré-configurada.</w:t>
      </w:r>
    </w:p>
    <w:p w14:paraId="607202E0" w14:textId="77777777" w:rsidR="001373AB" w:rsidRDefault="00241664">
      <w:pPr>
        <w:pStyle w:val="PargrafodaLista"/>
        <w:numPr>
          <w:ilvl w:val="0"/>
          <w:numId w:val="2"/>
        </w:numPr>
      </w:pPr>
      <w:r>
        <w:t>Cada utilizador pode ter no máximo um artista favorito (US7).</w:t>
      </w:r>
    </w:p>
    <w:p w14:paraId="10E53B3F" w14:textId="77777777" w:rsidR="001373AB" w:rsidRDefault="00241664">
      <w:pPr>
        <w:pStyle w:val="Ttulo2"/>
      </w:pPr>
      <w:bookmarkStart w:id="14" w:name="_Toc244183715"/>
      <w:r>
        <w:lastRenderedPageBreak/>
        <w:t>3.5  Coleções e listas</w:t>
      </w:r>
      <w:bookmarkEnd w:id="14"/>
    </w:p>
    <w:p w14:paraId="451E9AA1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7B13C3" wp14:editId="15B1E06E">
            <wp:extent cx="5715000" cy="2571750"/>
            <wp:effectExtent l="0" t="0" r="0" b="0"/>
            <wp:docPr id="907672741" name="Imagem 907672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EFBEA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7 — Coleções e listas</w:t>
      </w:r>
    </w:p>
    <w:p w14:paraId="39B3094A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ItemColecao</w:t>
      </w:r>
      <w:r>
        <w:t xml:space="preserve"> regista uma versão que o utilizador tem, com a data de registo. Os itens são criados por adição manual (US10) ou automaticamente depois de uma compra (US28). Neste último caso, o item fica ligado à </w:t>
      </w:r>
      <w:r>
        <w:rPr>
          <w:b/>
          <w:bCs/>
        </w:rPr>
        <w:t>LinhaFatura</w:t>
      </w:r>
      <w:r>
        <w:t xml:space="preserve"> de origem (associação opcional </w:t>
      </w:r>
      <w:r>
        <w:rPr>
          <w:rFonts w:ascii="Consolas" w:eastAsia="Consolas" w:hAnsi="Consolas" w:cs="Consolas"/>
        </w:rPr>
        <w:t>origem</w:t>
      </w:r>
      <w:r>
        <w:t>), o que permite distinguir os álbuns comprados na loja dos adicionados à mão, por exemplo nas estatísticas (US29).</w:t>
      </w:r>
    </w:p>
    <w:p w14:paraId="24782816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ListaPersonalizada</w:t>
      </w:r>
      <w:r>
        <w:t xml:space="preserve"> tem um nome e a data da última modificação. Cada </w:t>
      </w:r>
      <w:r>
        <w:rPr>
          <w:b/>
          <w:bCs/>
        </w:rPr>
        <w:t>ItemLista</w:t>
      </w:r>
      <w:r>
        <w:t xml:space="preserve"> liga a lista a um </w:t>
      </w:r>
      <w:r>
        <w:rPr>
          <w:b/>
          <w:bCs/>
        </w:rPr>
        <w:t>álbum</w:t>
      </w:r>
      <w:r>
        <w:t>, e não a uma versão, com a data de adição, porque as listas organizam álbuns independentemente das versões (US15, US17).</w:t>
      </w:r>
    </w:p>
    <w:p w14:paraId="30A6A36B" w14:textId="77777777" w:rsidR="001373AB" w:rsidRDefault="00241664">
      <w:pPr>
        <w:pStyle w:val="Ttulo2"/>
      </w:pPr>
      <w:bookmarkStart w:id="15" w:name="_Toc244183716"/>
      <w:r>
        <w:lastRenderedPageBreak/>
        <w:t>3.6  Pedidos</w:t>
      </w:r>
      <w:bookmarkEnd w:id="15"/>
    </w:p>
    <w:p w14:paraId="03D80808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FBA577" wp14:editId="4807A756">
            <wp:extent cx="5715000" cy="3533775"/>
            <wp:effectExtent l="0" t="0" r="0" b="0"/>
            <wp:docPr id="1664211672" name="Imagem 166421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CB50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8 — Pedidos</w:t>
      </w:r>
    </w:p>
    <w:p w14:paraId="795C7C93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PedidoNovaVersao</w:t>
      </w:r>
      <w:r>
        <w:t xml:space="preserve"> guarda o pedido de um utilizador para acrescentar uma versão a um álbum existente: identificador, data, estado, data de resposta e dados da versão pedida (EAN-13, suporte físico e designação). A data de resposta só é preenchida quando o gestor aceita ou recusa o pedido (RI-49).</w:t>
      </w:r>
    </w:p>
    <w:p w14:paraId="6C23FC4D" w14:textId="77777777" w:rsidR="001373AB" w:rsidRDefault="00241664">
      <w:pPr>
        <w:pStyle w:val="PargrafodaLista"/>
        <w:numPr>
          <w:ilvl w:val="0"/>
          <w:numId w:val="2"/>
        </w:numPr>
      </w:pPr>
      <w:r>
        <w:t>O estado é "em análise" quando o pedido é criado e passa a "aceite" ou "recusado" quando o gestor responde (US24). Quando o pedido é aceite, é criada uma nova VersaoAlbum, que fica associada ao pedido.</w:t>
      </w:r>
    </w:p>
    <w:p w14:paraId="3B92FB34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Notificacao</w:t>
      </w:r>
      <w:r>
        <w:t xml:space="preserve"> é criada quando o pedido é respondido (US14). Está ligada ao pedido, de onde se obtêm o destinatário e a resposta. O atributo </w:t>
      </w:r>
      <w:r>
        <w:rPr>
          <w:rFonts w:ascii="Consolas" w:eastAsia="Consolas" w:hAnsi="Consolas" w:cs="Consolas"/>
        </w:rPr>
        <w:t>lida</w:t>
      </w:r>
      <w:r>
        <w:t xml:space="preserve"> permite mostrar no sino do dashboard o número de notificações por ler; uma notificação nova começa como não lida (RI-50).</w:t>
      </w:r>
    </w:p>
    <w:p w14:paraId="10BBBCA8" w14:textId="77777777" w:rsidR="001373AB" w:rsidRDefault="00241664">
      <w:pPr>
        <w:pStyle w:val="Ttulo2"/>
      </w:pPr>
      <w:bookmarkStart w:id="16" w:name="_Toc244183717"/>
      <w:r>
        <w:t>3.7  Principais decisões de modelação</w:t>
      </w:r>
      <w:bookmarkEnd w:id="16"/>
    </w:p>
    <w:p w14:paraId="0D412671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9 — Decisões de modelação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57"/>
        <w:gridCol w:w="4669"/>
      </w:tblGrid>
      <w:tr w:rsidR="001373AB" w14:paraId="3F3949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C7360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Decisão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2F7CD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Justificação</w:t>
            </w:r>
          </w:p>
        </w:tc>
      </w:tr>
      <w:tr w:rsidR="001373AB" w14:paraId="3153346E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DCDF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Solista e Grupo como subclasses de Artista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275E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modelo impede, por construção, que um grupo tenha grupos como membros.</w:t>
            </w:r>
          </w:p>
        </w:tc>
      </w:tr>
      <w:tr w:rsidR="001373AB" w14:paraId="3DE88DA5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F3B4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Faixa como classe própria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2BC8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 mesma canção pode estar em vários álbuns, com números de faixa diferentes.</w:t>
            </w:r>
          </w:p>
        </w:tc>
      </w:tr>
      <w:tr w:rsidR="001373AB" w14:paraId="783A3DEA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EC8A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Álbum com no máximo um artista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4CD7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Os álbuns de compilação não têm artista (nota 10 do enunciado).</w:t>
            </w:r>
          </w:p>
        </w:tc>
      </w:tr>
      <w:tr w:rsidR="001373AB" w14:paraId="02ECEA42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6405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lastRenderedPageBreak/>
              <w:t>Álbum pode não ter faixas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FB0C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registo de álbuns (US22) não inclui as canções, que podem ser importadas mais tarde.</w:t>
            </w:r>
          </w:p>
        </w:tc>
      </w:tr>
      <w:tr w:rsidR="001373AB" w14:paraId="39222DE7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3890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VersaoAlbum separada de Album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452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que se compra, coleciona e põe no carrinho é uma versão concreta, identificada pelo EAN-13.</w:t>
            </w:r>
          </w:p>
        </w:tc>
      </w:tr>
      <w:tr w:rsidR="001373AB" w14:paraId="4BA32735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7B6C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DisponibilidadeLoja separada e opcional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B010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Distingue "nunca esteve na loja", "disponível" e "esgotado" (US9).</w:t>
            </w:r>
          </w:p>
        </w:tc>
      </w:tr>
      <w:tr w:rsidR="001373AB" w14:paraId="26B25047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408E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Preço guardado na LinhaFatura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647E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 fatura mantém o preço pago, mesmo que o preço na loja mude.</w:t>
            </w:r>
          </w:p>
        </w:tc>
      </w:tr>
      <w:tr w:rsidR="001373AB" w14:paraId="08F402BE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E6CF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 coleção guarda versões e as listas guardam álbuns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709E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Segue a US10 e as US15 e US17.</w:t>
            </w:r>
          </w:p>
        </w:tc>
      </w:tr>
      <w:tr w:rsidR="001373AB" w14:paraId="22BA18C6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9F75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 como superclasse de Utilizador e Gestor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511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Ambos iniciam sessão; só o utilizador tem dados pessoais, coleção e compras.</w:t>
            </w:r>
          </w:p>
        </w:tc>
      </w:tr>
      <w:tr w:rsidR="001373AB" w14:paraId="4B7D2774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539B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Palavra-passe cifrada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4473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RNF-12; no perfil (US3) a palavra-passe é mostrada mascarada.</w:t>
            </w:r>
          </w:p>
        </w:tc>
      </w:tr>
      <w:tr w:rsidR="001373AB" w14:paraId="78F6B36F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F6D8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Notificação ligada ao pedido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8919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Evita repetir o destinatário e a resposta, que já estão no pedido.</w:t>
            </w:r>
          </w:p>
        </w:tc>
      </w:tr>
      <w:tr w:rsidR="001373AB" w14:paraId="18AC3C1C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E982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Cópia dos dados de faturação na Fatura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F8FC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 US28 d) exige os dados do utilizador na fatura, e estes não podem mudar se o perfil for alterado ou a conta apagada (RNF-16).</w:t>
            </w:r>
          </w:p>
        </w:tc>
      </w:tr>
      <w:tr w:rsidR="001373AB" w14:paraId="261D7C36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ABE1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 0..1 do lado da Fatura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B350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Permite apagar a conta mantendo as faturas, que têm de ser conservadas.</w:t>
            </w:r>
          </w:p>
        </w:tc>
      </w:tr>
      <w:tr w:rsidR="001373AB" w14:paraId="39F00E3E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2E3C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 xml:space="preserve">Notificacao com o atributo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lida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84F8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Necessário para o contador de notificações por ler no dashboard (US14 a).</w:t>
            </w:r>
          </w:p>
        </w:tc>
      </w:tr>
      <w:tr w:rsidR="001373AB" w14:paraId="3C34E16A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F215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 xml:space="preserve">PedidoNovaVersao com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dataResposta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EBEA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Regista quando o gestor respondeu ao pedido (US24).</w:t>
            </w:r>
          </w:p>
        </w:tc>
      </w:tr>
      <w:tr w:rsidR="001373AB" w14:paraId="0C2BFE5B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863B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ItemColecao ligado à LinhaFatura de origem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5626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Distingue os itens comprados na loja dos adicionados à mão (útil na US29).</w:t>
            </w:r>
          </w:p>
        </w:tc>
      </w:tr>
      <w:tr w:rsidR="001373AB" w14:paraId="304E2070" w14:textId="77777777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997BE" w14:textId="77777777" w:rsidR="001373AB" w:rsidRDefault="00241664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dataUltimaVenda</w:t>
            </w:r>
            <w:r>
              <w:rPr>
                <w:sz w:val="19"/>
                <w:szCs w:val="19"/>
              </w:rPr>
              <w:t xml:space="preserve"> como data de fim de disponibilidade</w:t>
            </w:r>
          </w:p>
        </w:tc>
        <w:tc>
          <w:tcPr>
            <w:tcW w:w="46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F0DB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É a data referida na RI-17; só existe quando a versão esgota.</w:t>
            </w:r>
          </w:p>
        </w:tc>
      </w:tr>
    </w:tbl>
    <w:p w14:paraId="403F454D" w14:textId="77777777" w:rsidR="001373AB" w:rsidRDefault="001373AB"/>
    <w:p w14:paraId="565261EE" w14:textId="77777777" w:rsidR="001373AB" w:rsidRDefault="00241664">
      <w:pPr>
        <w:pStyle w:val="Ttulo2"/>
      </w:pPr>
      <w:bookmarkStart w:id="17" w:name="_Toc244183718"/>
      <w:r>
        <w:t>3.8  Restrições de integridade</w:t>
      </w:r>
      <w:bookmarkEnd w:id="17"/>
    </w:p>
    <w:p w14:paraId="3183C1D3" w14:textId="77777777" w:rsidR="001373AB" w:rsidRDefault="00241664">
      <w:pPr>
        <w:jc w:val="both"/>
      </w:pPr>
      <w:r>
        <w:t>As restrições RI-01 a RI-30 do enunciado estão representadas nas notas das classes a que se aplicam (Figuras 4 a 8). As que envolvem várias classes são:</w:t>
      </w:r>
    </w:p>
    <w:p w14:paraId="26AF97BE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RI-06:</w:t>
      </w:r>
      <w:r>
        <w:t xml:space="preserve"> se um álbum é interpretado por um artista, esse artista interpreta todas as canções das faixas do álbum.</w:t>
      </w:r>
    </w:p>
    <w:p w14:paraId="395D1091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RI-10 e RI-11:</w:t>
      </w:r>
      <w:r>
        <w:t xml:space="preserve"> o ano de lançamento de um álbum é igual ou posterior ao ano de início de atividade do artista que o interpreta e de todos os artistas das canções das suas faixas.</w:t>
      </w:r>
    </w:p>
    <w:p w14:paraId="42515B86" w14:textId="77777777" w:rsidR="001373AB" w:rsidRDefault="00241664">
      <w:pPr>
        <w:pStyle w:val="PargrafodaLista"/>
        <w:numPr>
          <w:ilvl w:val="0"/>
          <w:numId w:val="2"/>
        </w:numPr>
      </w:pPr>
      <w:r>
        <w:rPr>
          <w:b/>
          <w:bCs/>
        </w:rPr>
        <w:t>RI-14, RI-25 e RI-27:</w:t>
      </w:r>
      <w:r>
        <w:t xml:space="preserve"> as datas de disponibilidade, de adição à coleção e das faturas não podem ser anteriores ao ano de lançamento do álbum.</w:t>
      </w:r>
    </w:p>
    <w:p w14:paraId="4630FD25" w14:textId="77777777" w:rsidR="001373AB" w:rsidRDefault="00241664">
      <w:pPr>
        <w:jc w:val="both"/>
      </w:pPr>
      <w:r>
        <w:lastRenderedPageBreak/>
        <w:t>Foram ainda identificadas 21 restrições novas, a partir do universo do discurso, das notas de rodapé e dos critérios de aceitação das user stories. O Anexo A associa todas as restrições às classes do modelo.</w:t>
      </w:r>
    </w:p>
    <w:p w14:paraId="606C49A2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10 — Restrições de integridade novas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4"/>
        <w:gridCol w:w="5361"/>
        <w:gridCol w:w="2861"/>
      </w:tblGrid>
      <w:tr w:rsidR="001373AB" w14:paraId="7E4B06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1B9D9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38630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Restrição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F966F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Origem</w:t>
            </w:r>
          </w:p>
        </w:tc>
      </w:tr>
      <w:tr w:rsidR="001373AB" w14:paraId="6E4FD255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9198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RI-31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583A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Os membros de um grupo só podem ser artistas solistas: um grupo não pode ter como membros outros grupos, nem a si próprio.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839D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1373AB" w14:paraId="1BCDCC4A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4EFE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RI-32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54A6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Um álbum é interpretado por, no máximo, um artista.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48CE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Universo do discurso, nota 10</w:t>
            </w:r>
          </w:p>
        </w:tc>
      </w:tr>
      <w:tr w:rsidR="001373AB" w14:paraId="10C8B2F1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2F4F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RI-33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CAF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código MBID identifica univocamente um álbum.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3FFC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1373AB" w14:paraId="0DD70ED5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70C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RI-34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3BEE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código ISRC identifica univocamente uma canção.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0A56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1373AB" w14:paraId="2B5D266C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B8C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RI-35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C808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código ISNI identifica univocamente um artista.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ABE2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1373AB" w14:paraId="1F5DB873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7D1A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RI-36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3CEE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código EAN-13 identifica univocamente uma versão de um álbum.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4A9A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1373AB" w14:paraId="1B7BE3E0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9D78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RI-37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D9E3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número de uma fatura identifica univocamente a fatura.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BBE2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Nota 7</w:t>
            </w:r>
          </w:p>
        </w:tc>
      </w:tr>
      <w:tr w:rsidR="001373AB" w14:paraId="33BE170B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1C7D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RI-38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C572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número de faixa é único dentro de cada álbum.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92BB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1373AB" w14:paraId="690575CC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6D07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RI-39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9674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Se um álbum tiver mais do que uma versão no mesmo suporte físico, todas têm designação, e as designações são diferentes.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B47F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Universo do discurso, US9 c)</w:t>
            </w:r>
          </w:p>
        </w:tc>
      </w:tr>
      <w:tr w:rsidR="001373AB" w14:paraId="3314F393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4F87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RI-40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DA40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Um utilizador tem, no máximo, um artista favorito.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AB1D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US7 c)</w:t>
            </w:r>
          </w:p>
        </w:tc>
      </w:tr>
      <w:tr w:rsidR="001373AB" w14:paraId="5AE4A07F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114E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RI-41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C059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Uma versão só pode constar uma vez na coleção de um utilizador.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E33C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US10 c)</w:t>
            </w:r>
          </w:p>
        </w:tc>
      </w:tr>
      <w:tr w:rsidR="001373AB" w14:paraId="781CA266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E199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RI-42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98CB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Um álbum só pode constar uma vez em cada lista personalizada.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9C9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US17 c)</w:t>
            </w:r>
          </w:p>
        </w:tc>
      </w:tr>
      <w:tr w:rsidR="001373AB" w14:paraId="0FB7C412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F16D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RI-43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B423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identificador de um pedido de nova versão é único.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2BC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US13 c)</w:t>
            </w:r>
          </w:p>
        </w:tc>
      </w:tr>
      <w:tr w:rsidR="001373AB" w14:paraId="2381292B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9984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RI-44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4401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estado de um pedido só pode ser "em análise", "aceite" ou "recusado", e o estado inicial é "em análise".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BEA8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US12 d), US13 d), US24 b)</w:t>
            </w:r>
          </w:p>
        </w:tc>
      </w:tr>
      <w:tr w:rsidR="001373AB" w14:paraId="5B7A313D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50E3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RI-45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4BA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Um pedido só pode ser aceite se o EAN-13 pedido não corresponder a uma versão já existente.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5AF7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US24 c)</w:t>
            </w:r>
          </w:p>
        </w:tc>
      </w:tr>
      <w:tr w:rsidR="001373AB" w14:paraId="3BF7EF2C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FE17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RI-46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9E9E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Só pode ser colocada no carrinho uma versão disponível na loja (com unidades maiores que zero).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E073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US26 a)</w:t>
            </w:r>
          </w:p>
        </w:tc>
      </w:tr>
      <w:tr w:rsidR="001373AB" w14:paraId="0D7BFF27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402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RI-47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DEC5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Quando uma versão é registada com unidades maiores que zero, a data de início de disponibilidade tem de estar preenchida.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0B85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US22 g), US25 b)</w:t>
            </w:r>
          </w:p>
        </w:tc>
      </w:tr>
      <w:tr w:rsidR="001373AB" w14:paraId="18F20E7C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83B1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RI-48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F6C2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Os dados de faturação (NIF, nome e morada) são copiados do utilizador na emissão da fatura e não são alterados depois.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4A74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US28 d), RNF-16</w:t>
            </w:r>
          </w:p>
        </w:tc>
      </w:tr>
      <w:tr w:rsidR="001373AB" w14:paraId="36CC099C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26DA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RI-49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5C93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 data de resposta de um pedido existe se e só se o estado for "aceite" ou "recusado", e é igual ou posterior à data do pedido.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5B84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US24 c) e d)</w:t>
            </w:r>
          </w:p>
        </w:tc>
      </w:tr>
      <w:tr w:rsidR="001373AB" w14:paraId="122E2A49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982E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RI-50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EF07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Uma notificação é criada como não lida.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AFEC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US14 a)</w:t>
            </w:r>
          </w:p>
        </w:tc>
      </w:tr>
      <w:tr w:rsidR="001373AB" w14:paraId="6F2275B0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8F94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RI-51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EF81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Um item da coleção com origem numa linha de fatura refere-se à mesma versão, pertence ao utilizador da fatura e tem como data de registo a data da fatura.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FB2F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US28 d)</w:t>
            </w:r>
          </w:p>
        </w:tc>
      </w:tr>
    </w:tbl>
    <w:p w14:paraId="1809E2B7" w14:textId="77777777" w:rsidR="001373AB" w:rsidRDefault="001373AB"/>
    <w:p w14:paraId="4E4B5109" w14:textId="77777777" w:rsidR="001373AB" w:rsidRDefault="00241664">
      <w:pPr>
        <w:pStyle w:val="Ttulo1"/>
        <w:pageBreakBefore/>
      </w:pPr>
      <w:bookmarkStart w:id="18" w:name="_Toc244183719"/>
      <w:r>
        <w:lastRenderedPageBreak/>
        <w:t>4  Fluxos de trabalho</w:t>
      </w:r>
      <w:bookmarkEnd w:id="18"/>
    </w:p>
    <w:p w14:paraId="3A7095D8" w14:textId="77777777" w:rsidR="001373AB" w:rsidRDefault="00241664">
      <w:pPr>
        <w:jc w:val="both"/>
      </w:pPr>
      <w:r>
        <w:t xml:space="preserve">Os diagramas de atividades mostram os passos dos fluxos de trabalho que a aplicação web tem de suportar e quem executa cada passo. Seguem a notação UML: cada diagrama começa num nó inicial (círculo preto) e termina num nó final (anel com ponto); as decisões e os pontos onde os fluxos se juntam (merge) são losangos vazios, com as condições nas guardas </w:t>
      </w:r>
      <w:r>
        <w:rPr>
          <w:rFonts w:ascii="Consolas" w:eastAsia="Consolas" w:hAnsi="Consolas" w:cs="Consolas"/>
        </w:rPr>
        <w:t>[ ]</w:t>
      </w:r>
      <w:r>
        <w:t xml:space="preserve"> das setas; as barras pretas são fork e join, e marcam ações que correm em paralelo. Cada diagrama está dividido em raias (swimlanes), uma por ator: o utilizador, o gestor da loja, a aplicação web e os serviços externos.</w:t>
      </w:r>
    </w:p>
    <w:p w14:paraId="0C315591" w14:textId="77777777" w:rsidR="001373AB" w:rsidRDefault="00241664">
      <w:pPr>
        <w:jc w:val="both"/>
      </w:pPr>
      <w:r>
        <w:t>Foram escolhidos os fluxos que envolvem vários atores ou várias user stories, porque são os mais difíceis de implementar. O fluxo de compra, o mais complexo, foi representado num diagrama de alto nível, com o pagamento decomposto num diagrama de subatividade.</w:t>
      </w:r>
    </w:p>
    <w:p w14:paraId="5BAC43D6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11 — Diagramas de atividades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2"/>
        <w:gridCol w:w="4011"/>
        <w:gridCol w:w="4013"/>
      </w:tblGrid>
      <w:tr w:rsidR="001373AB" w14:paraId="036055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3505D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Figura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F0801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Fluxo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2F0E4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User stories</w:t>
            </w:r>
          </w:p>
        </w:tc>
      </w:tr>
      <w:tr w:rsidR="001373AB" w14:paraId="67C16E4A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F3D0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4BC2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Comprar álbuns (alto nível)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263F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US8, US9, US26, US27, US28</w:t>
            </w:r>
          </w:p>
        </w:tc>
      </w:tr>
      <w:tr w:rsidR="001373AB" w14:paraId="05BD5439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1073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A0C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Pagar o carrinho (subatividade)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6CDA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US28</w:t>
            </w:r>
          </w:p>
        </w:tc>
      </w:tr>
      <w:tr w:rsidR="001373AB" w14:paraId="5A9BA07D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4B12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DD41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 de nova versão de um álbum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ED19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US9, US10, US12, US13, US14, US24</w:t>
            </w:r>
          </w:p>
        </w:tc>
      </w:tr>
      <w:tr w:rsidR="001373AB" w14:paraId="3F6A46B8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8C74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2EAC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Criar conta e iniciar sessão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4CBC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US1, US2, US19</w:t>
            </w:r>
          </w:p>
        </w:tc>
      </w:tr>
      <w:tr w:rsidR="001373AB" w14:paraId="473A7612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7C7E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BBDB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Gerir o catálogo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A0C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US20, US22, US25</w:t>
            </w:r>
          </w:p>
        </w:tc>
      </w:tr>
    </w:tbl>
    <w:p w14:paraId="28D060B7" w14:textId="77777777" w:rsidR="001373AB" w:rsidRDefault="001373AB"/>
    <w:p w14:paraId="5D1B0D97" w14:textId="77777777" w:rsidR="001373AB" w:rsidRDefault="00241664">
      <w:pPr>
        <w:pStyle w:val="Ttulo2"/>
      </w:pPr>
      <w:bookmarkStart w:id="19" w:name="_Toc244183720"/>
      <w:r>
        <w:t>4.1  Comprar álbuns</w:t>
      </w:r>
      <w:bookmarkEnd w:id="19"/>
    </w:p>
    <w:p w14:paraId="71E55423" w14:textId="77777777" w:rsidR="001373AB" w:rsidRDefault="00241664">
      <w:pPr>
        <w:jc w:val="both"/>
      </w:pPr>
      <w:r>
        <w:t>O utilizador pesquisa um álbum, abre a sua página, escolhe uma versão e, se estiver disponível na loja, coloca-a no carrinho. Pode repetir estes passos para vários álbuns e remover itens antes de pagar.</w:t>
      </w:r>
    </w:p>
    <w:p w14:paraId="05D9AD57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8AB77AA" wp14:editId="151AA467">
            <wp:extent cx="4772025" cy="7810500"/>
            <wp:effectExtent l="0" t="0" r="0" b="0"/>
            <wp:docPr id="79354715" name="Imagem 79354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A85E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9 — Comprar álbuns (alto nível)</w:t>
      </w:r>
    </w:p>
    <w:p w14:paraId="27D6D5BF" w14:textId="77777777" w:rsidR="001373AB" w:rsidRDefault="00241664">
      <w:pPr>
        <w:jc w:val="both"/>
      </w:pPr>
      <w:r>
        <w:t>O pagamento (Figura 10) envolve o serviço externo escolhido pelo utilizador, Stripe ou PayPal:</w:t>
      </w:r>
    </w:p>
    <w:p w14:paraId="77D2D1AE" w14:textId="77777777" w:rsidR="001373AB" w:rsidRDefault="00241664">
      <w:pPr>
        <w:pStyle w:val="PargrafodaLista"/>
        <w:numPr>
          <w:ilvl w:val="0"/>
          <w:numId w:val="3"/>
        </w:numPr>
      </w:pPr>
      <w:r>
        <w:lastRenderedPageBreak/>
        <w:t xml:space="preserve">Antes de pagar, a aplicação verifica e </w:t>
      </w:r>
      <w:r>
        <w:rPr>
          <w:b/>
          <w:bCs/>
        </w:rPr>
        <w:t>reserva as unidades</w:t>
      </w:r>
      <w:r>
        <w:t xml:space="preserve"> das versões do carrinho. Se entretanto outro utilizador tiver comprado a última unidade de alguma versão, essa versão é retirada do carrinho e o utilizador é avisado.</w:t>
      </w:r>
    </w:p>
    <w:p w14:paraId="6DC3037C" w14:textId="77777777" w:rsidR="001373AB" w:rsidRDefault="00241664">
      <w:pPr>
        <w:pStyle w:val="PargrafodaLista"/>
        <w:numPr>
          <w:ilvl w:val="0"/>
          <w:numId w:val="3"/>
        </w:numPr>
      </w:pPr>
      <w:r>
        <w:t>O utilizador escolhe o serviço; a aplicação calcula o total e inicia o pagamento. O utilizador introduz os dados de pagamento na página do serviço, pelo que a aplicação nunca trata os dados do cartão.</w:t>
      </w:r>
    </w:p>
    <w:p w14:paraId="6D698EE0" w14:textId="77777777" w:rsidR="001373AB" w:rsidRDefault="00241664">
      <w:pPr>
        <w:pStyle w:val="PargrafodaLista"/>
        <w:numPr>
          <w:ilvl w:val="0"/>
          <w:numId w:val="3"/>
        </w:numPr>
      </w:pPr>
      <w:r>
        <w:t xml:space="preserve">A aplicação espera pelo resultado enviado pelo serviço (US28 c). Se o pagamento for recusado ou não houver resposta dentro do </w:t>
      </w:r>
      <w:r>
        <w:rPr>
          <w:b/>
          <w:bCs/>
        </w:rPr>
        <w:t>tempo limite</w:t>
      </w:r>
      <w:r>
        <w:t>, a reserva é libertada e o utilizador pode tentar com outro serviço ou cancelar o pagamento (US28 g); cancelar é uma ação do utilizador.</w:t>
      </w:r>
    </w:p>
    <w:p w14:paraId="059B17B2" w14:textId="77777777" w:rsidR="001373AB" w:rsidRDefault="00241664">
      <w:pPr>
        <w:pStyle w:val="PargrafodaLista"/>
        <w:numPr>
          <w:ilvl w:val="0"/>
          <w:numId w:val="3"/>
        </w:numPr>
      </w:pPr>
      <w:r>
        <w:t xml:space="preserve">Se o pagamento tiver sucesso, a aplicação emite a fatura com os dados de faturação e, </w:t>
      </w:r>
      <w:r>
        <w:rPr>
          <w:b/>
          <w:bCs/>
        </w:rPr>
        <w:t>em paralelo</w:t>
      </w:r>
      <w:r>
        <w:t xml:space="preserve"> (fork/join), adiciona as versões à coleção do utilizador, ligadas às linhas da fatura, e confirma a saída das unidades reservadas. Se tiver sido vendida a última unidade de uma versão, regista a data da última venda (RI-17). No fim, esvazia o carrinho e mostra um resumo.</w:t>
      </w:r>
    </w:p>
    <w:p w14:paraId="29E8C5EE" w14:textId="77777777" w:rsidR="001373AB" w:rsidRDefault="00241664">
      <w:pPr>
        <w:jc w:val="both"/>
      </w:pPr>
      <w:r>
        <w:t>A fatura é emitida antes do fork porque os itens da coleção ficam ligados às linhas da fatura (RI-51); as duas ações seguintes são independentes.</w:t>
      </w:r>
    </w:p>
    <w:p w14:paraId="61FE1320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A21CF9F" wp14:editId="3E26D630">
            <wp:extent cx="4991100" cy="7810500"/>
            <wp:effectExtent l="0" t="0" r="0" b="0"/>
            <wp:docPr id="503470408" name="Imagem 503470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A065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10 — Pagar o carrinho (subatividade)</w:t>
      </w:r>
    </w:p>
    <w:p w14:paraId="43862080" w14:textId="77777777" w:rsidR="001373AB" w:rsidRDefault="00241664">
      <w:pPr>
        <w:pStyle w:val="Ttulo2"/>
      </w:pPr>
      <w:bookmarkStart w:id="20" w:name="_Toc244183721"/>
      <w:r>
        <w:t>4.2  Pedido de nova versão de um álbum</w:t>
      </w:r>
      <w:bookmarkEnd w:id="20"/>
    </w:p>
    <w:p w14:paraId="0B99B83A" w14:textId="77777777" w:rsidR="001373AB" w:rsidRDefault="00241664">
      <w:pPr>
        <w:jc w:val="both"/>
      </w:pPr>
      <w:r>
        <w:t>Este fluxo junta quatro user stories e três atores:</w:t>
      </w:r>
    </w:p>
    <w:p w14:paraId="233D47DD" w14:textId="77777777" w:rsidR="001373AB" w:rsidRDefault="00241664">
      <w:pPr>
        <w:pStyle w:val="PargrafodaLista"/>
        <w:numPr>
          <w:ilvl w:val="0"/>
          <w:numId w:val="4"/>
        </w:numPr>
      </w:pPr>
      <w:r>
        <w:lastRenderedPageBreak/>
        <w:t>O utilizador escolhe um álbum e preenche os dados da nova versão. A aplicação valida o EAN-13 e o suporte físico e guarda o pedido com o estado "em análise" (US12).</w:t>
      </w:r>
    </w:p>
    <w:p w14:paraId="00FAA502" w14:textId="77777777" w:rsidR="001373AB" w:rsidRDefault="00241664">
      <w:pPr>
        <w:pStyle w:val="PargrafodaLista"/>
        <w:numPr>
          <w:ilvl w:val="0"/>
          <w:numId w:val="4"/>
        </w:numPr>
      </w:pPr>
      <w:r>
        <w:t>O gestor abre o pedido e decide. Se a versão for nova e interessante para a loja, a aplicação cria a versão no álbum e muda o estado para "aceite"; caso contrário, muda-o para "recusado" (US24). Em ambos os casos regista a data de resposta (RI-49).</w:t>
      </w:r>
    </w:p>
    <w:p w14:paraId="2A98E84A" w14:textId="77777777" w:rsidR="001373AB" w:rsidRDefault="00241664">
      <w:pPr>
        <w:pStyle w:val="PargrafodaLista"/>
        <w:numPr>
          <w:ilvl w:val="0"/>
          <w:numId w:val="4"/>
        </w:numPr>
      </w:pPr>
      <w:r>
        <w:t>Em ambos os casos é criada uma notificação, por ler, que o utilizador vê no dashboard (US14).</w:t>
      </w:r>
    </w:p>
    <w:p w14:paraId="471418F4" w14:textId="77777777" w:rsidR="001373AB" w:rsidRDefault="00241664">
      <w:pPr>
        <w:pStyle w:val="PargrafodaLista"/>
        <w:numPr>
          <w:ilvl w:val="0"/>
          <w:numId w:val="4"/>
        </w:numPr>
      </w:pPr>
      <w:r>
        <w:t>Se o pedido foi aceite, a nova versão aparece na página do álbum e o utilizador pode adicioná-la à coleção (US9, US10).</w:t>
      </w:r>
    </w:p>
    <w:p w14:paraId="690E2536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2F3B797" wp14:editId="0AD718FD">
            <wp:extent cx="5505450" cy="7810500"/>
            <wp:effectExtent l="0" t="0" r="0" b="0"/>
            <wp:docPr id="1167155449" name="Imagem 1167155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68599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11 — Pedido de nova versão de um álbum</w:t>
      </w:r>
    </w:p>
    <w:p w14:paraId="1B301786" w14:textId="77777777" w:rsidR="001373AB" w:rsidRDefault="00241664">
      <w:pPr>
        <w:pStyle w:val="Ttulo2"/>
      </w:pPr>
      <w:bookmarkStart w:id="21" w:name="_Toc244183722"/>
      <w:r>
        <w:lastRenderedPageBreak/>
        <w:t>4.3  Criar conta e iniciar sessão</w:t>
      </w:r>
      <w:bookmarkEnd w:id="21"/>
    </w:p>
    <w:p w14:paraId="1F033A76" w14:textId="77777777" w:rsidR="001373AB" w:rsidRDefault="00241664">
      <w:pPr>
        <w:jc w:val="both"/>
      </w:pPr>
      <w:r>
        <w:t>Na criação de conta, a aplicação mostra os requisitos do username e da palavra-passe e valida os dados (RI-18 a RI-24). Se forem válidos, cifrar a palavra-passe e pedir as coordenadas da morada ao serviço de geocodificação são feitos em paralelo (fork/join), porque não dependem um do outro. Se a morada for encontrada, a conta é guardada com as coordenadas; caso contrário, é guardada sem elas, e o perfil não mostra o mapa (US3).</w:t>
      </w:r>
    </w:p>
    <w:p w14:paraId="59E67EFB" w14:textId="77777777" w:rsidR="001373AB" w:rsidRDefault="00241664">
      <w:pPr>
        <w:jc w:val="both"/>
      </w:pPr>
      <w:r>
        <w:t>No início de sessão, se as credenciais estiverem erradas, a mensagem de erro é genérica e não revela se o username existe (US2 b). Se estiverem certas, a aplicação mostra o dashboard.</w:t>
      </w:r>
    </w:p>
    <w:p w14:paraId="7AA25346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8E66292" wp14:editId="396071E0">
            <wp:extent cx="4324350" cy="7810500"/>
            <wp:effectExtent l="0" t="0" r="0" b="0"/>
            <wp:docPr id="1791346557" name="Imagem 1791346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9A71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12 — Criar conta e iniciar sessão</w:t>
      </w:r>
    </w:p>
    <w:p w14:paraId="7B6EBE2F" w14:textId="77777777" w:rsidR="001373AB" w:rsidRDefault="00241664">
      <w:pPr>
        <w:pStyle w:val="Ttulo2"/>
      </w:pPr>
      <w:bookmarkStart w:id="22" w:name="_Toc244183723"/>
      <w:r>
        <w:lastRenderedPageBreak/>
        <w:t>4.4  Gerir o catálogo</w:t>
      </w:r>
      <w:bookmarkEnd w:id="22"/>
    </w:p>
    <w:p w14:paraId="628308CF" w14:textId="77777777" w:rsidR="001373AB" w:rsidRDefault="00241664">
      <w:pPr>
        <w:jc w:val="both"/>
      </w:pPr>
      <w:r>
        <w:t>O gestor regista o artista, se ainda não existir (US20). Depois regista um álbum novo, com a primeira versão, ou acrescenta uma versão a um álbum existente (US22). Se a versão for registada com unidades, a aplicação preenche automaticamente a data de início de disponibilidade (US22 g).</w:t>
      </w:r>
    </w:p>
    <w:p w14:paraId="57F5D13A" w14:textId="77777777" w:rsidR="001373AB" w:rsidRDefault="00241664">
      <w:pPr>
        <w:jc w:val="both"/>
      </w:pPr>
      <w:r>
        <w:t>Mais tarde, na página do álbum, o gestor pode alterar as unidades de uma versão. Se for a primeira vez que essa versão é posta à venda, a aplicação pede o preço e regista a data de disponibilidade (US25 b).</w:t>
      </w:r>
    </w:p>
    <w:p w14:paraId="0C688AB8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3FD7B83" wp14:editId="6E7821F6">
            <wp:extent cx="4638675" cy="7810500"/>
            <wp:effectExtent l="0" t="0" r="0" b="0"/>
            <wp:docPr id="463380965" name="Imagem 463380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76DC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13 — Gerir o catálogo</w:t>
      </w:r>
    </w:p>
    <w:p w14:paraId="57428A5F" w14:textId="77777777" w:rsidR="001373AB" w:rsidRDefault="00241664">
      <w:pPr>
        <w:pStyle w:val="Ttulo1"/>
        <w:pageBreakBefore/>
      </w:pPr>
      <w:bookmarkStart w:id="23" w:name="_Toc244183724"/>
      <w:r>
        <w:lastRenderedPageBreak/>
        <w:t>5  Esboços da interface</w:t>
      </w:r>
      <w:bookmarkEnd w:id="23"/>
    </w:p>
    <w:p w14:paraId="2EC33E0C" w14:textId="77777777" w:rsidR="001373AB" w:rsidRDefault="00241664">
      <w:pPr>
        <w:jc w:val="both"/>
      </w:pPr>
      <w:r>
        <w:t>Os esboços mostram como o utilizador e o gestor interagem com a aplicação, e ajudam a perceber a complexidade das user stories antes de as implementar. Como pede o enunciado, o foco está nas funcionalidades mais complexas: as que juntam várias user stories no mesmo ecrã ou envolvem serviços externos.</w:t>
      </w:r>
    </w:p>
    <w:p w14:paraId="13301C8B" w14:textId="77777777" w:rsidR="001373AB" w:rsidRDefault="00241664">
      <w:pPr>
        <w:jc w:val="both"/>
      </w:pPr>
      <w:r>
        <w:t>Os esboços são de baixa fidelidade: mostram a estrutura, os dados e as ações de cada ecrã, mas não o aspeto gráfico final. Cada esboço tem notas numeradas, a amarelo, que indicam a user story ou a restrição que justifica cada elemento.</w:t>
      </w:r>
    </w:p>
    <w:p w14:paraId="37C3AD3B" w14:textId="77777777" w:rsidR="001373AB" w:rsidRDefault="00241664">
      <w:pPr>
        <w:pStyle w:val="Ttulo2"/>
      </w:pPr>
      <w:bookmarkStart w:id="24" w:name="_Toc244183725"/>
      <w:r>
        <w:t>5.1  Página de álbum</w:t>
      </w:r>
      <w:bookmarkEnd w:id="24"/>
    </w:p>
    <w:p w14:paraId="68D974C4" w14:textId="77777777" w:rsidR="001373AB" w:rsidRDefault="00241664">
      <w:pPr>
        <w:jc w:val="both"/>
      </w:pPr>
      <w:r>
        <w:t>É o ecrã mais complexo, porque junta cinco user stories. Mostra os dados do álbum, as faixas e uma tabela de versões. Para cada versão aparece o estado na loja: disponível, esgotada (com a data da última venda) ou "nunca esteve disponível". Os botões "Coleção" e "Carrinho" atuam sobre a versão, e o do carrinho só fica ativo se houver unidades. O gestor vê uma coluna adicional para alterar as unidades. O botão "Adicionar a uma lista" atua sobre o álbum, porque as listas guardam álbuns.</w:t>
      </w:r>
    </w:p>
    <w:p w14:paraId="79617637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BBBE40" wp14:editId="6A7E55AB">
            <wp:extent cx="5715000" cy="4410075"/>
            <wp:effectExtent l="0" t="0" r="0" b="0"/>
            <wp:docPr id="1166398202" name="Imagem 1166398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1537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14 — Página de álbum</w:t>
      </w:r>
    </w:p>
    <w:p w14:paraId="6397B4EC" w14:textId="77777777" w:rsidR="001373AB" w:rsidRDefault="00241664">
      <w:pPr>
        <w:pStyle w:val="Ttulo2"/>
      </w:pPr>
      <w:bookmarkStart w:id="25" w:name="_Toc244183726"/>
      <w:r>
        <w:lastRenderedPageBreak/>
        <w:t>5.2  Carrinho e pagamento</w:t>
      </w:r>
      <w:bookmarkEnd w:id="25"/>
    </w:p>
    <w:p w14:paraId="4E04A8AF" w14:textId="77777777" w:rsidR="001373AB" w:rsidRDefault="00241664">
      <w:pPr>
        <w:jc w:val="both"/>
      </w:pPr>
      <w:r>
        <w:t>Os álbuns aparecem do mais recente para o mais antigo, com o total no fim. Ao pagar, o utilizador escolhe entre Stripe e PayPal e é redirecionado para a página segura do serviço. O esboço mostra também as mensagens de falha e de sucesso.</w:t>
      </w:r>
    </w:p>
    <w:p w14:paraId="23C83172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A978B6" wp14:editId="7F888DB1">
            <wp:extent cx="5715000" cy="2905125"/>
            <wp:effectExtent l="0" t="0" r="0" b="0"/>
            <wp:docPr id="305382524" name="Imagem 305382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9D28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15 — Carrinho e pagamento</w:t>
      </w:r>
    </w:p>
    <w:p w14:paraId="5522F0F4" w14:textId="77777777" w:rsidR="001373AB" w:rsidRDefault="00241664">
      <w:pPr>
        <w:pStyle w:val="Ttulo2"/>
      </w:pPr>
      <w:bookmarkStart w:id="26" w:name="_Toc244183727"/>
      <w:r>
        <w:t>5.3  Conta, perfil e pesquisa</w:t>
      </w:r>
      <w:bookmarkEnd w:id="26"/>
    </w:p>
    <w:p w14:paraId="3882B049" w14:textId="77777777" w:rsidR="001373AB" w:rsidRDefault="00241664">
      <w:pPr>
        <w:jc w:val="both"/>
      </w:pPr>
      <w:r>
        <w:t>Na criação de conta, os requisitos do username e da palavra-passe estão sempre visíveis e os erros aparecem junto ao campo. O campo da morada não tem sugestões automáticas, por causa da política de utilização do Nominatim. No perfil, a palavra-passe aparece mascarada e o mapa só aparece se a morada tiver coordenadas. Na pesquisa, um único campo serve para álbuns e artistas, com sugestões à medida que se escreve.</w:t>
      </w:r>
    </w:p>
    <w:p w14:paraId="08B1ACBA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B0CC9E" wp14:editId="7DA6930D">
            <wp:extent cx="5715000" cy="3171825"/>
            <wp:effectExtent l="0" t="0" r="0" b="0"/>
            <wp:docPr id="1429997311" name="Imagem 1429997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C04A2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16 — Criar conta</w:t>
      </w:r>
    </w:p>
    <w:p w14:paraId="508A8302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6448C3" wp14:editId="74486888">
            <wp:extent cx="5715000" cy="3067050"/>
            <wp:effectExtent l="0" t="0" r="0" b="0"/>
            <wp:docPr id="363817093" name="Imagem 363817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BA7E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17 — Perfil</w:t>
      </w:r>
    </w:p>
    <w:p w14:paraId="1E8F5AA7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8DF27D0" wp14:editId="44071A86">
            <wp:extent cx="5715000" cy="2257425"/>
            <wp:effectExtent l="0" t="0" r="0" b="0"/>
            <wp:docPr id="1493026492" name="Imagem 1493026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7B47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18 — Pesquisa</w:t>
      </w:r>
    </w:p>
    <w:p w14:paraId="0DA73EFE" w14:textId="77777777" w:rsidR="001373AB" w:rsidRDefault="00241664">
      <w:pPr>
        <w:pStyle w:val="Ttulo2"/>
      </w:pPr>
      <w:bookmarkStart w:id="27" w:name="_Toc244183728"/>
      <w:r>
        <w:t>5.4  Coleção, pedidos e dashboard</w:t>
      </w:r>
      <w:bookmarkEnd w:id="27"/>
    </w:p>
    <w:p w14:paraId="642854D6" w14:textId="77777777" w:rsidR="001373AB" w:rsidRDefault="00241664">
      <w:pPr>
        <w:jc w:val="both"/>
      </w:pPr>
      <w:r>
        <w:t>A coleção é uma tabela que se pode ordenar por qualquer coluna, com ligações para as páginas do álbum e do artista. A página de pedidos tem filtro por estado, um formulário para pedidos novos e o painel de notificações. O dashboard dá acesso a todas as funcionalidades do utilizador.</w:t>
      </w:r>
    </w:p>
    <w:p w14:paraId="7A4B8947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9156DA" wp14:editId="65BDD0AB">
            <wp:extent cx="5715000" cy="2381250"/>
            <wp:effectExtent l="0" t="0" r="0" b="0"/>
            <wp:docPr id="2137116672" name="Imagem 2137116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6C71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19 — Coleção</w:t>
      </w:r>
    </w:p>
    <w:p w14:paraId="75F30A6E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DFB2A68" wp14:editId="67969C0A">
            <wp:extent cx="5715000" cy="3143250"/>
            <wp:effectExtent l="0" t="0" r="0" b="0"/>
            <wp:docPr id="894100369" name="Imagem 894100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26EF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20 — Pedidos e notificações</w:t>
      </w:r>
    </w:p>
    <w:p w14:paraId="56B653CC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ED17AF" wp14:editId="7DB24533">
            <wp:extent cx="5715000" cy="2514600"/>
            <wp:effectExtent l="0" t="0" r="0" b="0"/>
            <wp:docPr id="1981695587" name="Imagem 1981695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9A30F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21 — Dashboard</w:t>
      </w:r>
    </w:p>
    <w:p w14:paraId="0BB14A26" w14:textId="77777777" w:rsidR="001373AB" w:rsidRDefault="00241664">
      <w:pPr>
        <w:pStyle w:val="Ttulo2"/>
      </w:pPr>
      <w:bookmarkStart w:id="28" w:name="_Toc244183729"/>
      <w:r>
        <w:t>5.5  Ecrãs do gestor</w:t>
      </w:r>
      <w:bookmarkEnd w:id="28"/>
    </w:p>
    <w:p w14:paraId="2B764329" w14:textId="77777777" w:rsidR="001373AB" w:rsidRDefault="00241664">
      <w:pPr>
        <w:jc w:val="both"/>
      </w:pPr>
      <w:r>
        <w:t>O formulário de registo alterna entre "novo álbum" e "nova versão de um álbum existente", e a data de disponibilidade é preenchida automaticamente quando há unidades. As estatísticas mostram as três tabelas pedidas na US29 e um mapa com as moradas dos cinco maiores colecionadores.</w:t>
      </w:r>
    </w:p>
    <w:p w14:paraId="72FB4DF0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B15B14F" wp14:editId="4A40003C">
            <wp:extent cx="5715000" cy="3543300"/>
            <wp:effectExtent l="0" t="0" r="0" b="0"/>
            <wp:docPr id="2038420339" name="Imagem 2038420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9EC6C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22 — Registar álbum ou versão</w:t>
      </w:r>
    </w:p>
    <w:p w14:paraId="021FA502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55E427" wp14:editId="3E1E644A">
            <wp:extent cx="5715000" cy="3695700"/>
            <wp:effectExtent l="0" t="0" r="0" b="0"/>
            <wp:docPr id="1909846800" name="Imagem 19098468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9F2EE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23 — Estatísticas</w:t>
      </w:r>
    </w:p>
    <w:p w14:paraId="7FB94696" w14:textId="77777777" w:rsidR="001373AB" w:rsidRDefault="00241664">
      <w:pPr>
        <w:pStyle w:val="Ttulo2"/>
      </w:pPr>
      <w:bookmarkStart w:id="29" w:name="_Toc244183730"/>
      <w:r>
        <w:lastRenderedPageBreak/>
        <w:t>5.6  Adaptação a telemóvel</w:t>
      </w:r>
      <w:bookmarkEnd w:id="29"/>
    </w:p>
    <w:p w14:paraId="01D5ED32" w14:textId="77777777" w:rsidR="001373AB" w:rsidRDefault="00241664">
      <w:pPr>
        <w:jc w:val="both"/>
      </w:pPr>
      <w:r>
        <w:t>Para cumprir a RNF-04, os dois ecrãs mais carregados foram também desenhados para telemóvel: as tabelas passam a cartões empilhados, as faixas ficam numa secção que se expande e o total do carrinho fica numa barra fixa no fundo do ecrã.</w:t>
      </w:r>
    </w:p>
    <w:p w14:paraId="06F93EA8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EFA4699" wp14:editId="52731BA5">
            <wp:extent cx="3276600" cy="7810500"/>
            <wp:effectExtent l="0" t="0" r="0" b="0"/>
            <wp:docPr id="234751345" name="Imagem 234751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5BF2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24 — Página de álbum no telemóvel</w:t>
      </w:r>
    </w:p>
    <w:p w14:paraId="54052420" w14:textId="77777777" w:rsidR="001373AB" w:rsidRDefault="0024166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4F86E65" wp14:editId="69AFF048">
            <wp:extent cx="5191125" cy="7810500"/>
            <wp:effectExtent l="0" t="0" r="0" b="0"/>
            <wp:docPr id="570253177" name="Imagem 570253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CCAE" w14:textId="77777777" w:rsidR="001373AB" w:rsidRDefault="00241664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25 — Carrinho no telemóvel</w:t>
      </w:r>
    </w:p>
    <w:p w14:paraId="31842AB2" w14:textId="77777777" w:rsidR="001373AB" w:rsidRDefault="00241664">
      <w:pPr>
        <w:pStyle w:val="Ttulo1"/>
        <w:pageBreakBefore/>
      </w:pPr>
      <w:bookmarkStart w:id="30" w:name="_Toc244183731"/>
      <w:r>
        <w:lastRenderedPageBreak/>
        <w:t>6  Pesquisa de serviços externos</w:t>
      </w:r>
      <w:bookmarkEnd w:id="30"/>
    </w:p>
    <w:p w14:paraId="3666AF54" w14:textId="77777777" w:rsidR="001373AB" w:rsidRDefault="00241664">
      <w:pPr>
        <w:jc w:val="both"/>
      </w:pPr>
      <w:r>
        <w:t>A aplicação precisa de serviços externos para mapas, geocodificação, pagamentos, imagens de capa e importação de faixas. Para cada necessidade foram comparadas alternativas, com preços e condições consultados a 27 de outubro de 2026 (mapas, geocodificação e pagamentos) e a 29 de outubro de 2026 (imagens de capa e importação de faixas).</w:t>
      </w:r>
    </w:p>
    <w:p w14:paraId="1C60F9FE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12 — Resumo das escolhas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9"/>
        <w:gridCol w:w="1177"/>
        <w:gridCol w:w="3139"/>
        <w:gridCol w:w="2421"/>
      </w:tblGrid>
      <w:tr w:rsidR="001373AB" w14:paraId="6A8E38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33BE5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Necessidade</w:t>
            </w:r>
          </w:p>
        </w:tc>
        <w:tc>
          <w:tcPr>
            <w:tcW w:w="11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DA9FE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User stories</w:t>
            </w:r>
          </w:p>
        </w:tc>
        <w:tc>
          <w:tcPr>
            <w:tcW w:w="31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3B09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Serviço escolhido</w:t>
            </w:r>
          </w:p>
        </w:tc>
        <w:tc>
          <w:tcPr>
            <w:tcW w:w="24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87FDE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Alternativas comparadas</w:t>
            </w:r>
          </w:p>
        </w:tc>
      </w:tr>
      <w:tr w:rsidR="001373AB" w14:paraId="6BD9006E" w14:textId="77777777">
        <w:tblPrEx>
          <w:tblCellMar>
            <w:top w:w="0" w:type="dxa"/>
            <w:bottom w:w="0" w:type="dxa"/>
          </w:tblCellMar>
        </w:tblPrEx>
        <w:tc>
          <w:tcPr>
            <w:tcW w:w="2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B78D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Mostrar mapas</w:t>
            </w:r>
          </w:p>
        </w:tc>
        <w:tc>
          <w:tcPr>
            <w:tcW w:w="11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7197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US3, US29</w:t>
            </w:r>
          </w:p>
        </w:tc>
        <w:tc>
          <w:tcPr>
            <w:tcW w:w="31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9740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Leaflet + OpenStreetMap</w:t>
            </w:r>
          </w:p>
        </w:tc>
        <w:tc>
          <w:tcPr>
            <w:tcW w:w="24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4088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Google Maps, Mapbox</w:t>
            </w:r>
          </w:p>
        </w:tc>
      </w:tr>
      <w:tr w:rsidR="001373AB" w14:paraId="323B6870" w14:textId="77777777">
        <w:tblPrEx>
          <w:tblCellMar>
            <w:top w:w="0" w:type="dxa"/>
            <w:bottom w:w="0" w:type="dxa"/>
          </w:tblCellMar>
        </w:tblPrEx>
        <w:tc>
          <w:tcPr>
            <w:tcW w:w="2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27BC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Converter moradas em coordenadas</w:t>
            </w:r>
          </w:p>
        </w:tc>
        <w:tc>
          <w:tcPr>
            <w:tcW w:w="11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3C9B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US3, US29</w:t>
            </w:r>
          </w:p>
        </w:tc>
        <w:tc>
          <w:tcPr>
            <w:tcW w:w="31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EBA3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Nominatim</w:t>
            </w:r>
          </w:p>
        </w:tc>
        <w:tc>
          <w:tcPr>
            <w:tcW w:w="24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A9B0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Google Geocoding, Mapbox Geocoding</w:t>
            </w:r>
          </w:p>
        </w:tc>
      </w:tr>
      <w:tr w:rsidR="001373AB" w14:paraId="3C0A5F53" w14:textId="77777777">
        <w:tblPrEx>
          <w:tblCellMar>
            <w:top w:w="0" w:type="dxa"/>
            <w:bottom w:w="0" w:type="dxa"/>
          </w:tblCellMar>
        </w:tblPrEx>
        <w:tc>
          <w:tcPr>
            <w:tcW w:w="2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2704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Pagamentos online</w:t>
            </w:r>
          </w:p>
        </w:tc>
        <w:tc>
          <w:tcPr>
            <w:tcW w:w="11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E4C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US28</w:t>
            </w:r>
          </w:p>
        </w:tc>
        <w:tc>
          <w:tcPr>
            <w:tcW w:w="31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6B57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Stripe e PayPal</w:t>
            </w:r>
          </w:p>
        </w:tc>
        <w:tc>
          <w:tcPr>
            <w:tcW w:w="24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BE7D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Comparados entre si</w:t>
            </w:r>
          </w:p>
        </w:tc>
      </w:tr>
      <w:tr w:rsidR="001373AB" w14:paraId="57E2D4FB" w14:textId="77777777">
        <w:tblPrEx>
          <w:tblCellMar>
            <w:top w:w="0" w:type="dxa"/>
            <w:bottom w:w="0" w:type="dxa"/>
          </w:tblCellMar>
        </w:tblPrEx>
        <w:tc>
          <w:tcPr>
            <w:tcW w:w="2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7D7C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Imagens de capa</w:t>
            </w:r>
          </w:p>
        </w:tc>
        <w:tc>
          <w:tcPr>
            <w:tcW w:w="11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DEB5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US9 a), US22 f)</w:t>
            </w:r>
          </w:p>
        </w:tc>
        <w:tc>
          <w:tcPr>
            <w:tcW w:w="31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996B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Cloudinary, com sugestão do Cover Art Archive</w:t>
            </w:r>
          </w:p>
        </w:tc>
        <w:tc>
          <w:tcPr>
            <w:tcW w:w="24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7898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MongoDB (documento ou GridFS)</w:t>
            </w:r>
          </w:p>
        </w:tc>
      </w:tr>
      <w:tr w:rsidR="001373AB" w14:paraId="50A1725F" w14:textId="77777777">
        <w:tblPrEx>
          <w:tblCellMar>
            <w:top w:w="0" w:type="dxa"/>
            <w:bottom w:w="0" w:type="dxa"/>
          </w:tblCellMar>
        </w:tblPrEx>
        <w:tc>
          <w:tcPr>
            <w:tcW w:w="2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1872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Importar faixas e canções</w:t>
            </w:r>
          </w:p>
        </w:tc>
        <w:tc>
          <w:tcPr>
            <w:tcW w:w="11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B11E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US9 b), nota 12</w:t>
            </w:r>
          </w:p>
        </w:tc>
        <w:tc>
          <w:tcPr>
            <w:tcW w:w="31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A94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API do MusicBrainz</w:t>
            </w:r>
          </w:p>
        </w:tc>
        <w:tc>
          <w:tcPr>
            <w:tcW w:w="24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E139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Introdução manual</w:t>
            </w:r>
          </w:p>
        </w:tc>
      </w:tr>
    </w:tbl>
    <w:p w14:paraId="5CAD9867" w14:textId="77777777" w:rsidR="001373AB" w:rsidRDefault="001373AB"/>
    <w:p w14:paraId="0ABC84DB" w14:textId="77777777" w:rsidR="001373AB" w:rsidRDefault="00241664">
      <w:pPr>
        <w:pStyle w:val="Ttulo2"/>
      </w:pPr>
      <w:bookmarkStart w:id="31" w:name="_Toc244183732"/>
      <w:r>
        <w:t>6.1  Mapas</w:t>
      </w:r>
      <w:bookmarkEnd w:id="31"/>
    </w:p>
    <w:p w14:paraId="7D418C70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13 — Comparação de serviços de mapas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6"/>
        <w:gridCol w:w="1471"/>
        <w:gridCol w:w="2927"/>
        <w:gridCol w:w="3082"/>
      </w:tblGrid>
      <w:tr w:rsidR="001373AB" w14:paraId="37BB9F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59E72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C5BB3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Leaflet + OpenStreetMap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6A529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Google Maps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B0C81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Mapbox</w:t>
            </w:r>
          </w:p>
        </w:tc>
      </w:tr>
      <w:tr w:rsidR="001373AB" w14:paraId="386FAFD3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E495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Custo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1820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Gratuito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6091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10 000 carregamentos/mês grátis; depois 7 USD por 1000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7297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Cerca de 50 000 carregamentos/mês grátis; depois cerca de 5 USD por 1000</w:t>
            </w:r>
          </w:p>
        </w:tc>
      </w:tr>
      <w:tr w:rsidR="001373AB" w14:paraId="0774005D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8FE7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 ou cartão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688F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Não precisa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09FD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 com faturação ativa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061C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 e token</w:t>
            </w:r>
          </w:p>
        </w:tc>
      </w:tr>
      <w:tr w:rsidR="001373AB" w14:paraId="29332CAD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B28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Código aberto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478A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Sim (licença BSD)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4952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BAD4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Não</w:t>
            </w:r>
          </w:p>
        </w:tc>
      </w:tr>
      <w:tr w:rsidR="001373AB" w14:paraId="59EBC560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59EF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Funcionalidades necessárias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F894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Mapa, marcadores e popups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0B3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Todas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2185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Todas</w:t>
            </w:r>
          </w:p>
        </w:tc>
      </w:tr>
    </w:tbl>
    <w:p w14:paraId="44FFC792" w14:textId="77777777" w:rsidR="001373AB" w:rsidRDefault="001373AB"/>
    <w:p w14:paraId="239801C2" w14:textId="77777777" w:rsidR="001373AB" w:rsidRDefault="00241664">
      <w:pPr>
        <w:jc w:val="both"/>
      </w:pPr>
      <w:r>
        <w:rPr>
          <w:b/>
          <w:bCs/>
        </w:rPr>
        <w:t>Escolha: Leaflet + OpenStreetMap.</w:t>
      </w:r>
      <w:r>
        <w:t xml:space="preserve"> É gratuito e não exige conta nem cartão de crédito (RNF-15). É de código aberto, coerente com a RNF-05. As user stories só precisam de mostrar marcadores num mapa, o que o Leaflet faz com pouco código. É também a biblioteca sugerida no enunciado.</w:t>
      </w:r>
    </w:p>
    <w:p w14:paraId="19884187" w14:textId="77777777" w:rsidR="001373AB" w:rsidRDefault="00241664">
      <w:pPr>
        <w:pStyle w:val="Ttulo2"/>
      </w:pPr>
      <w:bookmarkStart w:id="32" w:name="_Toc244183733"/>
      <w:r>
        <w:lastRenderedPageBreak/>
        <w:t>6.2  Geocodificação</w:t>
      </w:r>
      <w:bookmarkEnd w:id="32"/>
    </w:p>
    <w:p w14:paraId="1B46878D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14 — Comparação de serviços de geocodificação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3"/>
        <w:gridCol w:w="2010"/>
        <w:gridCol w:w="2385"/>
        <w:gridCol w:w="2808"/>
      </w:tblGrid>
      <w:tr w:rsidR="001373AB" w14:paraId="085AF1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AE5D7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20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05D18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Nominatim</w:t>
            </w:r>
          </w:p>
        </w:tc>
        <w:tc>
          <w:tcPr>
            <w:tcW w:w="23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04274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Google Geocoding</w:t>
            </w:r>
          </w:p>
        </w:tc>
        <w:tc>
          <w:tcPr>
            <w:tcW w:w="28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22BA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Mapbox Geocoding</w:t>
            </w:r>
          </w:p>
        </w:tc>
      </w:tr>
      <w:tr w:rsidR="001373AB" w14:paraId="4F585610" w14:textId="77777777">
        <w:tblPrEx>
          <w:tblCellMar>
            <w:top w:w="0" w:type="dxa"/>
            <w:bottom w:w="0" w:type="dxa"/>
          </w:tblCellMar>
        </w:tblPrEx>
        <w:tc>
          <w:tcPr>
            <w:tcW w:w="18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FF00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Custo</w:t>
            </w:r>
          </w:p>
        </w:tc>
        <w:tc>
          <w:tcPr>
            <w:tcW w:w="20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8DD6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Gratuito</w:t>
            </w:r>
          </w:p>
        </w:tc>
        <w:tc>
          <w:tcPr>
            <w:tcW w:w="23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227C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10 000 pedidos/mês grátis; depois 5 USD por 1000</w:t>
            </w:r>
          </w:p>
        </w:tc>
        <w:tc>
          <w:tcPr>
            <w:tcW w:w="28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D176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100 000 pedidos/mês grátis, só para resultados temporários</w:t>
            </w:r>
          </w:p>
        </w:tc>
      </w:tr>
      <w:tr w:rsidR="001373AB" w14:paraId="30E5AF17" w14:textId="77777777">
        <w:tblPrEx>
          <w:tblCellMar>
            <w:top w:w="0" w:type="dxa"/>
            <w:bottom w:w="0" w:type="dxa"/>
          </w:tblCellMar>
        </w:tblPrEx>
        <w:tc>
          <w:tcPr>
            <w:tcW w:w="18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A76C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Guardar coordenadas na base de dados</w:t>
            </w:r>
          </w:p>
        </w:tc>
        <w:tc>
          <w:tcPr>
            <w:tcW w:w="20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ACD3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Permitido (licença ODbL, com atribuição)</w:t>
            </w:r>
          </w:p>
        </w:tc>
        <w:tc>
          <w:tcPr>
            <w:tcW w:w="23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0720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Restrito pelos termos</w:t>
            </w:r>
          </w:p>
        </w:tc>
        <w:tc>
          <w:tcPr>
            <w:tcW w:w="28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4553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Pago (modalidade "permanente")</w:t>
            </w:r>
          </w:p>
        </w:tc>
      </w:tr>
      <w:tr w:rsidR="001373AB" w14:paraId="0FD606A2" w14:textId="77777777">
        <w:tblPrEx>
          <w:tblCellMar>
            <w:top w:w="0" w:type="dxa"/>
            <w:bottom w:w="0" w:type="dxa"/>
          </w:tblCellMar>
        </w:tblPrEx>
        <w:tc>
          <w:tcPr>
            <w:tcW w:w="18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AE14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Limite</w:t>
            </w:r>
          </w:p>
        </w:tc>
        <w:tc>
          <w:tcPr>
            <w:tcW w:w="20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1CF3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 pedido por segundo</w:t>
            </w:r>
          </w:p>
        </w:tc>
        <w:tc>
          <w:tcPr>
            <w:tcW w:w="23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74A3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Por quota</w:t>
            </w:r>
          </w:p>
        </w:tc>
        <w:tc>
          <w:tcPr>
            <w:tcW w:w="28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72CF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Por quota</w:t>
            </w:r>
          </w:p>
        </w:tc>
      </w:tr>
    </w:tbl>
    <w:p w14:paraId="20C94015" w14:textId="77777777" w:rsidR="001373AB" w:rsidRDefault="001373AB"/>
    <w:p w14:paraId="63AC2730" w14:textId="77777777" w:rsidR="001373AB" w:rsidRDefault="00241664">
      <w:pPr>
        <w:jc w:val="both"/>
      </w:pPr>
      <w:r>
        <w:rPr>
          <w:b/>
          <w:bCs/>
        </w:rPr>
        <w:t>Escolha: Nominatim.</w:t>
      </w:r>
      <w:r>
        <w:t xml:space="preserve"> O modelo de dados guarda as coordenadas na morada do utilizador, o que o Nominatim permite e os concorrentes restringem ou cobram. A aplicação só geocodifica quando o utilizador cria a conta ou altera a morada, muito abaixo do limite de 1 pedido por segundo.</w:t>
      </w:r>
    </w:p>
    <w:p w14:paraId="5E685A2A" w14:textId="77777777" w:rsidR="001373AB" w:rsidRDefault="00241664">
      <w:pPr>
        <w:jc w:val="both"/>
      </w:pPr>
      <w:r>
        <w:t>A política de utilização do Nominatim impõe alguns cuidados, que a equipa vai respeitar:</w:t>
      </w:r>
    </w:p>
    <w:p w14:paraId="6457F584" w14:textId="77777777" w:rsidR="001373AB" w:rsidRDefault="00241664">
      <w:pPr>
        <w:pStyle w:val="PargrafodaLista"/>
        <w:numPr>
          <w:ilvl w:val="0"/>
          <w:numId w:val="2"/>
        </w:numPr>
      </w:pPr>
      <w:r>
        <w:t>um pedido por morada, com o resultado guardado;</w:t>
      </w:r>
    </w:p>
    <w:p w14:paraId="1D72B740" w14:textId="77777777" w:rsidR="001373AB" w:rsidRDefault="00241664">
      <w:pPr>
        <w:pStyle w:val="PargrafodaLista"/>
        <w:numPr>
          <w:ilvl w:val="0"/>
          <w:numId w:val="2"/>
        </w:numPr>
      </w:pPr>
      <w:r>
        <w:t>sem pesquisa com preenchimento automático;</w:t>
      </w:r>
    </w:p>
    <w:p w14:paraId="54ECD41C" w14:textId="77777777" w:rsidR="001373AB" w:rsidRDefault="00241664">
      <w:pPr>
        <w:pStyle w:val="PargrafodaLista"/>
        <w:numPr>
          <w:ilvl w:val="0"/>
          <w:numId w:val="2"/>
        </w:numPr>
      </w:pPr>
      <w:r>
        <w:t>identificação da aplicação e atribuição ao OpenStreetMap;</w:t>
      </w:r>
    </w:p>
    <w:p w14:paraId="1C92296A" w14:textId="77777777" w:rsidR="001373AB" w:rsidRDefault="00241664">
      <w:pPr>
        <w:pStyle w:val="PargrafodaLista"/>
        <w:numPr>
          <w:ilvl w:val="0"/>
          <w:numId w:val="2"/>
        </w:numPr>
      </w:pPr>
      <w:r>
        <w:t>envio só da rua, do código postal e da localidade, sem o nome do utilizador.</w:t>
      </w:r>
    </w:p>
    <w:p w14:paraId="2E4B88EC" w14:textId="77777777" w:rsidR="001373AB" w:rsidRDefault="00241664">
      <w:pPr>
        <w:pStyle w:val="Ttulo2"/>
      </w:pPr>
      <w:bookmarkStart w:id="33" w:name="_Toc244183734"/>
      <w:r>
        <w:t>6.3  Pagamentos</w:t>
      </w:r>
      <w:bookmarkEnd w:id="33"/>
    </w:p>
    <w:p w14:paraId="22D08F2B" w14:textId="77777777" w:rsidR="001373AB" w:rsidRDefault="00241664">
      <w:pPr>
        <w:jc w:val="both"/>
      </w:pPr>
      <w:r>
        <w:t>A US28 pede que o utilizador possa escolher o serviço de pagamentos e, se o pagamento falhar, escolher outro. Por isso a aplicação integra dois serviços.</w:t>
      </w:r>
    </w:p>
    <w:p w14:paraId="36111866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15 — Comparação de serviços de pagamento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9"/>
        <w:gridCol w:w="3597"/>
        <w:gridCol w:w="3410"/>
      </w:tblGrid>
      <w:tr w:rsidR="001373AB" w14:paraId="271E67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1C83D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B9511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Stripe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27CE6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PayPal</w:t>
            </w:r>
          </w:p>
        </w:tc>
      </w:tr>
      <w:tr w:rsidR="001373AB" w14:paraId="24449B57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8ABC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Taxa por transação (Portugal)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2B34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Cartões do EEE: 1,5% + 0,25 € (premium: 2,8% + 0,25 €)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5922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 PayPal: 2,9% + 0,35 €; cartões: 1,2% + 0,35 €</w:t>
            </w:r>
          </w:p>
        </w:tc>
      </w:tr>
      <w:tr w:rsidR="001373AB" w14:paraId="4B6AAD52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822C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Mensalidade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B4C1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Não tem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3DF4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Não tem</w:t>
            </w:r>
          </w:p>
        </w:tc>
      </w:tr>
      <w:tr w:rsidR="001373AB" w14:paraId="20C794BD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7F18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Métodos de pagamento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114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Cartões, MB WAY, Apple Pay, Google Pay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68C7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 PayPal, cartões</w:t>
            </w:r>
          </w:p>
        </w:tc>
      </w:tr>
      <w:tr w:rsidR="001373AB" w14:paraId="1E7D9CFF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1D28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Modo de testes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663E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6D1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Sim (sandbox)</w:t>
            </w:r>
          </w:p>
        </w:tc>
      </w:tr>
      <w:tr w:rsidR="001373AB" w14:paraId="30B2F76E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CA39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Integração com Node.js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D1EC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SDK oficial e página de pagamento alojada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19F2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SDK oficial e botões JavaScript</w:t>
            </w:r>
          </w:p>
        </w:tc>
      </w:tr>
      <w:tr w:rsidR="001373AB" w14:paraId="0328A4E6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AF82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Confirmação do resultado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EA4B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Webhooks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100C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Webhooks</w:t>
            </w:r>
          </w:p>
        </w:tc>
      </w:tr>
    </w:tbl>
    <w:p w14:paraId="494AB8BC" w14:textId="77777777" w:rsidR="001373AB" w:rsidRDefault="001373AB"/>
    <w:p w14:paraId="529DF271" w14:textId="77777777" w:rsidR="001373AB" w:rsidRDefault="00241664">
      <w:pPr>
        <w:jc w:val="both"/>
      </w:pPr>
      <w:r>
        <w:rPr>
          <w:b/>
          <w:bCs/>
        </w:rPr>
        <w:t>Escolha: Stripe como serviço principal e PayPal como alternativa.</w:t>
      </w:r>
      <w:r>
        <w:t xml:space="preserve"> O Stripe tem taxas mais baixas para cartões europeus e suporta MB WAY, muito usado em Portugal. A sua página de pagamento alojada evita que a aplicação trate dados de cartão (RNF-12). O PayPal serve quem prefere pagar com a conta </w:t>
      </w:r>
      <w:r>
        <w:lastRenderedPageBreak/>
        <w:t>PayPal. Os dois avisam o backend do resultado através de webhooks, o que permite cumprir a US28 c). Durante o desenvolvimento só se usam os modos de teste, sem pagamentos reais.</w:t>
      </w:r>
    </w:p>
    <w:p w14:paraId="106ACA58" w14:textId="77777777" w:rsidR="001373AB" w:rsidRDefault="00241664">
      <w:pPr>
        <w:pStyle w:val="Ttulo2"/>
      </w:pPr>
      <w:bookmarkStart w:id="34" w:name="_Toc244183735"/>
      <w:r>
        <w:t>6.4  Imagens de capa</w:t>
      </w:r>
      <w:bookmarkEnd w:id="34"/>
    </w:p>
    <w:p w14:paraId="6BE15E05" w14:textId="77777777" w:rsidR="001373AB" w:rsidRDefault="00241664">
      <w:pPr>
        <w:jc w:val="both"/>
      </w:pPr>
      <w:r>
        <w:t>A página de cada álbum mostra a imagem de capa (US9 a), e o gestor associa uma capa ao registar o álbum (US22 f). Foi preciso decidir onde guardar as imagens e de onde podem vir.</w:t>
      </w:r>
    </w:p>
    <w:p w14:paraId="3FE0CDAB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16 — Comparação de soluções para as imagens de capa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4"/>
        <w:gridCol w:w="2707"/>
        <w:gridCol w:w="2707"/>
        <w:gridCol w:w="2078"/>
      </w:tblGrid>
      <w:tr w:rsidR="001373AB" w14:paraId="695151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EE9AC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2913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Cloudinary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FA394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MongoDB (documento ou GridFS)</w:t>
            </w:r>
          </w:p>
        </w:tc>
        <w:tc>
          <w:tcPr>
            <w:tcW w:w="20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35144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Cover Art Archive (só ligar)</w:t>
            </w:r>
          </w:p>
        </w:tc>
      </w:tr>
      <w:tr w:rsidR="001373AB" w14:paraId="2201459B" w14:textId="77777777">
        <w:tblPrEx>
          <w:tblCellMar>
            <w:top w:w="0" w:type="dxa"/>
            <w:bottom w:w="0" w:type="dxa"/>
          </w:tblCellMar>
        </w:tblPrEx>
        <w:tc>
          <w:tcPr>
            <w:tcW w:w="15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B225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Custo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18F1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25 créditos grátis/mês (1 crédito = 1 GB de armazenamento, 1 GB de tráfego ou 1000 transformações)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C433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Sem custo extra, mas ocupa a base de dados (MongoDB Atlas gratuito: 512 MB)</w:t>
            </w:r>
          </w:p>
        </w:tc>
        <w:tc>
          <w:tcPr>
            <w:tcW w:w="20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AB22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Gratuito</w:t>
            </w:r>
          </w:p>
        </w:tc>
      </w:tr>
      <w:tr w:rsidR="001373AB" w14:paraId="541E55B3" w14:textId="77777777">
        <w:tblPrEx>
          <w:tblCellMar>
            <w:top w:w="0" w:type="dxa"/>
            <w:bottom w:w="0" w:type="dxa"/>
          </w:tblCellMar>
        </w:tblPrEx>
        <w:tc>
          <w:tcPr>
            <w:tcW w:w="15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8111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Imagens enviadas pelo gestor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3972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9EB0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Sim (até 16 MB num documento; acima disso, GridFS)</w:t>
            </w:r>
          </w:p>
        </w:tc>
        <w:tc>
          <w:tcPr>
            <w:tcW w:w="20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9AF1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Não: só as capas carregadas pela comunidade</w:t>
            </w:r>
          </w:p>
        </w:tc>
      </w:tr>
      <w:tr w:rsidR="001373AB" w14:paraId="5AD3B8F9" w14:textId="77777777">
        <w:tblPrEx>
          <w:tblCellMar>
            <w:top w:w="0" w:type="dxa"/>
            <w:bottom w:w="0" w:type="dxa"/>
          </w:tblCellMar>
        </w:tblPrEx>
        <w:tc>
          <w:tcPr>
            <w:tcW w:w="15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AA02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Miniaturas e telemóvel (RNF-04)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EAFC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Geradas automaticamente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C38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Feitas pela aplicação</w:t>
            </w:r>
          </w:p>
        </w:tc>
        <w:tc>
          <w:tcPr>
            <w:tcW w:w="20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E26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250, 500 e 1200 px</w:t>
            </w:r>
          </w:p>
        </w:tc>
      </w:tr>
      <w:tr w:rsidR="001373AB" w14:paraId="71CA4E12" w14:textId="77777777">
        <w:tblPrEx>
          <w:tblCellMar>
            <w:top w:w="0" w:type="dxa"/>
            <w:bottom w:w="0" w:type="dxa"/>
          </w:tblCellMar>
        </w:tblPrEx>
        <w:tc>
          <w:tcPr>
            <w:tcW w:w="15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C18B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Entrega (RNF-08)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C689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CDN global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623D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Passa pelo backend</w:t>
            </w:r>
          </w:p>
        </w:tc>
        <w:tc>
          <w:tcPr>
            <w:tcW w:w="20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A53B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Internet Archive</w:t>
            </w:r>
          </w:p>
        </w:tc>
      </w:tr>
      <w:tr w:rsidR="001373AB" w14:paraId="00C72008" w14:textId="77777777">
        <w:tblPrEx>
          <w:tblCellMar>
            <w:top w:w="0" w:type="dxa"/>
            <w:bottom w:w="0" w:type="dxa"/>
          </w:tblCellMar>
        </w:tblPrEx>
        <w:tc>
          <w:tcPr>
            <w:tcW w:w="15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20A6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Dependência externa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6FE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Sim (conta gratuita)</w:t>
            </w:r>
          </w:p>
        </w:tc>
        <w:tc>
          <w:tcPr>
            <w:tcW w:w="2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3A99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20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E058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Sim; nem todos os álbuns têm capa</w:t>
            </w:r>
          </w:p>
        </w:tc>
      </w:tr>
    </w:tbl>
    <w:p w14:paraId="72247C6A" w14:textId="77777777" w:rsidR="001373AB" w:rsidRDefault="001373AB"/>
    <w:p w14:paraId="7CC5E079" w14:textId="77777777" w:rsidR="001373AB" w:rsidRDefault="00241664">
      <w:pPr>
        <w:jc w:val="both"/>
      </w:pPr>
      <w:r>
        <w:rPr>
          <w:b/>
          <w:bCs/>
        </w:rPr>
        <w:t>Escolha: Cloudinary para guardar as capas, com o Cover Art Archive para as sugerir.</w:t>
      </w:r>
      <w:r>
        <w:t xml:space="preserve"> Vantagens:</w:t>
      </w:r>
    </w:p>
    <w:p w14:paraId="4E4171F9" w14:textId="77777777" w:rsidR="001373AB" w:rsidRDefault="00241664">
      <w:pPr>
        <w:pStyle w:val="PargrafodaLista"/>
        <w:numPr>
          <w:ilvl w:val="0"/>
          <w:numId w:val="2"/>
        </w:numPr>
      </w:pPr>
      <w:r>
        <w:t>O gestor pode carregar qualquer capa (US22 f), mesmo de edições que não estão no Cover Art Archive.</w:t>
      </w:r>
    </w:p>
    <w:p w14:paraId="3FBE4C93" w14:textId="77777777" w:rsidR="001373AB" w:rsidRDefault="00241664">
      <w:pPr>
        <w:pStyle w:val="PargrafodaLista"/>
        <w:numPr>
          <w:ilvl w:val="0"/>
          <w:numId w:val="2"/>
        </w:numPr>
      </w:pPr>
      <w:r>
        <w:t>O plano gratuito chega para o projeto: centenas de capas ocupam menos de 1 GB, enquanto o MongoDB Atlas gratuito tem só 512 MB para todos os dados.</w:t>
      </w:r>
    </w:p>
    <w:p w14:paraId="028C8B8F" w14:textId="77777777" w:rsidR="001373AB" w:rsidRDefault="00241664">
      <w:pPr>
        <w:pStyle w:val="PargrafodaLista"/>
        <w:numPr>
          <w:ilvl w:val="0"/>
          <w:numId w:val="2"/>
        </w:numPr>
      </w:pPr>
      <w:r>
        <w:t>As miniaturas são geradas automaticamente e a entrega por CDN ajuda o desempenho (RNF-08).</w:t>
      </w:r>
    </w:p>
    <w:p w14:paraId="64D28C7E" w14:textId="77777777" w:rsidR="001373AB" w:rsidRDefault="00241664">
      <w:pPr>
        <w:pStyle w:val="PargrafodaLista"/>
        <w:numPr>
          <w:ilvl w:val="0"/>
          <w:numId w:val="2"/>
        </w:numPr>
      </w:pPr>
      <w:r>
        <w:t>Ao registar um álbum, a aplicação pede ao Cover Art Archive a capa associada ao MBID e mostra-a como sugestão; o gestor confirma antes de a guardar.</w:t>
      </w:r>
    </w:p>
    <w:p w14:paraId="7C64A9AB" w14:textId="77777777" w:rsidR="001373AB" w:rsidRDefault="00241664">
      <w:pPr>
        <w:jc w:val="both"/>
      </w:pPr>
      <w:r>
        <w:t>A documentação do Cover Art Archive não define a licença das imagens, cujos direitos pertencem aos titulares. A aplicação usa a capa apenas para identificar o álbum à venda.</w:t>
      </w:r>
    </w:p>
    <w:p w14:paraId="3CCE0B8B" w14:textId="77777777" w:rsidR="001373AB" w:rsidRDefault="00241664">
      <w:pPr>
        <w:pStyle w:val="Ttulo2"/>
      </w:pPr>
      <w:bookmarkStart w:id="35" w:name="_Toc244183736"/>
      <w:r>
        <w:t>6.5  Importação de faixas e canções</w:t>
      </w:r>
      <w:bookmarkEnd w:id="35"/>
    </w:p>
    <w:p w14:paraId="479DA83D" w14:textId="77777777" w:rsidR="001373AB" w:rsidRDefault="00241664">
      <w:pPr>
        <w:jc w:val="both"/>
      </w:pPr>
      <w:r>
        <w:t>Nenhuma user story obrigatória regista as canções, mas a US9 b) mostra as faixas de cada álbum. A nota 12 do enunciado sugere um script ou endpoint para as registar em bloco; é a suposição Q4 da Tabela 18.</w:t>
      </w:r>
    </w:p>
    <w:p w14:paraId="064C16B6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lastRenderedPageBreak/>
        <w:t>Tabela 17 — API do MusicBrainz para importar faixas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9"/>
        <w:gridCol w:w="3868"/>
        <w:gridCol w:w="3869"/>
      </w:tblGrid>
      <w:tr w:rsidR="001373AB" w14:paraId="60EAD0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002D5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38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9807D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API do MusicBrainz</w:t>
            </w:r>
          </w:p>
        </w:tc>
        <w:tc>
          <w:tcPr>
            <w:tcW w:w="38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336D2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Introdução manual pelo gestor</w:t>
            </w:r>
          </w:p>
        </w:tc>
      </w:tr>
      <w:tr w:rsidR="001373AB" w14:paraId="5E778EB5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CAB0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Custo</w:t>
            </w:r>
          </w:p>
        </w:tc>
        <w:tc>
          <w:tcPr>
            <w:tcW w:w="38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96A9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Gratuito</w:t>
            </w:r>
          </w:p>
        </w:tc>
        <w:tc>
          <w:tcPr>
            <w:tcW w:w="38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A9D7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Gratuito, mas exige trabalho do gestor e user stories extra</w:t>
            </w:r>
          </w:p>
        </w:tc>
      </w:tr>
      <w:tr w:rsidR="001373AB" w14:paraId="5B906FB5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AA39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Dados</w:t>
            </w:r>
          </w:p>
        </w:tc>
        <w:tc>
          <w:tcPr>
            <w:tcW w:w="38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095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Número e título das faixas, duração, artistas e ISRC das gravações</w:t>
            </w:r>
          </w:p>
        </w:tc>
        <w:tc>
          <w:tcPr>
            <w:tcW w:w="38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AF40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Os que o gestor escrever</w:t>
            </w:r>
          </w:p>
        </w:tc>
      </w:tr>
      <w:tr w:rsidR="001373AB" w14:paraId="7E973757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A515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Ligação ao modelo</w:t>
            </w:r>
          </w:p>
        </w:tc>
        <w:tc>
          <w:tcPr>
            <w:tcW w:w="38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E4CB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Usa o MBID que o modelo já guarda</w:t>
            </w:r>
          </w:p>
        </w:tc>
        <w:tc>
          <w:tcPr>
            <w:tcW w:w="38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2F75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—</w:t>
            </w:r>
          </w:p>
        </w:tc>
      </w:tr>
      <w:tr w:rsidR="001373AB" w14:paraId="6E23BFCF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2FF0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Licença</w:t>
            </w:r>
          </w:p>
        </w:tc>
        <w:tc>
          <w:tcPr>
            <w:tcW w:w="38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F4F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Dados centrais (artistas, releases, gravações, faixas, ISRCs) em CC0, sem restrições</w:t>
            </w:r>
          </w:p>
        </w:tc>
        <w:tc>
          <w:tcPr>
            <w:tcW w:w="38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90C8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—</w:t>
            </w:r>
          </w:p>
        </w:tc>
      </w:tr>
      <w:tr w:rsidR="001373AB" w14:paraId="51238A94" w14:textId="77777777">
        <w:tblPrEx>
          <w:tblCellMar>
            <w:top w:w="0" w:type="dxa"/>
            <w:bottom w:w="0" w:type="dxa"/>
          </w:tblCellMar>
        </w:tblPrEx>
        <w:tc>
          <w:tcPr>
            <w:tcW w:w="12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25DC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Limites</w:t>
            </w:r>
          </w:p>
        </w:tc>
        <w:tc>
          <w:tcPr>
            <w:tcW w:w="38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3DB8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Cerca de 1 pedido por segundo por IP; User-Agent com nome da aplicação e contacto; acima do limite, resposta 503</w:t>
            </w:r>
          </w:p>
        </w:tc>
        <w:tc>
          <w:tcPr>
            <w:tcW w:w="386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9B43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5B883F7B" w14:textId="77777777" w:rsidR="001373AB" w:rsidRDefault="001373AB"/>
    <w:p w14:paraId="14F84B38" w14:textId="77777777" w:rsidR="001373AB" w:rsidRDefault="00241664">
      <w:pPr>
        <w:jc w:val="both"/>
      </w:pPr>
      <w:r>
        <w:rPr>
          <w:b/>
          <w:bCs/>
        </w:rPr>
        <w:t>Escolha: API do MusicBrainz, num script de importação.</w:t>
      </w:r>
      <w:r>
        <w:t xml:space="preserve"> Usa o MBID que o modelo já guarda, os dados necessários são CC0 e um álbum inteiro vem num só pedido (</w:t>
      </w:r>
      <w:r>
        <w:rPr>
          <w:rFonts w:ascii="Consolas" w:eastAsia="Consolas" w:hAnsi="Consolas" w:cs="Consolas"/>
        </w:rPr>
        <w:t>/ws/2/release/{mbid}?inc=recordings+isrcs+artist-credits</w:t>
      </w:r>
      <w:r>
        <w:t xml:space="preserve">), por isso o limite de 1 pedido por segundo não é um problema. Há dois pontos a tratar na implementação: no MusicBrainz as faixas pertencem a um </w:t>
      </w:r>
      <w:r>
        <w:rPr>
          <w:i/>
          <w:iCs/>
        </w:rPr>
        <w:t>release</w:t>
      </w:r>
      <w:r>
        <w:t xml:space="preserve"> (uma edição concreta), pelo que o script tem de escolher uma edição do álbum; e nem todas as gravações têm ISRC, que no nosso modelo identifica a canção (RI-34). A duração vem em milissegundos e é convertida em segundos (RI-05).</w:t>
      </w:r>
    </w:p>
    <w:p w14:paraId="146A6EA6" w14:textId="77777777" w:rsidR="001373AB" w:rsidRDefault="00241664">
      <w:pPr>
        <w:pStyle w:val="Ttulo1"/>
        <w:pageBreakBefore/>
      </w:pPr>
      <w:bookmarkStart w:id="36" w:name="_Toc244183737"/>
      <w:r>
        <w:lastRenderedPageBreak/>
        <w:t>7  Suposições e questões em aberto</w:t>
      </w:r>
      <w:bookmarkEnd w:id="36"/>
    </w:p>
    <w:p w14:paraId="52239ED6" w14:textId="77777777" w:rsidR="001373AB" w:rsidRDefault="00241664">
      <w:pPr>
        <w:jc w:val="both"/>
      </w:pPr>
      <w:r>
        <w:t>Durante o desenho foram encontrados pontos do enunciado ambíguos ou incompletos. Estas questões foram colocadas ao docente e, até haver resposta, a equipa seguiu as suposições indicadas.</w:t>
      </w:r>
    </w:p>
    <w:p w14:paraId="3B914AFD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18 — Questões e suposições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9"/>
        <w:gridCol w:w="4198"/>
        <w:gridCol w:w="4199"/>
      </w:tblGrid>
      <w:tr w:rsidR="001373AB" w14:paraId="67A0D3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69E2E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F357C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Questão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3A9AB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Suposição adotada</w:t>
            </w:r>
          </w:p>
        </w:tc>
      </w:tr>
      <w:tr w:rsidR="001373AB" w14:paraId="0922CCED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CE82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Q1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4023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critério f) da US28 está incompleto ("Caso tenha sido vendida a última unidade de algum álbum, deve").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5686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Regista-se a data da última venda dessa versão (RI-17).</w:t>
            </w:r>
          </w:p>
        </w:tc>
      </w:tr>
      <w:tr w:rsidR="001373AB" w14:paraId="11740343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C58A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Q2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2774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estado de um pedido recusado chama-se "recusado" nas US13 e US14 e "rejeitado" na US24.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6D2D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Usa-se "recusado".</w:t>
            </w:r>
          </w:p>
        </w:tc>
      </w:tr>
      <w:tr w:rsidR="001373AB" w14:paraId="41B75450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DE3C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Q3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0DB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 US3 pede para mostrar a palavra-passe no perfil, mas a RNF-12 recomenda guardá-la cifrada.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AC1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 palavra-passe é guardada cifrada e mostrada mascarada.</w:t>
            </w:r>
          </w:p>
        </w:tc>
      </w:tr>
      <w:tr w:rsidR="001373AB" w14:paraId="0B3F118B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A45F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Q4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C25A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Nenhuma user story obrigatória regista as canções e faixas, mas a US9 mostra-as.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0FC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As faixas são importadas em bloco por um script que usa a API do MusicBrainz (nota 12 do enunciado; ver Tabela 17).</w:t>
            </w:r>
          </w:p>
        </w:tc>
      </w:tr>
      <w:tr w:rsidR="001373AB" w14:paraId="18E175D0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0BE5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2D5F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enunciado não refere quantidades no carrinho nem nas faturas.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72DB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Cada linha corresponde a uma unidade de uma versão.</w:t>
            </w:r>
          </w:p>
        </w:tc>
      </w:tr>
      <w:tr w:rsidR="001373AB" w14:paraId="22CF4C39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1661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706D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registo de membros de grupos é uma funcionalidade extra (nota 11).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DD7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O modelo suporta membros, mas são opcionais.</w:t>
            </w:r>
          </w:p>
        </w:tc>
      </w:tr>
    </w:tbl>
    <w:p w14:paraId="05ABE1C1" w14:textId="77777777" w:rsidR="001373AB" w:rsidRDefault="001373AB"/>
    <w:p w14:paraId="2E0061B0" w14:textId="77777777" w:rsidR="001373AB" w:rsidRDefault="00241664">
      <w:pPr>
        <w:pStyle w:val="Ttulo1"/>
        <w:pageBreakBefore/>
      </w:pPr>
      <w:bookmarkStart w:id="37" w:name="_Toc244183738"/>
      <w:r>
        <w:lastRenderedPageBreak/>
        <w:t>Anexo A — Restrições de integridade por classe</w:t>
      </w:r>
      <w:bookmarkEnd w:id="37"/>
    </w:p>
    <w:p w14:paraId="5FB055BB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19 — Associação das restrições às classes do modelo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2"/>
        <w:gridCol w:w="4661"/>
        <w:gridCol w:w="2183"/>
      </w:tblGrid>
      <w:tr w:rsidR="001373AB" w14:paraId="387C56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5DB00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Classe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F5056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Atributo ou associação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9DC12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Restrições</w:t>
            </w:r>
          </w:p>
        </w:tc>
      </w:tr>
      <w:tr w:rsidR="001373AB" w14:paraId="6C6482BB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CCD7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Artista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44D9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isni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071A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RI-07, RI-35</w:t>
            </w:r>
          </w:p>
        </w:tc>
      </w:tr>
      <w:tr w:rsidR="001373AB" w14:paraId="648118E7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83E3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Artista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693D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anoInicioAtividade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1DE1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RI-08</w:t>
            </w:r>
          </w:p>
        </w:tc>
      </w:tr>
      <w:tr w:rsidR="001373AB" w14:paraId="70156D6E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530E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Grupo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153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membros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77A8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RI-31</w:t>
            </w:r>
          </w:p>
        </w:tc>
      </w:tr>
      <w:tr w:rsidR="001373AB" w14:paraId="7EB7DDCC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3F8B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Album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86F2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mbid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CDE4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RI-01, RI-33</w:t>
            </w:r>
          </w:p>
        </w:tc>
      </w:tr>
      <w:tr w:rsidR="001373AB" w14:paraId="70451A03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4C82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Album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E7EE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tipo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7CAA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RI-02</w:t>
            </w:r>
          </w:p>
        </w:tc>
      </w:tr>
      <w:tr w:rsidR="001373AB" w14:paraId="49D85B9B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3E6A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Album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3FDA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anoLancamento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745A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RI-09, RI-10, RI-11</w:t>
            </w:r>
          </w:p>
        </w:tc>
      </w:tr>
      <w:tr w:rsidR="001373AB" w14:paraId="16B30A55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22C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Album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5DB1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associação com Artista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4224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RI-06, RI-32</w:t>
            </w:r>
          </w:p>
        </w:tc>
      </w:tr>
      <w:tr w:rsidR="001373AB" w14:paraId="08AB48C8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015E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Faixa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418A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numero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2964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RI-03, RI-38</w:t>
            </w:r>
          </w:p>
        </w:tc>
      </w:tr>
      <w:tr w:rsidR="001373AB" w14:paraId="0E82C62B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3DC3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Cancao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4600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isrc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5E1C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RI-04, RI-34</w:t>
            </w:r>
          </w:p>
        </w:tc>
      </w:tr>
      <w:tr w:rsidR="001373AB" w14:paraId="6DA405F6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084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Cancao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8A6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duracao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9704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RI-05</w:t>
            </w:r>
          </w:p>
        </w:tc>
      </w:tr>
      <w:tr w:rsidR="001373AB" w14:paraId="504A6E39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5AFD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VersaoAlbum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7DD9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suporte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CC7D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RI-12</w:t>
            </w:r>
          </w:p>
        </w:tc>
      </w:tr>
      <w:tr w:rsidR="001373AB" w14:paraId="49C838A6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5D9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VersaoAlbum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B593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ean13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AF65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RI-13, RI-36</w:t>
            </w:r>
          </w:p>
        </w:tc>
      </w:tr>
      <w:tr w:rsidR="001373AB" w14:paraId="6DDA80BC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20D2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VersaoAlbum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E4FC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designacao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7664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RI-39</w:t>
            </w:r>
          </w:p>
        </w:tc>
      </w:tr>
      <w:tr w:rsidR="001373AB" w14:paraId="610DB376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9A42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DisponibilidadeLoja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C6A8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dataInicio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F939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RI-14, RI-47</w:t>
            </w:r>
          </w:p>
        </w:tc>
      </w:tr>
      <w:tr w:rsidR="001373AB" w14:paraId="38111C59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AAB2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DisponibilidadeLoja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3F51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unidades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E66F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RI-15</w:t>
            </w:r>
          </w:p>
        </w:tc>
      </w:tr>
      <w:tr w:rsidR="001373AB" w14:paraId="01C8AC85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95DA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DisponibilidadeLoja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B531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preco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EAD3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RI-16</w:t>
            </w:r>
          </w:p>
        </w:tc>
      </w:tr>
      <w:tr w:rsidR="001373AB" w14:paraId="1901EFCD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F160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DisponibilidadeLoja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BD3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dataUltimaVenda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BE2A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RI-17</w:t>
            </w:r>
          </w:p>
        </w:tc>
      </w:tr>
      <w:tr w:rsidR="001373AB" w14:paraId="566C02D3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95B3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ItemCarrinho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DE12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associação com VersaoAlbum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866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RI-46</w:t>
            </w:r>
          </w:p>
        </w:tc>
      </w:tr>
      <w:tr w:rsidR="001373AB" w14:paraId="65FFF443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542D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Fatura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814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numero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863F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RI-28, RI-37</w:t>
            </w:r>
          </w:p>
        </w:tc>
      </w:tr>
      <w:tr w:rsidR="001373AB" w14:paraId="5A541575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AA02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Fatura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EF4F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data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9CC0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RI-27</w:t>
            </w:r>
          </w:p>
        </w:tc>
      </w:tr>
      <w:tr w:rsidR="001373AB" w14:paraId="624C89F1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8143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Fatura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BDB8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nifFaturacao, nomeFaturacao, moradaFaturacao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2365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RI-48</w:t>
            </w:r>
          </w:p>
        </w:tc>
      </w:tr>
      <w:tr w:rsidR="001373AB" w14:paraId="3E279753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4BB9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LinhaFatura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C7B6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preco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7BE9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RI-16</w:t>
            </w:r>
          </w:p>
        </w:tc>
      </w:tr>
      <w:tr w:rsidR="001373AB" w14:paraId="345A0F75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5174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AED9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username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A6C5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RI-18, RI-19</w:t>
            </w:r>
          </w:p>
        </w:tc>
      </w:tr>
      <w:tr w:rsidR="001373AB" w14:paraId="62F4DB2F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FBF8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E84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email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2A8D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RI-20</w:t>
            </w:r>
          </w:p>
        </w:tc>
      </w:tr>
      <w:tr w:rsidR="001373AB" w14:paraId="4DA787E8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97D0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Conta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59E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passwordHash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8C84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RI-21</w:t>
            </w:r>
          </w:p>
        </w:tc>
      </w:tr>
      <w:tr w:rsidR="001373AB" w14:paraId="690CEEB3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5B9E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9BEF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nif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FE0B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RI-22</w:t>
            </w:r>
          </w:p>
        </w:tc>
      </w:tr>
      <w:tr w:rsidR="001373AB" w14:paraId="20BFC43F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E2C8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F3FA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genero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92F1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RI-23</w:t>
            </w:r>
          </w:p>
        </w:tc>
      </w:tr>
      <w:tr w:rsidR="001373AB" w14:paraId="67A63D4E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85E4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5CF3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dataNascimento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C445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RI-24</w:t>
            </w:r>
          </w:p>
        </w:tc>
      </w:tr>
      <w:tr w:rsidR="001373AB" w14:paraId="77B67F9B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ABDA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B04E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favorito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85D0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RI-40</w:t>
            </w:r>
          </w:p>
        </w:tc>
      </w:tr>
      <w:tr w:rsidR="001373AB" w14:paraId="24C1440A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A4CE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ItemColecao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4190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dataRegisto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1BBE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RI-25, RI-26</w:t>
            </w:r>
          </w:p>
        </w:tc>
      </w:tr>
      <w:tr w:rsidR="001373AB" w14:paraId="4DE21160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BE7E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ItemColecao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8D6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associação com VersaoAlbum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73AA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RI-41</w:t>
            </w:r>
          </w:p>
        </w:tc>
      </w:tr>
      <w:tr w:rsidR="001373AB" w14:paraId="0A7B14BB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1819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lastRenderedPageBreak/>
              <w:t>ItemColecao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659E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associação origem com LinhaFatura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39BC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RI-51</w:t>
            </w:r>
          </w:p>
        </w:tc>
      </w:tr>
      <w:tr w:rsidR="001373AB" w14:paraId="18DC0FCC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06B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ListaPersonalizada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8E6C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nome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A53C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RI-29, RI-30</w:t>
            </w:r>
          </w:p>
        </w:tc>
      </w:tr>
      <w:tr w:rsidR="001373AB" w14:paraId="6ADE207B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6C22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ItemLista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4139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associação com Album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12AA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RI-42</w:t>
            </w:r>
          </w:p>
        </w:tc>
      </w:tr>
      <w:tr w:rsidR="001373AB" w14:paraId="3C207BC2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10A6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PedidoNovaVersao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873F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id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5E28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RI-43</w:t>
            </w:r>
          </w:p>
        </w:tc>
      </w:tr>
      <w:tr w:rsidR="001373AB" w14:paraId="3756ABCC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8A11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PedidoNovaVersao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89A24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estado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E260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RI-44, RI-45</w:t>
            </w:r>
          </w:p>
        </w:tc>
      </w:tr>
      <w:tr w:rsidR="001373AB" w14:paraId="34B9ED48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97A3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PedidoNovaVersao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35AC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suporte, ean13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ECF0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RI-12, RI-13</w:t>
            </w:r>
          </w:p>
        </w:tc>
      </w:tr>
      <w:tr w:rsidR="001373AB" w14:paraId="6AB39D39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0A88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PedidoNovaVersao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979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dataResposta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B47E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RI-49</w:t>
            </w:r>
          </w:p>
        </w:tc>
      </w:tr>
      <w:tr w:rsidR="001373AB" w14:paraId="1A774786" w14:textId="77777777">
        <w:tblPrEx>
          <w:tblCellMar>
            <w:top w:w="0" w:type="dxa"/>
            <w:bottom w:w="0" w:type="dxa"/>
          </w:tblCellMar>
        </w:tblPrEx>
        <w:tc>
          <w:tcPr>
            <w:tcW w:w="218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3883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Notificacao</w:t>
            </w:r>
          </w:p>
        </w:tc>
        <w:tc>
          <w:tcPr>
            <w:tcW w:w="4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B77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lida</w:t>
            </w:r>
          </w:p>
        </w:tc>
        <w:tc>
          <w:tcPr>
            <w:tcW w:w="21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52C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RI-50</w:t>
            </w:r>
          </w:p>
        </w:tc>
      </w:tr>
    </w:tbl>
    <w:p w14:paraId="6CFF915B" w14:textId="77777777" w:rsidR="001373AB" w:rsidRDefault="001373AB"/>
    <w:p w14:paraId="23783A4F" w14:textId="77777777" w:rsidR="001373AB" w:rsidRDefault="00241664">
      <w:pPr>
        <w:pStyle w:val="Ttulo1"/>
        <w:pageBreakBefore/>
      </w:pPr>
      <w:bookmarkStart w:id="38" w:name="_Toc244183739"/>
      <w:r>
        <w:lastRenderedPageBreak/>
        <w:t>Anexo B — Planeamento e estimação da Etapa 1</w:t>
      </w:r>
      <w:bookmarkEnd w:id="38"/>
    </w:p>
    <w:p w14:paraId="5661B20E" w14:textId="77777777" w:rsidR="001373AB" w:rsidRDefault="00241664">
      <w:pPr>
        <w:jc w:val="both"/>
      </w:pPr>
      <w:r>
        <w:t>O trabalho da Etapa 1 foi dividido por artefacto: cada elemento da equipa ficou responsável por um artefacto, com uma revisão cruzada por outro elemento e três reuniões de acompanhamento. O glossário de entidades foi o primeiro entregável, porque todos os artefactos usam os mesmos nomes.</w:t>
      </w:r>
    </w:p>
    <w:p w14:paraId="7CF89641" w14:textId="77777777" w:rsidR="001373AB" w:rsidRDefault="00241664">
      <w:pPr>
        <w:jc w:val="both"/>
      </w:pPr>
      <w:r>
        <w:t xml:space="preserve">O esforço foi estimado com a </w:t>
      </w:r>
      <w:r>
        <w:rPr>
          <w:b/>
          <w:bCs/>
        </w:rPr>
        <w:t>estimativa de três pontos</w:t>
      </w:r>
      <w:r>
        <w:t xml:space="preserve">: para cada tarefa, a equipa indicou um valor otimista (O), um provável (M) e um pessimista (P), e o esforço esperado é E = (O + 4M + P) ÷ 6. O valor provável é o do plano inicial; o otimista e o pessimista são </w:t>
      </w:r>
      <w:r>
        <w:rPr>
          <w:b/>
          <w:bCs/>
        </w:rPr>
        <w:t>estimativas da equipa</w:t>
      </w:r>
      <w:r>
        <w:t>.</w:t>
      </w:r>
    </w:p>
    <w:p w14:paraId="67A92D47" w14:textId="77777777" w:rsidR="001373AB" w:rsidRDefault="00241664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20 — Estimativa de esforço da Etapa 1 (horas)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3"/>
        <w:gridCol w:w="1187"/>
        <w:gridCol w:w="946"/>
        <w:gridCol w:w="947"/>
        <w:gridCol w:w="1076"/>
        <w:gridCol w:w="1937"/>
      </w:tblGrid>
      <w:tr w:rsidR="001373AB" w14:paraId="0EFB49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AEBC3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Tarefa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3720E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Responsável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B513D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Otimista (O)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855F2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Provável (M)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5F502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Pessimista (P)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55498" w14:textId="77777777" w:rsidR="001373AB" w:rsidRDefault="0024166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Esperada E = (O + 4M + P) ÷ 6</w:t>
            </w:r>
          </w:p>
        </w:tc>
      </w:tr>
      <w:tr w:rsidR="001373AB" w14:paraId="14703B45" w14:textId="77777777">
        <w:tblPrEx>
          <w:tblCellMar>
            <w:top w:w="0" w:type="dxa"/>
            <w:bottom w:w="0" w:type="dxa"/>
          </w:tblCellMar>
        </w:tblPrEx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4431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Glossário e diagrama de classes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E732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Rodrigo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4F9B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D753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A99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564F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12,5</w:t>
            </w:r>
          </w:p>
        </w:tc>
      </w:tr>
      <w:tr w:rsidR="001373AB" w14:paraId="27C2F799" w14:textId="77777777">
        <w:tblPrEx>
          <w:tblCellMar>
            <w:top w:w="0" w:type="dxa"/>
            <w:bottom w:w="0" w:type="dxa"/>
          </w:tblCellMar>
        </w:tblPrEx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E751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Casos de uso e matriz US↔UC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002C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Reis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8327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B75B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7,5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AD37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0031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7,7</w:t>
            </w:r>
          </w:p>
        </w:tc>
      </w:tr>
      <w:tr w:rsidR="001373AB" w14:paraId="7FFC2FD2" w14:textId="77777777">
        <w:tblPrEx>
          <w:tblCellMar>
            <w:top w:w="0" w:type="dxa"/>
            <w:bottom w:w="0" w:type="dxa"/>
          </w:tblCellMar>
        </w:tblPrEx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1809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Esboços da interface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03E0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Miguel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7C27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6296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1DFC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35DA5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12,3</w:t>
            </w:r>
          </w:p>
        </w:tc>
      </w:tr>
      <w:tr w:rsidR="001373AB" w14:paraId="4A54BDC3" w14:textId="77777777">
        <w:tblPrEx>
          <w:tblCellMar>
            <w:top w:w="0" w:type="dxa"/>
            <w:bottom w:w="0" w:type="dxa"/>
          </w:tblCellMar>
        </w:tblPrEx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83E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Serviços externos e restrições de integridade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8DFA8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Ze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9119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4945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C8AB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1E9D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12,2</w:t>
            </w:r>
          </w:p>
        </w:tc>
      </w:tr>
      <w:tr w:rsidR="001373AB" w14:paraId="00EA5544" w14:textId="77777777">
        <w:tblPrEx>
          <w:tblCellMar>
            <w:top w:w="0" w:type="dxa"/>
            <w:bottom w:w="0" w:type="dxa"/>
          </w:tblCellMar>
        </w:tblPrEx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0C7D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Diagramas de atividades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E7EE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Edson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860C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596D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8D387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7D3E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10,3</w:t>
            </w:r>
          </w:p>
        </w:tc>
      </w:tr>
      <w:tr w:rsidR="001373AB" w14:paraId="57B9CA65" w14:textId="77777777">
        <w:tblPrEx>
          <w:tblCellMar>
            <w:top w:w="0" w:type="dxa"/>
            <w:bottom w:w="0" w:type="dxa"/>
          </w:tblCellMar>
        </w:tblPrEx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5B23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Relatório (Reis, 4 h) e slides (Edson, 2 h)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3081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Reis, Edson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AB91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C8E7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31C09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822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6,3</w:t>
            </w:r>
          </w:p>
        </w:tc>
      </w:tr>
      <w:tr w:rsidR="001373AB" w14:paraId="2DACFB58" w14:textId="77777777">
        <w:tblPrEx>
          <w:tblCellMar>
            <w:top w:w="0" w:type="dxa"/>
            <w:bottom w:w="0" w:type="dxa"/>
          </w:tblCellMar>
        </w:tblPrEx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65A90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Revisão cruzada (1 h por pessoa)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CFFE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3417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2B98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39D2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17ED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5,2</w:t>
            </w:r>
          </w:p>
        </w:tc>
      </w:tr>
      <w:tr w:rsidR="001373AB" w14:paraId="24CE8435" w14:textId="77777777">
        <w:tblPrEx>
          <w:tblCellMar>
            <w:top w:w="0" w:type="dxa"/>
            <w:bottom w:w="0" w:type="dxa"/>
          </w:tblCellMar>
        </w:tblPrEx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319A3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Reuniões (3 reuniões, cerca de 4 h por pessoa)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B64AC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1E7E2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9BB4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2FF3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25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4D79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20</w:t>
            </w:r>
          </w:p>
        </w:tc>
      </w:tr>
      <w:tr w:rsidR="001373AB" w14:paraId="01F32B72" w14:textId="77777777">
        <w:tblPrEx>
          <w:tblCellMar>
            <w:top w:w="0" w:type="dxa"/>
            <w:bottom w:w="0" w:type="dxa"/>
          </w:tblCellMar>
        </w:tblPrEx>
        <w:tc>
          <w:tcPr>
            <w:tcW w:w="31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2B761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1BAB6" w14:textId="77777777" w:rsidR="001373AB" w:rsidRDefault="001373AB">
            <w:pPr>
              <w:spacing w:after="0"/>
            </w:pP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4B3FA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59</w:t>
            </w:r>
          </w:p>
        </w:tc>
        <w:tc>
          <w:tcPr>
            <w:tcW w:w="9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9722E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84,5</w:t>
            </w:r>
          </w:p>
        </w:tc>
        <w:tc>
          <w:tcPr>
            <w:tcW w:w="10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E525D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122</w:t>
            </w:r>
          </w:p>
        </w:tc>
        <w:tc>
          <w:tcPr>
            <w:tcW w:w="20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A72CF" w14:textId="77777777" w:rsidR="001373AB" w:rsidRDefault="00241664">
            <w:pPr>
              <w:spacing w:after="0"/>
            </w:pPr>
            <w:r>
              <w:rPr>
                <w:sz w:val="19"/>
                <w:szCs w:val="19"/>
              </w:rPr>
              <w:t>86,5</w:t>
            </w:r>
          </w:p>
        </w:tc>
      </w:tr>
    </w:tbl>
    <w:p w14:paraId="68D66963" w14:textId="77777777" w:rsidR="001373AB" w:rsidRDefault="001373AB"/>
    <w:p w14:paraId="0495E4EB" w14:textId="77777777" w:rsidR="001373AB" w:rsidRDefault="00241664">
      <w:pPr>
        <w:jc w:val="both"/>
      </w:pPr>
      <w:r>
        <w:t xml:space="preserve">O esforço esperado total é de cerca de </w:t>
      </w:r>
      <w:r>
        <w:rPr>
          <w:b/>
          <w:bCs/>
        </w:rPr>
        <w:t>86 h</w:t>
      </w:r>
      <w:r>
        <w:t xml:space="preserve"> (84,5 h no valor provável). O desvio-padrão do total, calculado a partir de (P − O) ÷ 6 em cada tarefa, é de cerca de 3,8 h, por isso o esforço deve ficar entre 79 h e 94 h. A divisão continua equilibrada: cada pessoa fica com cerca de 20% do esforço esperado.</w:t>
      </w:r>
    </w:p>
    <w:p w14:paraId="057BCFB6" w14:textId="77777777" w:rsidR="001373AB" w:rsidRDefault="00241664">
      <w:pPr>
        <w:pStyle w:val="Ttulo1"/>
        <w:pageBreakBefore/>
      </w:pPr>
      <w:bookmarkStart w:id="39" w:name="_Toc244183740"/>
      <w:r>
        <w:lastRenderedPageBreak/>
        <w:t>Referências</w:t>
      </w:r>
      <w:bookmarkEnd w:id="39"/>
    </w:p>
    <w:p w14:paraId="79DC1F67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Fowler, M. (2005). </w:t>
      </w:r>
      <w:r>
        <w:rPr>
          <w:i/>
          <w:iCs/>
        </w:rPr>
        <w:t>UML distilled: A brief guide to the standard object modeling language</w:t>
      </w:r>
      <w:r>
        <w:t xml:space="preserve"> (3.ª edição). Addison-Wesley.</w:t>
      </w:r>
    </w:p>
    <w:p w14:paraId="0CADABA8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Leaflet. Quick Start Guide. </w:t>
      </w:r>
      <w:hyperlink r:id="rId32" w:history="1">
        <w:r>
          <w:rPr>
            <w:rStyle w:val="Hiperligao"/>
          </w:rPr>
          <w:t>https://leafletjs.com/examples/quick-start</w:t>
        </w:r>
      </w:hyperlink>
    </w:p>
    <w:p w14:paraId="7D9EFB9B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OpenStreetMap Foundation. Nominatim Usage Policy. </w:t>
      </w:r>
      <w:hyperlink r:id="rId33" w:history="1">
        <w:r>
          <w:rPr>
            <w:rStyle w:val="Hiperligao"/>
          </w:rPr>
          <w:t>https://operations.osmfoundation.org/policies/nominatim/</w:t>
        </w:r>
      </w:hyperlink>
    </w:p>
    <w:p w14:paraId="5727769F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Google. Google Maps Platform pricing. </w:t>
      </w:r>
      <w:hyperlink r:id="rId34" w:history="1">
        <w:r>
          <w:rPr>
            <w:rStyle w:val="Hiperligao"/>
          </w:rPr>
          <w:t>https://developers.google.com/maps/billing-and-pricing/pricing-categories</w:t>
        </w:r>
      </w:hyperlink>
    </w:p>
    <w:p w14:paraId="1FFEA1C8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Mapbox pricing (análise). </w:t>
      </w:r>
      <w:hyperlink r:id="rId35" w:history="1">
        <w:r>
          <w:rPr>
            <w:rStyle w:val="Hiperligao"/>
          </w:rPr>
          <w:t>https://storerocket.io/learn/mapbox-pricing</w:t>
        </w:r>
      </w:hyperlink>
    </w:p>
    <w:p w14:paraId="06913E57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Stripe. Preços em Portugal. </w:t>
      </w:r>
      <w:hyperlink r:id="rId36" w:history="1">
        <w:r>
          <w:rPr>
            <w:rStyle w:val="Hiperligao"/>
          </w:rPr>
          <w:t>https://stripe.com/pt/pricing</w:t>
        </w:r>
      </w:hyperlink>
    </w:p>
    <w:p w14:paraId="0D114A6D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Stripe. MB WAY. </w:t>
      </w:r>
      <w:hyperlink r:id="rId37" w:history="1">
        <w:r>
          <w:rPr>
            <w:rStyle w:val="Hiperligao"/>
          </w:rPr>
          <w:t>https://docs.stripe.com/payments/mb-way</w:t>
        </w:r>
      </w:hyperlink>
    </w:p>
    <w:p w14:paraId="6B6101A0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PayPal. Comissões para comerciantes (Portugal). </w:t>
      </w:r>
      <w:hyperlink r:id="rId38" w:history="1">
        <w:r>
          <w:rPr>
            <w:rStyle w:val="Hiperligao"/>
          </w:rPr>
          <w:t>https://www.paypal.com/pt/webapps/mpp/merchant-fees</w:t>
        </w:r>
      </w:hyperlink>
    </w:p>
    <w:p w14:paraId="038842A7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MusicBrainz. MusicBrainz Identifier. </w:t>
      </w:r>
      <w:hyperlink r:id="rId39" w:history="1">
        <w:r>
          <w:rPr>
            <w:rStyle w:val="Hiperligao"/>
          </w:rPr>
          <w:t>https://musicbrainz.org/doc/MusicBrainz_Identifier</w:t>
        </w:r>
      </w:hyperlink>
    </w:p>
    <w:p w14:paraId="1D71A6F5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Cover Art Archive. API. </w:t>
      </w:r>
      <w:hyperlink r:id="rId40" w:history="1">
        <w:r>
          <w:rPr>
            <w:rStyle w:val="Hiperligao"/>
          </w:rPr>
          <w:t>https://musicbrainz.org/doc/Cover_Art_Archive/API</w:t>
        </w:r>
      </w:hyperlink>
    </w:p>
    <w:p w14:paraId="2C1ED7E0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Cloudinary. Credits and plans. </w:t>
      </w:r>
      <w:hyperlink r:id="rId41" w:history="1">
        <w:r>
          <w:rPr>
            <w:rStyle w:val="Hiperligao"/>
          </w:rPr>
          <w:t>https://cloudinary.com/documentation/developer_onboarding_faq_credits</w:t>
        </w:r>
      </w:hyperlink>
    </w:p>
    <w:p w14:paraId="364C822B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MongoDB. GridFS. </w:t>
      </w:r>
      <w:hyperlink r:id="rId42" w:history="1">
        <w:r>
          <w:rPr>
            <w:rStyle w:val="Hiperligao"/>
          </w:rPr>
          <w:t>https://www.mongodb.com/docs/manual/core/gridfs/</w:t>
        </w:r>
      </w:hyperlink>
    </w:p>
    <w:p w14:paraId="302A84A3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MongoDB. Atlas pricing. </w:t>
      </w:r>
      <w:hyperlink r:id="rId43" w:history="1">
        <w:r>
          <w:rPr>
            <w:rStyle w:val="Hiperligao"/>
          </w:rPr>
          <w:t>https://www.mongodb.com/pricing</w:t>
        </w:r>
      </w:hyperlink>
    </w:p>
    <w:p w14:paraId="6A2F32F6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MusicBrainz. API e limites de utilização. </w:t>
      </w:r>
      <w:hyperlink r:id="rId44" w:history="1">
        <w:r>
          <w:rPr>
            <w:rStyle w:val="Hiperligao"/>
          </w:rPr>
          <w:t>https://musicbrainz.org/doc/MusicBrainz_API/Rate_Limiting</w:t>
        </w:r>
      </w:hyperlink>
    </w:p>
    <w:p w14:paraId="2FC2E7BA" w14:textId="77777777" w:rsidR="001373AB" w:rsidRDefault="00241664">
      <w:pPr>
        <w:pStyle w:val="PargrafodaLista"/>
        <w:numPr>
          <w:ilvl w:val="0"/>
          <w:numId w:val="2"/>
        </w:numPr>
      </w:pPr>
      <w:r>
        <w:t xml:space="preserve">MusicBrainz. Licença dos dados. </w:t>
      </w:r>
      <w:hyperlink r:id="rId45" w:history="1">
        <w:r>
          <w:rPr>
            <w:rStyle w:val="Hiperligao"/>
          </w:rPr>
          <w:t>https://musicbrainz.org/doc/About/Data_License</w:t>
        </w:r>
      </w:hyperlink>
    </w:p>
    <w:sectPr w:rsidR="001373AB">
      <w:headerReference w:type="default" r:id="rId46"/>
      <w:footerReference w:type="default" r:id="rId47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E68D5" w14:textId="77777777" w:rsidR="00241664" w:rsidRDefault="00241664">
      <w:pPr>
        <w:spacing w:after="0" w:line="240" w:lineRule="auto"/>
      </w:pPr>
      <w:r>
        <w:separator/>
      </w:r>
    </w:p>
  </w:endnote>
  <w:endnote w:type="continuationSeparator" w:id="0">
    <w:p w14:paraId="0453C916" w14:textId="77777777" w:rsidR="00241664" w:rsidRDefault="00241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3A817" w14:textId="77777777" w:rsidR="001373AB" w:rsidRDefault="00241664"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330941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5EBC2" w14:textId="77777777" w:rsidR="00241664" w:rsidRDefault="00241664">
      <w:pPr>
        <w:spacing w:after="0" w:line="240" w:lineRule="auto"/>
      </w:pPr>
      <w:r>
        <w:separator/>
      </w:r>
    </w:p>
  </w:footnote>
  <w:footnote w:type="continuationSeparator" w:id="0">
    <w:p w14:paraId="75326C14" w14:textId="77777777" w:rsidR="00241664" w:rsidRDefault="002416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06E6F" w14:textId="77777777" w:rsidR="001373AB" w:rsidRDefault="00241664">
    <w:pPr>
      <w:jc w:val="right"/>
    </w:pPr>
    <w:r>
      <w:rPr>
        <w:color w:val="6B7280"/>
        <w:sz w:val="18"/>
        <w:szCs w:val="18"/>
      </w:rPr>
      <w:t>PGP 2026/27 · Grupo 12 · Etapa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0026D"/>
    <w:multiLevelType w:val="hybridMultilevel"/>
    <w:tmpl w:val="578896E8"/>
    <w:lvl w:ilvl="0" w:tplc="AF96A8DC">
      <w:start w:val="1"/>
      <w:numFmt w:val="bullet"/>
      <w:lvlText w:val="•"/>
      <w:lvlJc w:val="left"/>
      <w:pPr>
        <w:ind w:left="540" w:hanging="270"/>
      </w:pPr>
    </w:lvl>
    <w:lvl w:ilvl="1" w:tplc="75747FA0">
      <w:numFmt w:val="decimal"/>
      <w:lvlText w:val=""/>
      <w:lvlJc w:val="left"/>
    </w:lvl>
    <w:lvl w:ilvl="2" w:tplc="A5FADDCC">
      <w:numFmt w:val="decimal"/>
      <w:lvlText w:val=""/>
      <w:lvlJc w:val="left"/>
    </w:lvl>
    <w:lvl w:ilvl="3" w:tplc="7598ADA6">
      <w:numFmt w:val="decimal"/>
      <w:lvlText w:val=""/>
      <w:lvlJc w:val="left"/>
    </w:lvl>
    <w:lvl w:ilvl="4" w:tplc="3160901A">
      <w:numFmt w:val="decimal"/>
      <w:lvlText w:val=""/>
      <w:lvlJc w:val="left"/>
    </w:lvl>
    <w:lvl w:ilvl="5" w:tplc="DD84CBF0">
      <w:numFmt w:val="decimal"/>
      <w:lvlText w:val=""/>
      <w:lvlJc w:val="left"/>
    </w:lvl>
    <w:lvl w:ilvl="6" w:tplc="6D142F26">
      <w:numFmt w:val="decimal"/>
      <w:lvlText w:val=""/>
      <w:lvlJc w:val="left"/>
    </w:lvl>
    <w:lvl w:ilvl="7" w:tplc="402C3842">
      <w:numFmt w:val="decimal"/>
      <w:lvlText w:val=""/>
      <w:lvlJc w:val="left"/>
    </w:lvl>
    <w:lvl w:ilvl="8" w:tplc="84763150">
      <w:numFmt w:val="decimal"/>
      <w:lvlText w:val=""/>
      <w:lvlJc w:val="left"/>
    </w:lvl>
  </w:abstractNum>
  <w:abstractNum w:abstractNumId="1" w15:restartNumberingAfterBreak="0">
    <w:nsid w:val="7950498F"/>
    <w:multiLevelType w:val="hybridMultilevel"/>
    <w:tmpl w:val="130291B4"/>
    <w:lvl w:ilvl="0" w:tplc="4EE40832">
      <w:start w:val="1"/>
      <w:numFmt w:val="bullet"/>
      <w:lvlText w:val="●"/>
      <w:lvlJc w:val="left"/>
      <w:pPr>
        <w:ind w:left="720" w:hanging="360"/>
      </w:pPr>
    </w:lvl>
    <w:lvl w:ilvl="1" w:tplc="A8900E7A">
      <w:start w:val="1"/>
      <w:numFmt w:val="bullet"/>
      <w:lvlText w:val="○"/>
      <w:lvlJc w:val="left"/>
      <w:pPr>
        <w:ind w:left="1440" w:hanging="360"/>
      </w:pPr>
    </w:lvl>
    <w:lvl w:ilvl="2" w:tplc="B4A49BD8">
      <w:start w:val="1"/>
      <w:numFmt w:val="bullet"/>
      <w:lvlText w:val="■"/>
      <w:lvlJc w:val="left"/>
      <w:pPr>
        <w:ind w:left="2160" w:hanging="360"/>
      </w:pPr>
    </w:lvl>
    <w:lvl w:ilvl="3" w:tplc="1D7C9186">
      <w:start w:val="1"/>
      <w:numFmt w:val="bullet"/>
      <w:lvlText w:val="●"/>
      <w:lvlJc w:val="left"/>
      <w:pPr>
        <w:ind w:left="2880" w:hanging="360"/>
      </w:pPr>
    </w:lvl>
    <w:lvl w:ilvl="4" w:tplc="3574F0BC">
      <w:start w:val="1"/>
      <w:numFmt w:val="bullet"/>
      <w:lvlText w:val="○"/>
      <w:lvlJc w:val="left"/>
      <w:pPr>
        <w:ind w:left="3600" w:hanging="360"/>
      </w:pPr>
    </w:lvl>
    <w:lvl w:ilvl="5" w:tplc="EEA02A30">
      <w:start w:val="1"/>
      <w:numFmt w:val="bullet"/>
      <w:lvlText w:val="■"/>
      <w:lvlJc w:val="left"/>
      <w:pPr>
        <w:ind w:left="4320" w:hanging="360"/>
      </w:pPr>
    </w:lvl>
    <w:lvl w:ilvl="6" w:tplc="0158045C">
      <w:start w:val="1"/>
      <w:numFmt w:val="bullet"/>
      <w:lvlText w:val="●"/>
      <w:lvlJc w:val="left"/>
      <w:pPr>
        <w:ind w:left="5040" w:hanging="360"/>
      </w:pPr>
    </w:lvl>
    <w:lvl w:ilvl="7" w:tplc="818A2368">
      <w:start w:val="1"/>
      <w:numFmt w:val="bullet"/>
      <w:lvlText w:val="●"/>
      <w:lvlJc w:val="left"/>
      <w:pPr>
        <w:ind w:left="5760" w:hanging="360"/>
      </w:pPr>
    </w:lvl>
    <w:lvl w:ilvl="8" w:tplc="971CAE8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B2C13CE"/>
    <w:multiLevelType w:val="hybridMultilevel"/>
    <w:tmpl w:val="0CB496BA"/>
    <w:lvl w:ilvl="0" w:tplc="FA624CFE">
      <w:start w:val="1"/>
      <w:numFmt w:val="decimal"/>
      <w:lvlText w:val="%1."/>
      <w:lvlJc w:val="left"/>
      <w:pPr>
        <w:ind w:left="540" w:hanging="300"/>
      </w:pPr>
    </w:lvl>
    <w:lvl w:ilvl="1" w:tplc="FCC488D6">
      <w:numFmt w:val="decimal"/>
      <w:lvlText w:val=""/>
      <w:lvlJc w:val="left"/>
    </w:lvl>
    <w:lvl w:ilvl="2" w:tplc="19122292">
      <w:numFmt w:val="decimal"/>
      <w:lvlText w:val=""/>
      <w:lvlJc w:val="left"/>
    </w:lvl>
    <w:lvl w:ilvl="3" w:tplc="8C1452BA">
      <w:numFmt w:val="decimal"/>
      <w:lvlText w:val=""/>
      <w:lvlJc w:val="left"/>
    </w:lvl>
    <w:lvl w:ilvl="4" w:tplc="125C969E">
      <w:numFmt w:val="decimal"/>
      <w:lvlText w:val=""/>
      <w:lvlJc w:val="left"/>
    </w:lvl>
    <w:lvl w:ilvl="5" w:tplc="D938D15E">
      <w:numFmt w:val="decimal"/>
      <w:lvlText w:val=""/>
      <w:lvlJc w:val="left"/>
    </w:lvl>
    <w:lvl w:ilvl="6" w:tplc="ACEA23D0">
      <w:numFmt w:val="decimal"/>
      <w:lvlText w:val=""/>
      <w:lvlJc w:val="left"/>
    </w:lvl>
    <w:lvl w:ilvl="7" w:tplc="6B449342">
      <w:numFmt w:val="decimal"/>
      <w:lvlText w:val=""/>
      <w:lvlJc w:val="left"/>
    </w:lvl>
    <w:lvl w:ilvl="8" w:tplc="B4A0F8C4">
      <w:numFmt w:val="decimal"/>
      <w:lvlText w:val=""/>
      <w:lvlJc w:val="left"/>
    </w:lvl>
  </w:abstractNum>
  <w:num w:numId="1" w16cid:durableId="1112090924">
    <w:abstractNumId w:val="1"/>
    <w:lvlOverride w:ilvl="0">
      <w:startOverride w:val="1"/>
    </w:lvlOverride>
  </w:num>
  <w:num w:numId="2" w16cid:durableId="1161895602">
    <w:abstractNumId w:val="0"/>
    <w:lvlOverride w:ilvl="0">
      <w:startOverride w:val="1"/>
    </w:lvlOverride>
  </w:num>
  <w:num w:numId="3" w16cid:durableId="1065296077">
    <w:abstractNumId w:val="2"/>
    <w:lvlOverride w:ilvl="0">
      <w:startOverride w:val="1"/>
    </w:lvlOverride>
  </w:num>
  <w:num w:numId="4" w16cid:durableId="138386844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3AB"/>
    <w:rsid w:val="001373AB"/>
    <w:rsid w:val="00241664"/>
    <w:rsid w:val="00330941"/>
    <w:rsid w:val="00916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F46C8B"/>
  <w15:docId w15:val="{917F8F2C-9BF1-4407-AA01-46D89D751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40"/>
      <w:outlineLvl w:val="0"/>
    </w:pPr>
    <w:rPr>
      <w:b/>
      <w:bCs/>
      <w:color w:val="1F2937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/>
      <w:outlineLvl w:val="1"/>
    </w:pPr>
    <w:rPr>
      <w:b/>
      <w:bCs/>
      <w:color w:val="1F2937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paragraph" w:styleId="ndice1">
    <w:name w:val="toc 1"/>
    <w:basedOn w:val="Normal"/>
    <w:next w:val="Normal"/>
    <w:autoRedefine/>
    <w:uiPriority w:val="39"/>
    <w:unhideWhenUsed/>
    <w:rsid w:val="00330941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33094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s://musicbrainz.org/doc/MusicBrainz_Identifier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developers.google.com/maps/billing-and-pricing/pricing-categories" TargetMode="External"/><Relationship Id="rId42" Type="http://schemas.openxmlformats.org/officeDocument/2006/relationships/hyperlink" Target="https://www.mongodb.com/docs/manual/core/gridfs/" TargetMode="External"/><Relationship Id="rId47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yperlink" Target="https://leafletjs.com/examples/quick-start" TargetMode="External"/><Relationship Id="rId37" Type="http://schemas.openxmlformats.org/officeDocument/2006/relationships/hyperlink" Target="https://docs.stripe.com/payments/mb-way" TargetMode="External"/><Relationship Id="rId40" Type="http://schemas.openxmlformats.org/officeDocument/2006/relationships/hyperlink" Target="https://musicbrainz.org/doc/Cover_Art_Archive/API" TargetMode="External"/><Relationship Id="rId45" Type="http://schemas.openxmlformats.org/officeDocument/2006/relationships/hyperlink" Target="https://musicbrainz.org/doc/About/Data_Licens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s://stripe.com/pt/pricing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yperlink" Target="https://musicbrainz.org/doc/MusicBrainz_API/Rate_Limit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storerocket.io/learn/mapbox-pricing" TargetMode="External"/><Relationship Id="rId43" Type="http://schemas.openxmlformats.org/officeDocument/2006/relationships/hyperlink" Target="https://www.mongodb.com/pricing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yperlink" Target="https://operations.osmfoundation.org/policies/nominatim/" TargetMode="External"/><Relationship Id="rId38" Type="http://schemas.openxmlformats.org/officeDocument/2006/relationships/hyperlink" Target="https://www.paypal.com/pt/webapps/mpp/merchant-fees" TargetMode="External"/><Relationship Id="rId46" Type="http://schemas.openxmlformats.org/officeDocument/2006/relationships/header" Target="header1.xml"/><Relationship Id="rId20" Type="http://schemas.openxmlformats.org/officeDocument/2006/relationships/image" Target="media/image14.png"/><Relationship Id="rId41" Type="http://schemas.openxmlformats.org/officeDocument/2006/relationships/hyperlink" Target="https://cloudinary.com/documentation/developer_onboarding_faq_credit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7585</Words>
  <Characters>38510</Characters>
  <Application>Microsoft Office Word</Application>
  <DocSecurity>0</DocSecurity>
  <Lines>1453</Lines>
  <Paragraphs>1025</Paragraphs>
  <ScaleCrop>false</ScaleCrop>
  <Company/>
  <LinksUpToDate>false</LinksUpToDate>
  <CharactersWithSpaces>45253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Malato</cp:lastModifiedBy>
  <cp:revision>3</cp:revision>
  <cp:lastPrinted>2026-10-29T16:27:00Z</cp:lastPrinted>
  <dcterms:created xsi:type="dcterms:W3CDTF">2026-10-29T16:27:00Z</dcterms:created>
  <dcterms:modified xsi:type="dcterms:W3CDTF">2026-10-29T16:27:00Z</dcterms:modified>
</cp:coreProperties>
</file>