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25F3" w14:textId="77777777" w:rsidR="00AF2EF7" w:rsidRDefault="00AF2EF7" w:rsidP="00AF2EF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14:paraId="00E1C5D4" w14:textId="77777777" w:rsidR="00AF2EF7" w:rsidRDefault="00AF2EF7" w:rsidP="00AF2EF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06F14E1" w14:textId="77777777" w:rsidR="00AF2EF7" w:rsidRDefault="00AF2EF7" w:rsidP="00AF2EF7">
      <w:pPr>
        <w:spacing w:line="14" w:lineRule="exact"/>
        <w:rPr>
          <w:sz w:val="20"/>
          <w:szCs w:val="20"/>
        </w:rPr>
      </w:pPr>
    </w:p>
    <w:p w14:paraId="7080E4C9" w14:textId="77777777" w:rsidR="00AF2EF7" w:rsidRDefault="00AF2EF7" w:rsidP="00AF2EF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1BD5F1BA" w14:textId="77777777" w:rsidR="00AF2EF7" w:rsidRDefault="00AF2EF7" w:rsidP="00AF2EF7">
      <w:pPr>
        <w:spacing w:line="200" w:lineRule="exact"/>
        <w:rPr>
          <w:sz w:val="32"/>
          <w:szCs w:val="32"/>
        </w:rPr>
      </w:pPr>
    </w:p>
    <w:p w14:paraId="79A7260A" w14:textId="77777777" w:rsidR="00AF2EF7" w:rsidRDefault="00AF2EF7" w:rsidP="00AF2EF7">
      <w:pPr>
        <w:spacing w:line="399" w:lineRule="exact"/>
        <w:rPr>
          <w:sz w:val="20"/>
          <w:szCs w:val="20"/>
        </w:rPr>
      </w:pPr>
    </w:p>
    <w:p w14:paraId="1C6B33B0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7AAA9B3" w14:textId="77777777" w:rsidR="00AF2EF7" w:rsidRDefault="00AF2EF7" w:rsidP="00AF2EF7">
      <w:pPr>
        <w:spacing w:line="306" w:lineRule="exact"/>
        <w:rPr>
          <w:sz w:val="20"/>
          <w:szCs w:val="20"/>
        </w:rPr>
      </w:pPr>
    </w:p>
    <w:p w14:paraId="493D0BCC" w14:textId="77777777" w:rsidR="00AF2EF7" w:rsidRDefault="00AF2EF7" w:rsidP="00AF2EF7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</w:p>
    <w:p w14:paraId="45FA6DCC" w14:textId="77777777" w:rsidR="00AF2EF7" w:rsidRDefault="00AF2EF7" w:rsidP="00AF2EF7">
      <w:pPr>
        <w:spacing w:line="302" w:lineRule="exact"/>
        <w:rPr>
          <w:sz w:val="20"/>
          <w:szCs w:val="20"/>
        </w:rPr>
      </w:pPr>
    </w:p>
    <w:p w14:paraId="3352F909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8"/>
          <w:szCs w:val="28"/>
        </w:rPr>
        <w:t>:</w:t>
      </w:r>
    </w:p>
    <w:p w14:paraId="1128A484" w14:textId="77777777" w:rsidR="00AF2EF7" w:rsidRDefault="00AF2EF7" w:rsidP="00AF2EF7">
      <w:pPr>
        <w:spacing w:line="326" w:lineRule="exact"/>
        <w:rPr>
          <w:sz w:val="20"/>
          <w:szCs w:val="20"/>
        </w:rPr>
      </w:pPr>
    </w:p>
    <w:p w14:paraId="5F3C120D" w14:textId="77777777" w:rsidR="00AF2EF7" w:rsidRDefault="00AF2EF7" w:rsidP="00AF2EF7">
      <w:pPr>
        <w:spacing w:line="245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SELECT statement allows you to get the data from tables. A table consists of rows and columns like a spreadsheet. Often, you want to see a subset rows, a subset of columns, or a combination of two. The result of the SELECT statement is called a result set that is a list of rows, each consisting of the same number of columns.</w:t>
      </w:r>
    </w:p>
    <w:p w14:paraId="1E8D5C1C" w14:textId="77777777" w:rsidR="00AF2EF7" w:rsidRDefault="00AF2EF7" w:rsidP="00AF2EF7">
      <w:pPr>
        <w:spacing w:line="297" w:lineRule="exact"/>
        <w:rPr>
          <w:sz w:val="20"/>
          <w:szCs w:val="20"/>
        </w:rPr>
      </w:pPr>
    </w:p>
    <w:p w14:paraId="30135A6A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14:paraId="71806FD8" w14:textId="77777777" w:rsidR="00AF2EF7" w:rsidRDefault="00AF2EF7" w:rsidP="00AF2EF7">
      <w:pPr>
        <w:spacing w:line="287" w:lineRule="exact"/>
        <w:rPr>
          <w:sz w:val="20"/>
          <w:szCs w:val="20"/>
        </w:rPr>
      </w:pPr>
    </w:p>
    <w:p w14:paraId="674F9B6A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14:paraId="740A2BB7" w14:textId="77777777" w:rsidR="00AF2EF7" w:rsidRDefault="00AF2EF7" w:rsidP="00AF2EF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column_1, column_2, ...</w:t>
      </w:r>
    </w:p>
    <w:p w14:paraId="453BEF23" w14:textId="77777777" w:rsidR="00AF2EF7" w:rsidRDefault="00AF2EF7" w:rsidP="00AF2EF7">
      <w:pPr>
        <w:spacing w:line="2" w:lineRule="exact"/>
        <w:rPr>
          <w:sz w:val="24"/>
          <w:szCs w:val="24"/>
        </w:rPr>
      </w:pPr>
    </w:p>
    <w:p w14:paraId="2751DBAC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14:paraId="0A6513AE" w14:textId="77777777" w:rsidR="00AF2EF7" w:rsidRDefault="00AF2EF7" w:rsidP="00AF2EF7">
      <w:pPr>
        <w:spacing w:line="1" w:lineRule="exact"/>
        <w:rPr>
          <w:sz w:val="24"/>
          <w:szCs w:val="24"/>
        </w:rPr>
      </w:pPr>
    </w:p>
    <w:p w14:paraId="62B0A48B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table_1</w:t>
      </w:r>
    </w:p>
    <w:p w14:paraId="2DA55A63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[INNER | LEFT |RIGHT] JOIN table_2 ON conditions</w:t>
      </w:r>
    </w:p>
    <w:p w14:paraId="3B896567" w14:textId="77777777" w:rsidR="00AF2EF7" w:rsidRDefault="00AF2EF7" w:rsidP="00AF2EF7">
      <w:pPr>
        <w:spacing w:line="238" w:lineRule="auto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WHERE</w:t>
      </w:r>
      <w:proofErr w:type="gramEnd"/>
    </w:p>
    <w:p w14:paraId="2103E74D" w14:textId="77777777" w:rsidR="00AF2EF7" w:rsidRDefault="00AF2EF7" w:rsidP="00AF2EF7">
      <w:pPr>
        <w:spacing w:line="1" w:lineRule="exact"/>
        <w:rPr>
          <w:sz w:val="24"/>
          <w:szCs w:val="24"/>
        </w:rPr>
      </w:pPr>
    </w:p>
    <w:p w14:paraId="2DCD485F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conditions</w:t>
      </w:r>
    </w:p>
    <w:p w14:paraId="375E1E5B" w14:textId="77777777" w:rsidR="00AF2EF7" w:rsidRDefault="00AF2EF7" w:rsidP="00AF2EF7">
      <w:pPr>
        <w:spacing w:line="1" w:lineRule="exact"/>
        <w:rPr>
          <w:sz w:val="24"/>
          <w:szCs w:val="24"/>
        </w:rPr>
      </w:pPr>
    </w:p>
    <w:p w14:paraId="30BF6B97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GROUP BY column_1</w:t>
      </w:r>
    </w:p>
    <w:p w14:paraId="3A8F543A" w14:textId="77777777" w:rsidR="00AF2EF7" w:rsidRDefault="00AF2EF7" w:rsidP="00AF2EF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HAVING group_conditions</w:t>
      </w:r>
    </w:p>
    <w:p w14:paraId="279EFCC7" w14:textId="77777777" w:rsidR="00AF2EF7" w:rsidRDefault="00AF2EF7" w:rsidP="00AF2EF7">
      <w:pPr>
        <w:spacing w:line="2" w:lineRule="exact"/>
        <w:rPr>
          <w:sz w:val="24"/>
          <w:szCs w:val="24"/>
        </w:rPr>
      </w:pPr>
    </w:p>
    <w:p w14:paraId="1954319E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ORDER BY column_1</w:t>
      </w:r>
    </w:p>
    <w:p w14:paraId="4E002D46" w14:textId="77777777" w:rsidR="00AF2EF7" w:rsidRDefault="00AF2EF7" w:rsidP="00AF2EF7">
      <w:pPr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LIMIT offset, length;</w:t>
      </w:r>
    </w:p>
    <w:p w14:paraId="77D5BD14" w14:textId="77777777" w:rsidR="00AF2EF7" w:rsidRDefault="00AF2EF7" w:rsidP="00AF2EF7">
      <w:pPr>
        <w:spacing w:line="238" w:lineRule="auto"/>
        <w:rPr>
          <w:sz w:val="24"/>
          <w:szCs w:val="24"/>
        </w:rPr>
      </w:pPr>
    </w:p>
    <w:p w14:paraId="5DC3A29F" w14:textId="77777777" w:rsidR="00AF2EF7" w:rsidRDefault="00AF2EF7" w:rsidP="00AF2EF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sz w:val="24"/>
          <w:szCs w:val="24"/>
        </w:rPr>
        <w:t>SELECT</w:t>
      </w:r>
      <w:r>
        <w:rPr>
          <w:rFonts w:eastAsia="Times New Roman"/>
          <w:sz w:val="24"/>
          <w:szCs w:val="24"/>
        </w:rPr>
        <w:t xml:space="preserve"> statement consists of several clauses as explained in the following list:</w:t>
      </w:r>
    </w:p>
    <w:p w14:paraId="35429F6E" w14:textId="77777777" w:rsidR="00AF2EF7" w:rsidRDefault="00AF2EF7" w:rsidP="00AF2EF7">
      <w:pPr>
        <w:spacing w:line="311" w:lineRule="exact"/>
        <w:rPr>
          <w:sz w:val="24"/>
          <w:szCs w:val="24"/>
        </w:rPr>
      </w:pPr>
    </w:p>
    <w:p w14:paraId="57EB077E" w14:textId="77777777" w:rsidR="00AF2EF7" w:rsidRDefault="00AF2EF7" w:rsidP="00AF2EF7">
      <w:pPr>
        <w:numPr>
          <w:ilvl w:val="1"/>
          <w:numId w:val="1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SELECT followed by a list of comma-separated columns or an asterisk (*)</w:t>
      </w:r>
    </w:p>
    <w:p w14:paraId="6E8B4004" w14:textId="77777777" w:rsidR="00AF2EF7" w:rsidRDefault="00AF2EF7" w:rsidP="00AF2EF7">
      <w:pPr>
        <w:numPr>
          <w:ilvl w:val="0"/>
          <w:numId w:val="1"/>
        </w:numPr>
        <w:tabs>
          <w:tab w:val="left" w:pos="720"/>
        </w:tabs>
        <w:spacing w:line="183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to indicate that you want to return all columns.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6F23D216" w14:textId="77777777" w:rsidR="00AF2EF7" w:rsidRDefault="00AF2EF7" w:rsidP="00AF2EF7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4C3F80EA" w14:textId="77777777" w:rsidR="00AF2EF7" w:rsidRDefault="00AF2EF7" w:rsidP="00AF2EF7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FROM specifies the table or view where you want to query the data.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B4172A4" w14:textId="77777777" w:rsidR="00AF2EF7" w:rsidRDefault="00AF2EF7" w:rsidP="00AF2EF7">
      <w:pPr>
        <w:numPr>
          <w:ilvl w:val="0"/>
          <w:numId w:val="1"/>
        </w:numPr>
        <w:tabs>
          <w:tab w:val="left" w:pos="360"/>
        </w:tabs>
        <w:spacing w:line="180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JOIN gets related data from other tables based on specific join conditions.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58D7CB0E" w14:textId="77777777" w:rsidR="00AF2EF7" w:rsidRDefault="00AF2EF7" w:rsidP="00AF2EF7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6995AAE1" w14:textId="77777777" w:rsidR="00AF2EF7" w:rsidRDefault="00AF2EF7" w:rsidP="00AF2EF7">
      <w:pPr>
        <w:numPr>
          <w:ilvl w:val="0"/>
          <w:numId w:val="1"/>
        </w:numPr>
        <w:tabs>
          <w:tab w:val="left" w:pos="36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WHERE clause filters row in the result set.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2DC96EED" w14:textId="77777777" w:rsidR="00AF2EF7" w:rsidRDefault="00AF2EF7" w:rsidP="00AF2EF7">
      <w:pPr>
        <w:spacing w:line="33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23B1573C" w14:textId="77777777" w:rsidR="00AF2EF7" w:rsidRDefault="00AF2EF7" w:rsidP="00AF2EF7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GROUP BY clause groups a set of rows into groups and applies aggregate</w:t>
      </w:r>
    </w:p>
    <w:p w14:paraId="656C6A2B" w14:textId="77777777" w:rsidR="00AF2EF7" w:rsidRDefault="00AF2EF7" w:rsidP="00AF2EF7">
      <w:pPr>
        <w:numPr>
          <w:ilvl w:val="0"/>
          <w:numId w:val="1"/>
        </w:numPr>
        <w:tabs>
          <w:tab w:val="left" w:pos="72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functions on each group.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0B31D781" w14:textId="77777777" w:rsidR="00AF2EF7" w:rsidRDefault="00AF2EF7" w:rsidP="00AF2EF7">
      <w:pPr>
        <w:spacing w:line="21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12252836" w14:textId="77777777" w:rsidR="00AF2EF7" w:rsidRDefault="00AF2EF7" w:rsidP="00AF2EF7">
      <w:pPr>
        <w:numPr>
          <w:ilvl w:val="0"/>
          <w:numId w:val="1"/>
        </w:numPr>
        <w:tabs>
          <w:tab w:val="left" w:pos="36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HAVING clause filters group based on groups defined by GROUP BY clause.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68469DF" w14:textId="77777777" w:rsidR="00AF2EF7" w:rsidRDefault="00AF2EF7" w:rsidP="00AF2EF7">
      <w:pPr>
        <w:spacing w:line="26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10DE6A14" w14:textId="77777777" w:rsidR="00AF2EF7" w:rsidRDefault="00AF2EF7" w:rsidP="00AF2EF7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ORDER BY clause specifies a list of columns for sorting.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F98417B" w14:textId="77777777" w:rsidR="00AF2EF7" w:rsidRDefault="00AF2EF7" w:rsidP="00AF2EF7"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LIMIT constrains the number of returned rows.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4F14D8B6" w14:textId="77777777" w:rsidR="00AF2EF7" w:rsidRDefault="00AF2EF7" w:rsidP="00AF2E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1425687D" wp14:editId="7A2643EC">
                <wp:simplePos x="0" y="0"/>
                <wp:positionH relativeFrom="column">
                  <wp:posOffset>-22225</wp:posOffset>
                </wp:positionH>
                <wp:positionV relativeFrom="paragraph">
                  <wp:posOffset>244474</wp:posOffset>
                </wp:positionV>
                <wp:extent cx="6158230" cy="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8829C" id="Shape 14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9.25pt" to="483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DCA8D77" w14:textId="77777777" w:rsidR="00AF2EF7" w:rsidRDefault="00AF2EF7" w:rsidP="00AF2EF7">
      <w:pPr>
        <w:jc w:val="right"/>
        <w:rPr>
          <w:rFonts w:eastAsia="Times New Roman"/>
          <w:sz w:val="24"/>
          <w:szCs w:val="24"/>
        </w:rPr>
      </w:pPr>
      <w:bookmarkStart w:id="0" w:name="page12"/>
      <w:bookmarkEnd w:id="0"/>
    </w:p>
    <w:p w14:paraId="0EA1F5C9" w14:textId="77777777" w:rsidR="00AF2EF7" w:rsidRDefault="00AF2EF7" w:rsidP="00AF2EF7">
      <w:pPr>
        <w:jc w:val="right"/>
        <w:rPr>
          <w:rFonts w:eastAsia="Times New Roman"/>
          <w:sz w:val="24"/>
          <w:szCs w:val="24"/>
        </w:rPr>
      </w:pPr>
    </w:p>
    <w:p w14:paraId="765ED4B1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Questions:</w:t>
      </w:r>
    </w:p>
    <w:p w14:paraId="2F127EBE" w14:textId="77777777" w:rsidR="00AF2EF7" w:rsidRDefault="00AF2EF7" w:rsidP="00AF2EF7">
      <w:pPr>
        <w:spacing w:line="282" w:lineRule="exact"/>
        <w:rPr>
          <w:sz w:val="20"/>
          <w:szCs w:val="20"/>
        </w:rPr>
      </w:pPr>
    </w:p>
    <w:p w14:paraId="7394FCFC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14:paraId="35BA5811" w14:textId="77777777" w:rsidR="00AF2EF7" w:rsidRDefault="00AF2EF7" w:rsidP="00AF2EF7">
      <w:pPr>
        <w:spacing w:line="290" w:lineRule="exact"/>
        <w:rPr>
          <w:sz w:val="20"/>
          <w:szCs w:val="20"/>
        </w:rPr>
      </w:pPr>
    </w:p>
    <w:p w14:paraId="48D15C37" w14:textId="77777777" w:rsidR="00AF2EF7" w:rsidRDefault="00AF2EF7" w:rsidP="00AF2EF7">
      <w:pPr>
        <w:numPr>
          <w:ilvl w:val="0"/>
          <w:numId w:val="2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22CB943B" w14:textId="77777777" w:rsidR="00AF2EF7" w:rsidRDefault="00AF2EF7" w:rsidP="00AF2EF7">
      <w:pPr>
        <w:spacing w:line="1" w:lineRule="exact"/>
        <w:rPr>
          <w:rFonts w:eastAsia="Times New Roman"/>
          <w:sz w:val="24"/>
          <w:szCs w:val="24"/>
        </w:rPr>
      </w:pPr>
    </w:p>
    <w:p w14:paraId="770264A3" w14:textId="77777777" w:rsidR="00AF2EF7" w:rsidRDefault="00AF2EF7" w:rsidP="00AF2EF7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31DBACD0" w14:textId="77777777" w:rsidR="00AF2EF7" w:rsidRDefault="00AF2EF7" w:rsidP="00AF2EF7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53817B1B" w14:textId="77777777" w:rsidR="00AF2EF7" w:rsidRDefault="00AF2EF7" w:rsidP="00AF2EF7">
      <w:pPr>
        <w:spacing w:line="4" w:lineRule="exact"/>
        <w:rPr>
          <w:rFonts w:eastAsia="Times New Roman"/>
          <w:sz w:val="24"/>
          <w:szCs w:val="24"/>
        </w:rPr>
      </w:pPr>
    </w:p>
    <w:p w14:paraId="295CA8F4" w14:textId="77777777" w:rsidR="00AF2EF7" w:rsidRDefault="00AF2EF7" w:rsidP="00AF2EF7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</w:p>
    <w:p w14:paraId="62CA72ED" w14:textId="77777777" w:rsidR="00AF2EF7" w:rsidRDefault="00AF2EF7" w:rsidP="00AF2EF7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the courses not allotted to halls</w:t>
      </w:r>
    </w:p>
    <w:p w14:paraId="0BA7E995" w14:textId="77777777" w:rsidR="00AF2EF7" w:rsidRDefault="00AF2EF7" w:rsidP="00AF2EF7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 wp14:anchorId="29089DA3" wp14:editId="4A943514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5D4EC" id="Shape 160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32C52951" wp14:editId="50CED53A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61A05" id="Shape 164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 wp14:anchorId="29D6F2E1" wp14:editId="36306F4A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C8C47" id="Shape 159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7B2A43A5" wp14:editId="1F720203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9DC07" id="Shape 163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73C3E44F" wp14:editId="3D1AA5E2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A9357" id="Shape 161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425A9A41" wp14:editId="28DC9092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4E0E4" id="Shape 162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3B8B9CB" w14:textId="77777777" w:rsidR="00AF2EF7" w:rsidRDefault="00AF2EF7" w:rsidP="00AF2EF7">
      <w:pPr>
        <w:rPr>
          <w:rFonts w:eastAsia="Times New Roman"/>
          <w:b/>
          <w:bCs/>
          <w:sz w:val="28"/>
          <w:szCs w:val="28"/>
        </w:rPr>
      </w:pPr>
    </w:p>
    <w:p w14:paraId="20BC7139" w14:textId="77777777" w:rsidR="00AF2EF7" w:rsidRDefault="00AF2EF7" w:rsidP="00AF2EF7">
      <w:pPr>
        <w:rPr>
          <w:rFonts w:eastAsia="Times New Roman"/>
          <w:b/>
          <w:bCs/>
          <w:sz w:val="28"/>
          <w:szCs w:val="28"/>
        </w:rPr>
      </w:pPr>
    </w:p>
    <w:p w14:paraId="78504E54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14:paraId="3BD9D651" w14:textId="77777777" w:rsidR="00AF2EF7" w:rsidRDefault="00AF2EF7" w:rsidP="00AF2EF7">
      <w:pPr>
        <w:numPr>
          <w:ilvl w:val="0"/>
          <w:numId w:val="3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14:paraId="2EFFA72F" w14:textId="77777777" w:rsidR="00AF2EF7" w:rsidRDefault="00AF2EF7" w:rsidP="00AF2EF7">
      <w:pPr>
        <w:spacing w:line="1" w:lineRule="exact"/>
        <w:rPr>
          <w:rFonts w:eastAsia="Times New Roman"/>
          <w:sz w:val="24"/>
          <w:szCs w:val="24"/>
        </w:rPr>
      </w:pPr>
    </w:p>
    <w:p w14:paraId="20BD9409" w14:textId="77777777" w:rsidR="00AF2EF7" w:rsidRDefault="00AF2EF7" w:rsidP="00AF2EF7">
      <w:pPr>
        <w:numPr>
          <w:ilvl w:val="0"/>
          <w:numId w:val="3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14:paraId="23E4EE92" w14:textId="77777777" w:rsidR="00AF2EF7" w:rsidRDefault="00AF2EF7" w:rsidP="00AF2EF7">
      <w:pPr>
        <w:numPr>
          <w:ilvl w:val="0"/>
          <w:numId w:val="3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14:paraId="20A10D97" w14:textId="77777777" w:rsidR="00AF2EF7" w:rsidRDefault="00AF2EF7" w:rsidP="00AF2EF7">
      <w:pPr>
        <w:spacing w:line="4" w:lineRule="exact"/>
        <w:rPr>
          <w:rFonts w:eastAsia="Times New Roman"/>
          <w:sz w:val="24"/>
          <w:szCs w:val="24"/>
        </w:rPr>
      </w:pPr>
    </w:p>
    <w:p w14:paraId="5D931652" w14:textId="77777777" w:rsidR="00AF2EF7" w:rsidRDefault="00AF2EF7" w:rsidP="00AF2EF7">
      <w:pPr>
        <w:numPr>
          <w:ilvl w:val="0"/>
          <w:numId w:val="3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</w:p>
    <w:p w14:paraId="6ECC3807" w14:textId="77777777" w:rsidR="00AF2EF7" w:rsidRDefault="00AF2EF7" w:rsidP="00AF2EF7">
      <w:pPr>
        <w:numPr>
          <w:ilvl w:val="0"/>
          <w:numId w:val="3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“th”</w:t>
      </w:r>
    </w:p>
    <w:p w14:paraId="2B8E687E" w14:textId="77777777" w:rsidR="00AF2EF7" w:rsidRDefault="00AF2EF7" w:rsidP="00AF2EF7">
      <w:pPr>
        <w:rPr>
          <w:rFonts w:eastAsia="Times New Roman"/>
          <w:b/>
          <w:bCs/>
          <w:sz w:val="26"/>
          <w:szCs w:val="26"/>
          <w:u w:val="single"/>
        </w:rPr>
      </w:pPr>
    </w:p>
    <w:p w14:paraId="114B7EAC" w14:textId="77777777" w:rsidR="00AF2EF7" w:rsidRDefault="00AF2EF7" w:rsidP="00AF2EF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1847383F" w14:textId="77777777" w:rsidR="00AF2EF7" w:rsidRDefault="00AF2EF7" w:rsidP="00AF2EF7">
      <w:pPr>
        <w:rPr>
          <w:rFonts w:eastAsia="Times New Roman"/>
          <w:b/>
          <w:sz w:val="24"/>
          <w:szCs w:val="24"/>
        </w:rPr>
      </w:pPr>
    </w:p>
    <w:p w14:paraId="7F457F5B" w14:textId="77777777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2833C849" w14:textId="640D4FED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668B8" wp14:editId="4620669C">
            <wp:extent cx="3140710" cy="1769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66AB" w14:textId="77777777" w:rsidR="00AF2EF7" w:rsidRDefault="00AF2EF7" w:rsidP="00AF2EF7">
      <w:pPr>
        <w:rPr>
          <w:rFonts w:eastAsia="Times New Roman"/>
          <w:sz w:val="24"/>
          <w:szCs w:val="24"/>
        </w:rPr>
      </w:pPr>
    </w:p>
    <w:p w14:paraId="7C4A9944" w14:textId="77777777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54E6BC2A" w14:textId="0D87DADC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C802E" wp14:editId="5284E878">
            <wp:extent cx="4862830" cy="155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</w:t>
      </w:r>
    </w:p>
    <w:p w14:paraId="32CD77D7" w14:textId="77777777" w:rsidR="00AF2EF7" w:rsidRDefault="00AF2EF7" w:rsidP="00AF2EF7">
      <w:pPr>
        <w:rPr>
          <w:rFonts w:eastAsia="Times New Roman"/>
          <w:sz w:val="24"/>
          <w:szCs w:val="24"/>
        </w:rPr>
      </w:pPr>
    </w:p>
    <w:p w14:paraId="0F7B521E" w14:textId="77777777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090A08AB" w14:textId="77777777" w:rsidR="00AF2EF7" w:rsidRDefault="00AF2EF7" w:rsidP="00AF2EF7">
      <w:pPr>
        <w:rPr>
          <w:rFonts w:eastAsia="Times New Roman"/>
          <w:sz w:val="24"/>
          <w:szCs w:val="24"/>
        </w:rPr>
      </w:pPr>
    </w:p>
    <w:p w14:paraId="60FB2B56" w14:textId="06B3516F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  <w:r w:rsidR="002254B0" w:rsidRPr="002254B0">
        <w:t xml:space="preserve"> </w:t>
      </w:r>
      <w:r w:rsidR="002254B0">
        <w:rPr>
          <w:noProof/>
        </w:rPr>
        <w:drawing>
          <wp:inline distT="0" distB="0" distL="0" distR="0" wp14:anchorId="49E726A2" wp14:editId="3670211E">
            <wp:extent cx="37052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6A52" w14:textId="77777777" w:rsidR="00AF2EF7" w:rsidRDefault="00AF2EF7" w:rsidP="00AF2EF7">
      <w:pPr>
        <w:rPr>
          <w:rFonts w:eastAsia="Times New Roman"/>
          <w:sz w:val="24"/>
          <w:szCs w:val="24"/>
        </w:rPr>
      </w:pPr>
    </w:p>
    <w:p w14:paraId="63202E9E" w14:textId="552BFDC0" w:rsidR="002254B0" w:rsidRDefault="00AF2EF7" w:rsidP="002254B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5)</w:t>
      </w:r>
      <w:r w:rsidR="002254B0" w:rsidRPr="002254B0">
        <w:t xml:space="preserve"> </w:t>
      </w:r>
      <w:r w:rsidR="002254B0">
        <w:rPr>
          <w:noProof/>
        </w:rPr>
        <w:drawing>
          <wp:inline distT="0" distB="0" distL="0" distR="0" wp14:anchorId="080BD1C2" wp14:editId="018E8FB7">
            <wp:extent cx="4227830" cy="5105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F198" w14:textId="77777777" w:rsidR="00AF2EF7" w:rsidRDefault="00AF2EF7" w:rsidP="00AF2EF7">
      <w:pPr>
        <w:rPr>
          <w:rFonts w:eastAsia="Times New Roman"/>
          <w:sz w:val="24"/>
          <w:szCs w:val="24"/>
        </w:rPr>
      </w:pPr>
    </w:p>
    <w:p w14:paraId="5BB3F69C" w14:textId="77777777" w:rsidR="00AF2EF7" w:rsidRDefault="00AF2EF7" w:rsidP="00AF2EF7">
      <w:pPr>
        <w:rPr>
          <w:rFonts w:eastAsia="Times New Roman"/>
          <w:sz w:val="24"/>
          <w:szCs w:val="24"/>
        </w:rPr>
      </w:pPr>
    </w:p>
    <w:p w14:paraId="2208A6D3" w14:textId="77777777" w:rsidR="00AF2EF7" w:rsidRDefault="00AF2EF7" w:rsidP="00AF2EF7">
      <w:pPr>
        <w:rPr>
          <w:sz w:val="20"/>
          <w:szCs w:val="20"/>
        </w:rPr>
      </w:pPr>
    </w:p>
    <w:p w14:paraId="40F4BE06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14:paraId="082AD010" w14:textId="77777777" w:rsidR="00AF2EF7" w:rsidRDefault="00AF2EF7" w:rsidP="00AF2EF7">
      <w:pPr>
        <w:spacing w:line="254" w:lineRule="auto"/>
        <w:ind w:right="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LIKE operator is commonly used to select data based on patterns. Using the LIKE operator in the right way is essential to increase the query performance.</w:t>
      </w:r>
    </w:p>
    <w:p w14:paraId="6D7CAE28" w14:textId="77777777" w:rsidR="00AF2EF7" w:rsidRDefault="00AF2EF7" w:rsidP="00AF2EF7">
      <w:pPr>
        <w:spacing w:line="288" w:lineRule="exact"/>
        <w:rPr>
          <w:sz w:val="24"/>
          <w:szCs w:val="24"/>
        </w:rPr>
      </w:pPr>
    </w:p>
    <w:p w14:paraId="63322526" w14:textId="77777777" w:rsidR="00AF2EF7" w:rsidRDefault="00AF2EF7" w:rsidP="00AF2EF7">
      <w:pPr>
        <w:spacing w:line="232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LIKE operator allows you to select data from a table based on a specified pattern. Therefore, the LIKE operator is often used in the WHERE clause of the SELECT statement.</w:t>
      </w:r>
    </w:p>
    <w:p w14:paraId="15C7FCF2" w14:textId="77777777" w:rsidR="00AF2EF7" w:rsidRDefault="00AF2EF7" w:rsidP="00AF2EF7">
      <w:pPr>
        <w:spacing w:line="307" w:lineRule="exact"/>
        <w:rPr>
          <w:sz w:val="24"/>
          <w:szCs w:val="24"/>
        </w:rPr>
      </w:pPr>
    </w:p>
    <w:p w14:paraId="343F9719" w14:textId="77777777" w:rsidR="00AF2EF7" w:rsidRDefault="00AF2EF7" w:rsidP="00AF2EF7">
      <w:pPr>
        <w:spacing w:line="230" w:lineRule="auto"/>
        <w:ind w:right="10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provides two wildcard characters for using with the LIKE operator, the percentage % and underscore </w:t>
      </w:r>
      <w:proofErr w:type="gramStart"/>
      <w:r>
        <w:rPr>
          <w:rFonts w:eastAsia="Times New Roman"/>
          <w:sz w:val="24"/>
          <w:szCs w:val="24"/>
        </w:rPr>
        <w:t>_ .</w:t>
      </w:r>
      <w:proofErr w:type="gramEnd"/>
    </w:p>
    <w:p w14:paraId="069462FE" w14:textId="77777777" w:rsidR="00AF2EF7" w:rsidRDefault="00AF2EF7" w:rsidP="00AF2EF7">
      <w:pPr>
        <w:spacing w:line="293" w:lineRule="exact"/>
        <w:rPr>
          <w:sz w:val="24"/>
          <w:szCs w:val="24"/>
        </w:rPr>
      </w:pPr>
    </w:p>
    <w:p w14:paraId="05A653A3" w14:textId="77777777" w:rsidR="00AF2EF7" w:rsidRDefault="00AF2EF7" w:rsidP="00AF2EF7">
      <w:pPr>
        <w:numPr>
          <w:ilvl w:val="1"/>
          <w:numId w:val="4"/>
        </w:numPr>
        <w:tabs>
          <w:tab w:val="left" w:pos="1140"/>
        </w:tabs>
        <w:rPr>
          <w:rFonts w:ascii="Wingdings" w:eastAsia="Wingdings" w:hAnsi="Wingdings" w:cs="Wingdings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</w:t>
      </w:r>
      <w:proofErr w:type="gramStart"/>
      <w:r>
        <w:rPr>
          <w:rFonts w:eastAsia="Times New Roman"/>
          <w:sz w:val="24"/>
          <w:szCs w:val="24"/>
        </w:rPr>
        <w:t>( %</w:t>
      </w:r>
      <w:proofErr w:type="gramEnd"/>
      <w:r>
        <w:rPr>
          <w:rFonts w:eastAsia="Times New Roman"/>
          <w:sz w:val="24"/>
          <w:szCs w:val="24"/>
        </w:rPr>
        <w:t xml:space="preserve"> ) wildcard allows you to match any string of zero or</w:t>
      </w:r>
    </w:p>
    <w:p w14:paraId="58E351E1" w14:textId="77777777" w:rsidR="00AF2EF7" w:rsidRDefault="00AF2EF7" w:rsidP="00AF2EF7">
      <w:pPr>
        <w:numPr>
          <w:ilvl w:val="0"/>
          <w:numId w:val="4"/>
        </w:numPr>
        <w:tabs>
          <w:tab w:val="left" w:pos="440"/>
        </w:tabs>
        <w:spacing w:line="235" w:lineRule="auto"/>
        <w:rPr>
          <w:rFonts w:ascii="Wingdings" w:eastAsia="Wingdings" w:hAnsi="Wingdings" w:cs="Wingdings"/>
          <w:sz w:val="24"/>
          <w:szCs w:val="24"/>
        </w:rPr>
      </w:pPr>
      <w:r>
        <w:rPr>
          <w:rFonts w:eastAsia="Times New Roman"/>
          <w:sz w:val="24"/>
          <w:szCs w:val="24"/>
        </w:rPr>
        <w:t>more characters.</w:t>
      </w:r>
      <w:r>
        <w:rPr>
          <w:rFonts w:ascii="Wingdings" w:eastAsia="Wingdings" w:hAnsi="Wingdings" w:cs="Wingdings"/>
          <w:sz w:val="24"/>
          <w:szCs w:val="24"/>
        </w:rPr>
        <w:t></w:t>
      </w:r>
    </w:p>
    <w:p w14:paraId="23C91163" w14:textId="77777777" w:rsidR="00AF2EF7" w:rsidRDefault="00AF2EF7" w:rsidP="00AF2EF7">
      <w:pPr>
        <w:numPr>
          <w:ilvl w:val="1"/>
          <w:numId w:val="4"/>
        </w:numPr>
        <w:tabs>
          <w:tab w:val="left" w:pos="1140"/>
        </w:tabs>
        <w:spacing w:line="236" w:lineRule="auto"/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sz w:val="24"/>
          <w:szCs w:val="24"/>
        </w:rPr>
        <w:t xml:space="preserve">The underscore </w:t>
      </w:r>
      <w:proofErr w:type="gramStart"/>
      <w:r>
        <w:rPr>
          <w:rFonts w:eastAsia="Times New Roman"/>
          <w:sz w:val="24"/>
          <w:szCs w:val="24"/>
        </w:rPr>
        <w:t>( _</w:t>
      </w:r>
      <w:proofErr w:type="gramEnd"/>
      <w:r>
        <w:rPr>
          <w:rFonts w:eastAsia="Times New Roman"/>
          <w:sz w:val="24"/>
          <w:szCs w:val="24"/>
        </w:rPr>
        <w:t xml:space="preserve"> ) wildcard allows you to match any single character.</w:t>
      </w:r>
      <w:r>
        <w:rPr>
          <w:rFonts w:ascii="Wingdings" w:eastAsia="Wingdings" w:hAnsi="Wingdings" w:cs="Wingdings"/>
          <w:sz w:val="24"/>
          <w:szCs w:val="24"/>
        </w:rPr>
        <w:t></w:t>
      </w:r>
    </w:p>
    <w:p w14:paraId="73ACC4F9" w14:textId="77777777" w:rsidR="00AF2EF7" w:rsidRDefault="00AF2EF7" w:rsidP="00AF2EF7">
      <w:pPr>
        <w:rPr>
          <w:rFonts w:eastAsia="Times New Roman"/>
          <w:b/>
          <w:bCs/>
          <w:sz w:val="26"/>
          <w:szCs w:val="26"/>
          <w:u w:val="single"/>
        </w:rPr>
      </w:pPr>
    </w:p>
    <w:p w14:paraId="460D85A2" w14:textId="77777777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6)</w:t>
      </w:r>
    </w:p>
    <w:p w14:paraId="0FCC7763" w14:textId="766F6A0E" w:rsidR="00AF2EF7" w:rsidRDefault="002254B0" w:rsidP="00AF2EF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78F90" wp14:editId="6F89041B">
            <wp:extent cx="4227830" cy="5105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DB25" w14:textId="77777777" w:rsidR="00AF2EF7" w:rsidRDefault="00AF2EF7" w:rsidP="00AF2EF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7)</w:t>
      </w:r>
    </w:p>
    <w:p w14:paraId="323FED8A" w14:textId="2DFD1F4E" w:rsidR="00AF2EF7" w:rsidRDefault="002254B0" w:rsidP="00AF2EF7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685917A" wp14:editId="3433457A">
            <wp:extent cx="4227830" cy="5105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8B77" w14:textId="77777777" w:rsidR="00AF2EF7" w:rsidRDefault="00AF2EF7" w:rsidP="00AF2EF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8)</w:t>
      </w:r>
    </w:p>
    <w:p w14:paraId="665B473E" w14:textId="42361DE1" w:rsidR="00AF2EF7" w:rsidRDefault="002254B0" w:rsidP="00AF2EF7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00C1A164" wp14:editId="2208AF34">
            <wp:extent cx="4465320" cy="1205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0EC2" w14:textId="77777777" w:rsidR="00AF2EF7" w:rsidRDefault="00AF2EF7" w:rsidP="00AF2EF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9)</w:t>
      </w:r>
    </w:p>
    <w:p w14:paraId="7A47FE44" w14:textId="1BB12920" w:rsidR="00AF2EF7" w:rsidRDefault="002254B0" w:rsidP="00AF2EF7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D21CD23" wp14:editId="706632A0">
            <wp:extent cx="4465320" cy="1205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7615" w14:textId="77777777" w:rsidR="00AF2EF7" w:rsidRDefault="00AF2EF7" w:rsidP="00AF2EF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10)</w:t>
      </w:r>
    </w:p>
    <w:p w14:paraId="0EA8D561" w14:textId="77777777" w:rsidR="00AF2EF7" w:rsidRDefault="00AF2EF7" w:rsidP="00AF2EF7">
      <w:pPr>
        <w:rPr>
          <w:rFonts w:eastAsia="Times New Roman"/>
          <w:b/>
          <w:bCs/>
          <w:sz w:val="26"/>
          <w:szCs w:val="26"/>
          <w:u w:val="single"/>
        </w:rPr>
      </w:pPr>
    </w:p>
    <w:p w14:paraId="12BF5BE7" w14:textId="0C8539AC" w:rsidR="00AF2EF7" w:rsidRDefault="002254B0" w:rsidP="00AF2EF7">
      <w:pPr>
        <w:rPr>
          <w:rFonts w:eastAsia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8AAD6" wp14:editId="42D550B0">
            <wp:extent cx="4465320" cy="1205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791F" w14:textId="77777777" w:rsidR="00AF2EF7" w:rsidRDefault="00AF2EF7" w:rsidP="00AF2EF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687469AF" w14:textId="77777777" w:rsidR="00AF2EF7" w:rsidRDefault="00AF2EF7" w:rsidP="00AF2EF7">
      <w:pPr>
        <w:spacing w:line="304" w:lineRule="exact"/>
        <w:rPr>
          <w:sz w:val="20"/>
          <w:szCs w:val="20"/>
        </w:rPr>
      </w:pPr>
    </w:p>
    <w:p w14:paraId="55074D18" w14:textId="77777777" w:rsidR="00AF2EF7" w:rsidRDefault="00AF2EF7" w:rsidP="00AF2EF7">
      <w:pPr>
        <w:spacing w:line="230" w:lineRule="auto"/>
        <w:ind w:right="10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The records from the tables are displayed using SELECT commands with WHERE Clause and Pattern matching.</w:t>
      </w:r>
    </w:p>
    <w:p w14:paraId="4BEB6D8A" w14:textId="77777777" w:rsidR="00AF2EF7" w:rsidRDefault="00AF2EF7"/>
    <w:sectPr w:rsidR="00AF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428B"/>
    <w:multiLevelType w:val="multilevel"/>
    <w:tmpl w:val="0000428B"/>
    <w:lvl w:ilvl="0">
      <w:start w:val="1"/>
      <w:numFmt w:val="bullet"/>
      <w:lvlText w:val=""/>
      <w:lvlJc w:val="left"/>
    </w:lvl>
    <w:lvl w:ilvl="1">
      <w:start w:val="1"/>
      <w:numFmt w:val="bullet"/>
      <w:lvlText w:val="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66BB"/>
    <w:multiLevelType w:val="multilevel"/>
    <w:tmpl w:val="000066BB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5954467">
    <w:abstractNumId w:val="2"/>
  </w:num>
  <w:num w:numId="2" w16cid:durableId="1640723933">
    <w:abstractNumId w:val="0"/>
  </w:num>
  <w:num w:numId="3" w16cid:durableId="1699040583">
    <w:abstractNumId w:val="3"/>
  </w:num>
  <w:num w:numId="4" w16cid:durableId="185522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7"/>
    <w:rsid w:val="002254B0"/>
    <w:rsid w:val="00A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E76F"/>
  <w15:chartTrackingRefBased/>
  <w15:docId w15:val="{1744DC5A-EB58-4E39-A35D-7677D46D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F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Zufidha Jaleel</dc:creator>
  <cp:keywords/>
  <dc:description/>
  <cp:lastModifiedBy>Fathima Zufidha Jaleel</cp:lastModifiedBy>
  <cp:revision>1</cp:revision>
  <dcterms:created xsi:type="dcterms:W3CDTF">2023-01-29T16:57:00Z</dcterms:created>
  <dcterms:modified xsi:type="dcterms:W3CDTF">2023-01-29T17:39:00Z</dcterms:modified>
</cp:coreProperties>
</file>