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B4F72"/>
          <w:sz w:val="44"/>
          <w:szCs w:val="44"/>
        </w:rPr>
        <w:t xml:space="preserve">EXAM 2</w:t>
      </w:r>
    </w:p>
    <w:p>
      <w:pPr>
        <w:spacing w:after="8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Spring Boot REST API</w:t>
      </w:r>
    </w:p>
    <w:p>
      <w:pPr>
        <w:spacing w:after="300"/>
        <w:jc w:val="center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Java + Spring Boot Course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Duration</w:t>
            </w:r>
          </w:p>
        </w:tc>
        <w:tc>
          <w:tcPr>
            <w:tcW w:type="dxa" w:w="6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1.5 to 2 hours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 Marks</w:t>
            </w:r>
          </w:p>
        </w:tc>
        <w:tc>
          <w:tcPr>
            <w:tcW w:type="dxa" w:w="6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 marks (+ 5 bonus marks)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Topics Covered</w:t>
            </w:r>
          </w:p>
        </w:tc>
        <w:tc>
          <w:tcPr>
            <w:tcW w:type="dxa" w:w="6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 2: Spring Boot layered architecture, REST endpoints, ResponseEntity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Files Provided</w:t>
            </w:r>
          </w:p>
        </w:tc>
        <w:tc>
          <w:tcPr>
            <w:tcW w:type="dxa" w:w="6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Maven project with Product.java, ProductRepository.java, ProductService.java, ProductController.java (all stubs)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Student Name</w:t>
            </w:r>
          </w:p>
        </w:tc>
        <w:tc>
          <w:tcPr>
            <w:tcW w:type="dxa" w:w="6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______________________________________</w:t>
            </w:r>
          </w:p>
        </w:tc>
      </w:tr>
    </w:tbl>
    <w:p>
      <w:pPr>
        <w:spacing w:before="300"/>
      </w:pPr>
    </w:p>
    <w:p>
      <w:pPr>
        <w:pStyle w:val="Heading1"/>
      </w:pPr>
      <w:r>
        <w:t xml:space="preserve">Instructions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You are building a Product Inventory REST API using Spring Boot. The project skeleton is provided with all dependencies configured.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Open the project in IntelliJ IDEA. Wait for Maven to finish downloading dependencies.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Work through the parts in order (A → B → C → D → E). Each part builds on the previous one.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Run the app with: </w:t>
      </w:r>
      <w:r>
        <w:rPr>
          <w:rFonts w:ascii="Courier New" w:cs="Courier New" w:eastAsia="Courier New" w:hAnsi="Courier New"/>
          <w:sz w:val="20"/>
          <w:szCs w:val="20"/>
        </w:rPr>
        <w:t xml:space="preserve">./mvnw spring-boot:run</w:t>
      </w:r>
      <w:r>
        <w:rPr>
          <w:rFonts w:ascii="Arial" w:cs="Arial" w:eastAsia="Arial" w:hAnsi="Arial"/>
          <w:sz w:val="22"/>
          <w:szCs w:val="22"/>
        </w:rPr>
        <w:t xml:space="preserve"> (Mac/Linux) or </w:t>
      </w:r>
      <w:r>
        <w:rPr>
          <w:rFonts w:ascii="Courier New" w:cs="Courier New" w:eastAsia="Courier New" w:hAnsi="Courier New"/>
          <w:sz w:val="20"/>
          <w:szCs w:val="20"/>
        </w:rPr>
        <w:t xml:space="preserve">mvnw.cmd spring-boot:run</w:t>
      </w:r>
      <w:r>
        <w:rPr>
          <w:rFonts w:ascii="Arial" w:cs="Arial" w:eastAsia="Arial" w:hAnsi="Arial"/>
          <w:sz w:val="22"/>
          <w:szCs w:val="22"/>
        </w:rPr>
        <w:t xml:space="preserve"> (Windows)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Test your endpoints with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Postman</w:t>
      </w:r>
      <w:r>
        <w:rPr>
          <w:rFonts w:ascii="Arial" w:cs="Arial" w:eastAsia="Arial" w:hAnsi="Arial"/>
          <w:sz w:val="22"/>
          <w:szCs w:val="22"/>
        </w:rPr>
        <w:t xml:space="preserve"> or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curl</w:t>
      </w:r>
      <w:r>
        <w:rPr>
          <w:rFonts w:ascii="Arial" w:cs="Arial" w:eastAsia="Arial" w:hAnsi="Arial"/>
          <w:sz w:val="22"/>
          <w:szCs w:val="22"/>
        </w:rPr>
        <w:t xml:space="preserve"> as you build them.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 project uses in-memory storage (ArrayList) — no database setup needed. Data resets when the app restarts.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Create your GitHub repo early and commit as you go.</w:t>
      </w:r>
    </w:p>
    <w:p>
      <w:r>
        <w:br w:type="page"/>
      </w:r>
    </w:p>
    <w:p>
      <w:pPr>
        <w:pStyle w:val="Heading1"/>
      </w:pPr>
      <w:r>
        <w:t xml:space="preserve">Part A — Model &amp; Repository (15 marks)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1: Complete Product.java</w:t>
      </w:r>
      <w:r>
        <w:rPr>
          <w:rFonts w:ascii="Arial" w:cs="Arial" w:eastAsia="Arial" w:hAnsi="Arial"/>
          <w:sz w:val="22"/>
          <w:szCs w:val="22"/>
        </w:rPr>
        <w:t xml:space="preserve"> (in model/ package)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This is a plain Java class (no database annotations needed). Complete the following: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No-arg constructor (required by Spring/Jackson for JSON deserialization)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Constructor taking (String name, String category, double price, int quantity)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Getters and setters for all 5 fields: id, name, category, price, quantity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Override toString()</w:t>
      </w:r>
    </w:p>
    <w:p>
      <w:pPr>
        <w:spacing w:before="200"/>
      </w:pP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2: Complete ProductRepository.java</w:t>
      </w:r>
      <w:r>
        <w:rPr>
          <w:rFonts w:ascii="Arial" w:cs="Arial" w:eastAsia="Arial" w:hAnsi="Arial"/>
          <w:sz w:val="22"/>
          <w:szCs w:val="22"/>
        </w:rPr>
        <w:t xml:space="preserve"> (in repository/ package)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This class uses an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ArrayList&lt;Product&gt;</w:t>
      </w:r>
      <w:r>
        <w:rPr>
          <w:rFonts w:ascii="Arial" w:cs="Arial" w:eastAsia="Arial" w:hAnsi="Arial"/>
          <w:sz w:val="22"/>
          <w:szCs w:val="22"/>
        </w:rPr>
        <w:t xml:space="preserve"> and 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Long nextId</w:t>
      </w:r>
      <w:r>
        <w:rPr>
          <w:rFonts w:ascii="Arial" w:cs="Arial" w:eastAsia="Arial" w:hAnsi="Arial"/>
          <w:sz w:val="22"/>
          <w:szCs w:val="22"/>
        </w:rPr>
        <w:t xml:space="preserve"> counter to manage products in memory. Implement all 5 methods: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findAll()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Return the full list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findById(Long)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Loop through list, return Optional&lt;Product&gt;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save(Product)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 id is null: assign nextId++ and add. If id exists: find and replace.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deleteById(Long)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Find and remove. Return true/false.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existsById(Long)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Return true if product with ID exists in list</w:t>
            </w:r>
          </w:p>
        </w:tc>
      </w:tr>
    </w:tbl>
    <w:p>
      <w:pPr>
        <w:spacing w:before="200"/>
      </w:pPr>
    </w:p>
    <w:p>
      <w:pPr>
        <w:spacing w:after="8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Hint: For findById, use a for-each loop. Wrap the found product with Optional.of(product). Return Optional.empty() if not found.</w:t>
      </w:r>
    </w:p>
    <w:p>
      <w:pPr>
        <w:pStyle w:val="Heading3"/>
      </w:pPr>
      <w:r>
        <w:t xml:space="preserve">Marking guide: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360"/>
      </w:tblGrid>
      <w:tr>
        <w:tc>
          <w:tcPr>
            <w:tcW w:type="dxa" w:w="6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Criteria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Marks</w:t>
            </w:r>
          </w:p>
        </w:tc>
      </w:tr>
      <w:tr>
        <w:tc>
          <w:tcPr>
            <w:tcW w:type="dxa" w:w="6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 class complete (constructors, getters, setters, toString)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6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findAll and findById work correctly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6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save works for both new and existing products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6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deleteById and existsById work correctly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Part B — Service &amp; Controller (20 marks)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1: Complete ProductService.java</w:t>
      </w:r>
      <w:r>
        <w:rPr>
          <w:rFonts w:ascii="Arial" w:cs="Arial" w:eastAsia="Arial" w:hAnsi="Arial"/>
          <w:sz w:val="22"/>
          <w:szCs w:val="22"/>
        </w:rPr>
        <w:t xml:space="preserve"> (in service/ package)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Add 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private final ProductRepository</w:t>
      </w:r>
      <w:r>
        <w:rPr>
          <w:rFonts w:ascii="Arial" w:cs="Arial" w:eastAsia="Arial" w:hAnsi="Arial"/>
          <w:sz w:val="22"/>
          <w:szCs w:val="22"/>
        </w:rPr>
        <w:t xml:space="preserve"> field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Add a constructor that takes ProductRepository as a parameter (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constructor injection</w:t>
      </w:r>
      <w:r>
        <w:rPr>
          <w:rFonts w:ascii="Arial" w:cs="Arial" w:eastAsia="Arial" w:hAnsi="Arial"/>
          <w:sz w:val="22"/>
          <w:szCs w:val="22"/>
        </w:rPr>
        <w:t xml:space="preserve">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Implement all 5 methods by delegating to the repository</w:t>
      </w:r>
    </w:p>
    <w:p>
      <w:pPr>
        <w:spacing w:after="8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The updateProduct method should: find the existing product, update its fields from the request body, then save it. Return Optional.empty() if the product wasn't found.</w:t>
      </w:r>
    </w:p>
    <w:p>
      <w:pPr>
        <w:spacing w:before="200"/>
      </w:pP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2: Complete ProductController.java</w:t>
      </w:r>
      <w:r>
        <w:rPr>
          <w:rFonts w:ascii="Arial" w:cs="Arial" w:eastAsia="Arial" w:hAnsi="Arial"/>
          <w:sz w:val="22"/>
          <w:szCs w:val="22"/>
        </w:rPr>
        <w:t xml:space="preserve"> (in controller/ package)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Add constructor injection for ProductService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Implement all 5 REST endpoints with correct HTTP status codes: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2200"/>
        <w:gridCol w:w="2760"/>
      </w:tblGrid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Success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 Found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/api/products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 OK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/api/products/{id}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 OK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404 Not Found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/api/products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201 Created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PUT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/api/products/{id}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 OK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404 Not Found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/api/products/{id}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204 No Content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404 Not Found</w:t>
            </w:r>
          </w:p>
        </w:tc>
      </w:tr>
    </w:tbl>
    <w:p>
      <w:pPr>
        <w:spacing w:before="200"/>
      </w:pP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Key patterns from Day 2 to use: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ResponseEntity.ok(body)</w:t>
      </w:r>
      <w:r>
        <w:rPr>
          <w:rFonts w:ascii="Arial" w:cs="Arial" w:eastAsia="Arial" w:hAnsi="Arial"/>
          <w:sz w:val="22"/>
          <w:szCs w:val="22"/>
        </w:rPr>
        <w:t xml:space="preserve"> — for 200 responses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ResponseEntity.status(HttpStatus.CREATED).body(obj)</w:t>
      </w:r>
      <w:r>
        <w:rPr>
          <w:rFonts w:ascii="Arial" w:cs="Arial" w:eastAsia="Arial" w:hAnsi="Arial"/>
          <w:sz w:val="22"/>
          <w:szCs w:val="22"/>
        </w:rPr>
        <w:t xml:space="preserve"> — for 201 responses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ResponseEntity.noContent().build()</w:t>
      </w:r>
      <w:r>
        <w:rPr>
          <w:rFonts w:ascii="Arial" w:cs="Arial" w:eastAsia="Arial" w:hAnsi="Arial"/>
          <w:sz w:val="22"/>
          <w:szCs w:val="22"/>
        </w:rPr>
        <w:t xml:space="preserve"> — for 204 responses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ResponseEntity.notFound().build()</w:t>
      </w:r>
      <w:r>
        <w:rPr>
          <w:rFonts w:ascii="Arial" w:cs="Arial" w:eastAsia="Arial" w:hAnsi="Arial"/>
          <w:sz w:val="22"/>
          <w:szCs w:val="22"/>
        </w:rPr>
        <w:t xml:space="preserve"> — for 404 responses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.map(ResponseEntity::ok).orElse(ResponseEntity.notFound().build())</w:t>
      </w:r>
      <w:r>
        <w:rPr>
          <w:rFonts w:ascii="Arial" w:cs="Arial" w:eastAsia="Arial" w:hAnsi="Arial"/>
          <w:sz w:val="22"/>
          <w:szCs w:val="22"/>
        </w:rPr>
        <w:t xml:space="preserve"> — for Optional results</w:t>
      </w:r>
    </w:p>
    <w:p>
      <w:pPr>
        <w:pStyle w:val="Heading3"/>
      </w:pPr>
      <w:r>
        <w:t xml:space="preserve">Marking guide: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360"/>
      </w:tblGrid>
      <w:tr>
        <w:tc>
          <w:tcPr>
            <w:tcW w:type="dxa" w:w="6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Criteria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Marks</w:t>
            </w:r>
          </w:p>
        </w:tc>
      </w:tr>
      <w:tr>
        <w:tc>
          <w:tcPr>
            <w:tcW w:type="dxa" w:w="6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ProductService: constructor injection + all 5 methods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6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ProductController: all 5 endpoints with correct annotations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6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Correct HTTP status codes used throughout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Part C — Manual Testing &amp; README (10 marks)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Create 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README.md</w:t>
      </w:r>
      <w:r>
        <w:rPr>
          <w:rFonts w:ascii="Arial" w:cs="Arial" w:eastAsia="Arial" w:hAnsi="Arial"/>
          <w:sz w:val="22"/>
          <w:szCs w:val="22"/>
        </w:rPr>
        <w:t xml:space="preserve"> in the project root that documents your API. This is how a real developer documents an API for teammates.</w:t>
      </w:r>
    </w:p>
    <w:p>
      <w:pPr>
        <w:pStyle w:val="Heading3"/>
      </w:pPr>
      <w:r>
        <w:t xml:space="preserve">Your README.md must include: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Project title</w:t>
      </w:r>
      <w:r>
        <w:rPr>
          <w:rFonts w:ascii="Arial" w:cs="Arial" w:eastAsia="Arial" w:hAnsi="Arial"/>
          <w:sz w:val="22"/>
          <w:szCs w:val="22"/>
        </w:rPr>
        <w:t xml:space="preserve"> and a brief description (1–2 sentences)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How to run</w:t>
      </w:r>
      <w:r>
        <w:rPr>
          <w:rFonts w:ascii="Arial" w:cs="Arial" w:eastAsia="Arial" w:hAnsi="Arial"/>
          <w:sz w:val="22"/>
          <w:szCs w:val="22"/>
        </w:rPr>
        <w:t xml:space="preserve">: the exact command to start the app (e.g. ./mvnw spring-boot:run)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API Endpoints</w:t>
      </w:r>
      <w:r>
        <w:rPr>
          <w:rFonts w:ascii="Arial" w:cs="Arial" w:eastAsia="Arial" w:hAnsi="Arial"/>
          <w:sz w:val="22"/>
          <w:szCs w:val="22"/>
        </w:rPr>
        <w:t xml:space="preserve">: a table or list of all 5 endpoints with method, URL, and description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curl examples</w:t>
      </w:r>
      <w:r>
        <w:rPr>
          <w:rFonts w:ascii="Arial" w:cs="Arial" w:eastAsia="Arial" w:hAnsi="Arial"/>
          <w:sz w:val="22"/>
          <w:szCs w:val="22"/>
        </w:rPr>
        <w:t xml:space="preserve">: working curl commands for ALL 5 endpoints with sample JSON bodies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Sample responses</w:t>
      </w:r>
      <w:r>
        <w:rPr>
          <w:rFonts w:ascii="Arial" w:cs="Arial" w:eastAsia="Arial" w:hAnsi="Arial"/>
          <w:sz w:val="22"/>
          <w:szCs w:val="22"/>
        </w:rPr>
        <w:t xml:space="preserve">: paste the actual JSON response you got from at least 3 endpoints</w:t>
      </w:r>
    </w:p>
    <w:p>
      <w:pPr>
        <w:spacing w:before="200"/>
      </w:pP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Example curl commands to include:</w:t>
      </w:r>
    </w:p>
    <w:p>
      <w:pPr>
        <w:spacing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# Create a product</w:t>
      </w:r>
    </w:p>
    <w:p>
      <w:pPr>
        <w:spacing w:after="20"/>
      </w:pPr>
      <w:r>
        <w:rPr>
          <w:rFonts w:ascii="Courier New" w:cs="Courier New" w:eastAsia="Courier New" w:hAnsi="Courier New"/>
          <w:sz w:val="20"/>
          <w:szCs w:val="20"/>
        </w:rPr>
        <w:t xml:space="preserve">curl -X POST http://localhost:8080/api/products \</w:t>
      </w:r>
    </w:p>
    <w:p>
      <w:pPr>
        <w:spacing w:after="20"/>
      </w:pPr>
      <w:r>
        <w:rPr>
          <w:rFonts w:ascii="Courier New" w:cs="Courier New" w:eastAsia="Courier New" w:hAnsi="Courier New"/>
          <w:sz w:val="20"/>
          <w:szCs w:val="20"/>
        </w:rPr>
        <w:t xml:space="preserve">  -H "Content-Type: application/json" \</w:t>
      </w:r>
    </w:p>
    <w:p>
      <w:pPr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  -d '{"name":"Laptop","category":"Electronics","price":999.99,"quantity":10}'</w:t>
      </w:r>
    </w:p>
    <w:p>
      <w:pPr>
        <w:spacing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# Get all products</w:t>
      </w:r>
    </w:p>
    <w:p>
      <w:pPr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curl http://localhost:8080/api/products</w:t>
      </w:r>
    </w:p>
    <w:p>
      <w:pPr>
        <w:spacing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# Get by ID</w:t>
      </w:r>
    </w:p>
    <w:p>
      <w:pPr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curl http://localhost:8080/api/products/1</w:t>
      </w:r>
    </w:p>
    <w:p>
      <w:pPr>
        <w:spacing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# Update</w:t>
      </w:r>
    </w:p>
    <w:p>
      <w:pPr>
        <w:spacing w:after="20"/>
      </w:pPr>
      <w:r>
        <w:rPr>
          <w:rFonts w:ascii="Courier New" w:cs="Courier New" w:eastAsia="Courier New" w:hAnsi="Courier New"/>
          <w:sz w:val="20"/>
          <w:szCs w:val="20"/>
        </w:rPr>
        <w:t xml:space="preserve">curl -X PUT http://localhost:8080/api/products/1 \</w:t>
      </w:r>
    </w:p>
    <w:p>
      <w:pPr>
        <w:spacing w:after="20"/>
      </w:pPr>
      <w:r>
        <w:rPr>
          <w:rFonts w:ascii="Courier New" w:cs="Courier New" w:eastAsia="Courier New" w:hAnsi="Courier New"/>
          <w:sz w:val="20"/>
          <w:szCs w:val="20"/>
        </w:rPr>
        <w:t xml:space="preserve">  -H "Content-Type: application/json" \</w:t>
      </w:r>
    </w:p>
    <w:p>
      <w:pPr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  -d '{"name":"Laptop Pro","category":"Electronics","price":1299.99,"quantity":5}'</w:t>
      </w:r>
    </w:p>
    <w:p>
      <w:pPr>
        <w:spacing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# Delete</w:t>
      </w:r>
    </w:p>
    <w:p>
      <w:pPr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curl -X DELETE http://localhost:8080/api/products/1</w:t>
      </w:r>
    </w:p>
    <w:p>
      <w:pPr>
        <w:pStyle w:val="Heading3"/>
      </w:pPr>
      <w:r>
        <w:t xml:space="preserve">Marking guide: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360"/>
      </w:tblGrid>
      <w:tr>
        <w:tc>
          <w:tcPr>
            <w:tcW w:type="dxa" w:w="6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Criteria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Marks</w:t>
            </w:r>
          </w:p>
        </w:tc>
      </w:tr>
      <w:tr>
        <w:tc>
          <w:tcPr>
            <w:tcW w:type="dxa" w:w="6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README has project description and run instructions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6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5 endpoints documented with curl examples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6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 least 3 sample responses pasted from actual testing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</w:tr>
    </w:tbl>
    <w:p>
      <w:pPr>
        <w:spacing w:before="300"/>
      </w:pPr>
    </w:p>
    <w:p>
      <w:pPr>
        <w:pStyle w:val="Heading1"/>
      </w:pPr>
      <w:r>
        <w:t xml:space="preserve">Part D — Push to GitHub (5 marks)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Create 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public</w:t>
      </w:r>
      <w:r>
        <w:rPr>
          <w:rFonts w:ascii="Arial" w:cs="Arial" w:eastAsia="Arial" w:hAnsi="Arial"/>
          <w:sz w:val="22"/>
          <w:szCs w:val="22"/>
        </w:rPr>
        <w:t xml:space="preserve"> GitHub repository named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spring-boot-exam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Push your entire project (the Maven project folder with pom.xml at the root)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 project must compile with </w:t>
      </w:r>
      <w:r>
        <w:rPr>
          <w:rFonts w:ascii="Courier New" w:cs="Courier New" w:eastAsia="Courier New" w:hAnsi="Courier New"/>
          <w:sz w:val="20"/>
          <w:szCs w:val="20"/>
        </w:rPr>
        <w:t xml:space="preserve">./mvnw spring-boot:run</w:t>
      </w:r>
      <w:r>
        <w:rPr>
          <w:rFonts w:ascii="Arial" w:cs="Arial" w:eastAsia="Arial" w:hAnsi="Arial"/>
          <w:sz w:val="22"/>
          <w:szCs w:val="22"/>
        </w:rPr>
        <w:t xml:space="preserve"> directly from a fresh clone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Make at least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3 meaningful commits</w:t>
      </w:r>
      <w:r>
        <w:rPr>
          <w:rFonts w:ascii="Arial" w:cs="Arial" w:eastAsia="Arial" w:hAnsi="Arial"/>
          <w:sz w:val="22"/>
          <w:szCs w:val="22"/>
        </w:rPr>
        <w:t xml:space="preserve"> (e.g. "Part A: model and repository", "Part B: service and controller", "Part C: README and testing")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Do NOT commit IDE files (.idea/, *.iml). Add 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.gitignore</w:t>
      </w:r>
      <w:r>
        <w:rPr>
          <w:rFonts w:ascii="Arial" w:cs="Arial" w:eastAsia="Arial" w:hAnsi="Arial"/>
          <w:sz w:val="22"/>
          <w:szCs w:val="22"/>
        </w:rPr>
        <w:t xml:space="preserve"> for Java/Maven projects.</w:t>
      </w:r>
    </w:p>
    <w:p>
      <w:pPr>
        <w:spacing w:before="200"/>
      </w:pP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Suggested .gitignore contents:</w:t>
      </w:r>
    </w:p>
    <w:p>
      <w:pPr>
        <w:spacing w:after="20"/>
      </w:pPr>
      <w:r>
        <w:rPr>
          <w:rFonts w:ascii="Courier New" w:cs="Courier New" w:eastAsia="Courier New" w:hAnsi="Courier New"/>
          <w:sz w:val="20"/>
          <w:szCs w:val="20"/>
        </w:rPr>
        <w:t xml:space="preserve">target/</w:t>
      </w:r>
    </w:p>
    <w:p>
      <w:pPr>
        <w:spacing w:after="20"/>
      </w:pPr>
      <w:r>
        <w:rPr>
          <w:rFonts w:ascii="Courier New" w:cs="Courier New" w:eastAsia="Courier New" w:hAnsi="Courier New"/>
          <w:sz w:val="20"/>
          <w:szCs w:val="20"/>
        </w:rPr>
        <w:t xml:space="preserve">.idea/</w:t>
      </w:r>
    </w:p>
    <w:p>
      <w:pPr>
        <w:spacing w:after="20"/>
      </w:pPr>
      <w:r>
        <w:rPr>
          <w:rFonts w:ascii="Courier New" w:cs="Courier New" w:eastAsia="Courier New" w:hAnsi="Courier New"/>
          <w:sz w:val="20"/>
          <w:szCs w:val="20"/>
        </w:rPr>
        <w:t xml:space="preserve">*.iml</w:t>
      </w:r>
    </w:p>
    <w:p>
      <w:pPr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.DS_Store</w:t>
      </w:r>
    </w:p>
    <w:p>
      <w:pPr>
        <w:pStyle w:val="Heading3"/>
      </w:pPr>
      <w:r>
        <w:t xml:space="preserve">Marking guide: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360"/>
      </w:tblGrid>
      <w:tr>
        <w:tc>
          <w:tcPr>
            <w:tcW w:type="dxa" w:w="6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Criteria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Marks</w:t>
            </w:r>
          </w:p>
        </w:tc>
      </w:tr>
      <w:tr>
        <w:tc>
          <w:tcPr>
            <w:tcW w:type="dxa" w:w="6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 exists, is public, and project compiles from fresh clone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6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3+ meaningful commits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6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.gitignore present and correct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6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README.md present at repo root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</w:tr>
    </w:tbl>
    <w:p>
      <w:pPr>
        <w:spacing w:before="300"/>
      </w:pPr>
    </w:p>
    <w:p>
      <w:pPr>
        <w:pStyle w:val="Heading1"/>
      </w:pPr>
      <w:r>
        <w:t xml:space="preserve">Bonus Question — Optional (5 extra marks)</w:t>
      </w:r>
    </w:p>
    <w:p>
      <w:pPr>
        <w:spacing w:after="8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This question is optional. If completed, these 5 marks are added to your exam total (max 55/50).</w:t>
      </w:r>
    </w:p>
    <w:p>
      <w:pPr>
        <w:pStyle w:val="Heading3"/>
      </w:pPr>
      <w:r>
        <w:t xml:space="preserve">Task: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Add two new methods to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ProductRepository.java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findByNameContaining(String keyword)</w:t>
      </w:r>
      <w:r>
        <w:rPr>
          <w:rFonts w:ascii="Arial" w:cs="Arial" w:eastAsia="Arial" w:hAnsi="Arial"/>
          <w:sz w:val="22"/>
          <w:szCs w:val="22"/>
        </w:rPr>
        <w:t xml:space="preserve"> — loop through products, return those whose name contains the keyword (case-insensitive)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findByCategory(String category)</w:t>
      </w:r>
      <w:r>
        <w:rPr>
          <w:rFonts w:ascii="Arial" w:cs="Arial" w:eastAsia="Arial" w:hAnsi="Arial"/>
          <w:sz w:val="22"/>
          <w:szCs w:val="22"/>
        </w:rPr>
        <w:t xml:space="preserve"> — loop through products, return those matching the category (case-insensitive)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Add two new endpoints to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ProductController.java</w:t>
      </w:r>
      <w:r>
        <w:rPr>
          <w:rFonts w:ascii="Arial" w:cs="Arial" w:eastAsia="Arial" w:hAnsi="Arial"/>
          <w:sz w:val="22"/>
          <w:szCs w:val="22"/>
        </w:rPr>
        <w:t xml:space="preserve"> (via the service):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GET /api/products/search?keyword=laptop</w:t>
      </w:r>
      <w:r>
        <w:rPr>
          <w:rFonts w:ascii="Arial" w:cs="Arial" w:eastAsia="Arial" w:hAnsi="Arial"/>
          <w:sz w:val="22"/>
          <w:szCs w:val="22"/>
        </w:rPr>
        <w:t xml:space="preserve"> — returns matching products as JSON with 200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GET /api/products/category/{category}</w:t>
      </w:r>
      <w:r>
        <w:rPr>
          <w:rFonts w:ascii="Arial" w:cs="Arial" w:eastAsia="Arial" w:hAnsi="Arial"/>
          <w:sz w:val="22"/>
          <w:szCs w:val="22"/>
        </w:rPr>
        <w:t xml:space="preserve"> — returns matching products as JSON with 200</w:t>
      </w:r>
    </w:p>
    <w:p>
      <w:pPr>
        <w:spacing w:after="8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Important: Place the search route ABOVE the /{id} route in the controller to avoid routing conflicts.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Add curl examples for both endpoints in your README.md</w:t>
      </w:r>
    </w:p>
    <w:p>
      <w:pPr>
        <w:pStyle w:val="Heading3"/>
      </w:pPr>
      <w:r>
        <w:t xml:space="preserve">Marking guide: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360"/>
      </w:tblGrid>
      <w:tr>
        <w:tc>
          <w:tcPr>
            <w:tcW w:type="dxa" w:w="6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Criteria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Marks</w:t>
            </w:r>
          </w:p>
        </w:tc>
      </w:tr>
      <w:tr>
        <w:tc>
          <w:tcPr>
            <w:tcW w:type="dxa" w:w="6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repository methods implemented correctly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6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endpoints working with curl examples in README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</w:tr>
    </w:tbl>
    <w:p>
      <w:pPr>
        <w:spacing w:before="400"/>
      </w:pPr>
    </w:p>
    <w:p>
      <w:pPr>
        <w:pStyle w:val="Heading1"/>
      </w:pPr>
      <w:r>
        <w:t xml:space="preserve">Marks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0"/>
        <w:gridCol w:w="1930"/>
        <w:gridCol w:w="1930"/>
      </w:tblGrid>
      <w:tr>
        <w:tc>
          <w:tcPr>
            <w:tcW w:type="dxa" w:w="5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Part</w:t>
            </w:r>
          </w:p>
        </w:tc>
        <w:tc>
          <w:tcPr>
            <w:tcW w:type="dxa" w:w="19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Marks</w:t>
            </w:r>
          </w:p>
        </w:tc>
        <w:tc>
          <w:tcPr>
            <w:tcW w:type="dxa" w:w="19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Your Score</w:t>
            </w:r>
          </w:p>
        </w:tc>
      </w:tr>
      <w:tr>
        <w:tc>
          <w:tcPr>
            <w:tcW w:type="dxa" w:w="5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 A — Model &amp; Repository</w:t>
            </w:r>
          </w:p>
        </w:tc>
        <w:tc>
          <w:tcPr>
            <w:tcW w:type="dxa" w:w="19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</w:t>
            </w:r>
          </w:p>
        </w:tc>
        <w:tc>
          <w:tcPr>
            <w:tcW w:type="dxa" w:w="19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 B — Service &amp; Controller</w:t>
            </w:r>
          </w:p>
        </w:tc>
        <w:tc>
          <w:tcPr>
            <w:tcW w:type="dxa" w:w="19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</w:t>
            </w:r>
          </w:p>
        </w:tc>
        <w:tc>
          <w:tcPr>
            <w:tcW w:type="dxa" w:w="19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 C — Manual Testing &amp; README</w:t>
            </w:r>
          </w:p>
        </w:tc>
        <w:tc>
          <w:tcPr>
            <w:tcW w:type="dxa" w:w="19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19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 D — Push to GitHub</w:t>
            </w:r>
          </w:p>
        </w:tc>
        <w:tc>
          <w:tcPr>
            <w:tcW w:type="dxa" w:w="19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9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</w:t>
            </w:r>
          </w:p>
        </w:tc>
        <w:tc>
          <w:tcPr>
            <w:tcW w:type="dxa" w:w="19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50</w:t>
            </w:r>
          </w:p>
        </w:tc>
        <w:tc>
          <w:tcPr>
            <w:tcW w:type="dxa" w:w="19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Bonus (optional)</w:t>
            </w:r>
          </w:p>
        </w:tc>
        <w:tc>
          <w:tcPr>
            <w:tcW w:type="dxa" w:w="19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+5</w:t>
            </w:r>
          </w:p>
        </w:tc>
        <w:tc>
          <w:tcPr>
            <w:tcW w:type="dxa" w:w="19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Good luck!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Page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4F72" w:sz="6" w:space="1"/>
      </w:pBdr>
      <w:tabs>
        <w:tab w:val="right" w:pos="9360"/>
      </w:tabs>
      <w:spacing w:after="120"/>
    </w:pPr>
    <w:r>
      <w:rPr>
        <w:rFonts w:ascii="Arial" w:cs="Arial" w:eastAsia="Arial" w:hAnsi="Arial"/>
        <w:b/>
        <w:bCs/>
        <w:color w:val="1B4F72"/>
        <w:sz w:val="18"/>
        <w:szCs w:val="18"/>
      </w:rPr>
      <w:t xml:space="preserve">Java + Spring Boot Course</w:t>
    </w:r>
    <w:r>
      <w:rPr>
        <w:rFonts w:ascii="Arial" w:cs="Arial" w:eastAsia="Arial" w:hAnsi="Arial"/>
        <w:color w:val="666666"/>
        <w:sz w:val="18"/>
        <w:szCs w:val="18"/>
      </w:rPr>
      <w:t xml:space="preserve">	Exam 2 — Spring Boot REST API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4F72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2026-03-16T23:26:44.825Z</dcterms:created>
  <dcterms:modified xsi:type="dcterms:W3CDTF">2026-03-16T23:26:44.826Z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