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Сравнительный анализ: Локальные видеоплееры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Характеристика</w:t>
            </w:r>
          </w:p>
        </w:tc>
        <w:tc>
          <w:tcPr>
            <w:tcW w:type="dxa" w:w="1728"/>
          </w:tcPr>
          <w:p>
            <w:r>
              <w:t>VLC Media Player</w:t>
            </w:r>
          </w:p>
        </w:tc>
        <w:tc>
          <w:tcPr>
            <w:tcW w:type="dxa" w:w="1728"/>
          </w:tcPr>
          <w:p>
            <w:r>
              <w:t>PotPlayer</w:t>
            </w:r>
          </w:p>
        </w:tc>
        <w:tc>
          <w:tcPr>
            <w:tcW w:type="dxa" w:w="1728"/>
          </w:tcPr>
          <w:p>
            <w:r>
              <w:t>KMPlayer</w:t>
            </w:r>
          </w:p>
        </w:tc>
        <w:tc>
          <w:tcPr>
            <w:tcW w:type="dxa" w:w="1728"/>
          </w:tcPr>
          <w:p>
            <w:r>
              <w:t>Media Player Classic - HC</w:t>
            </w:r>
          </w:p>
        </w:tc>
      </w:tr>
      <w:tr>
        <w:tc>
          <w:tcPr>
            <w:tcW w:type="dxa" w:w="1728"/>
          </w:tcPr>
          <w:p>
            <w:r>
              <w:t>Платформы</w:t>
            </w:r>
          </w:p>
        </w:tc>
        <w:tc>
          <w:tcPr>
            <w:tcW w:type="dxa" w:w="1728"/>
          </w:tcPr>
          <w:p>
            <w:r>
              <w:t>Windows, macOS, Linux</w:t>
            </w:r>
          </w:p>
        </w:tc>
        <w:tc>
          <w:tcPr>
            <w:tcW w:type="dxa" w:w="1728"/>
          </w:tcPr>
          <w:p>
            <w:r>
              <w:t>Windows</w:t>
            </w:r>
          </w:p>
        </w:tc>
        <w:tc>
          <w:tcPr>
            <w:tcW w:type="dxa" w:w="1728"/>
          </w:tcPr>
          <w:p>
            <w:r>
              <w:t>Windows, Android</w:t>
            </w:r>
          </w:p>
        </w:tc>
        <w:tc>
          <w:tcPr>
            <w:tcW w:type="dxa" w:w="1728"/>
          </w:tcPr>
          <w:p>
            <w:r>
              <w:t>Windows</w:t>
            </w:r>
          </w:p>
        </w:tc>
      </w:tr>
      <w:tr>
        <w:tc>
          <w:tcPr>
            <w:tcW w:type="dxa" w:w="1728"/>
          </w:tcPr>
          <w:p>
            <w:r>
              <w:t>Интерфейс</w:t>
            </w:r>
          </w:p>
        </w:tc>
        <w:tc>
          <w:tcPr>
            <w:tcW w:type="dxa" w:w="1728"/>
          </w:tcPr>
          <w:p>
            <w:r>
              <w:t>Простой, минималистичный</w:t>
            </w:r>
          </w:p>
        </w:tc>
        <w:tc>
          <w:tcPr>
            <w:tcW w:type="dxa" w:w="1728"/>
          </w:tcPr>
          <w:p>
            <w:r>
              <w:t>Гибко настраиваемый</w:t>
            </w:r>
          </w:p>
        </w:tc>
        <w:tc>
          <w:tcPr>
            <w:tcW w:type="dxa" w:w="1728"/>
          </w:tcPr>
          <w:p>
            <w:r>
              <w:t>Современный, насыщенный</w:t>
            </w:r>
          </w:p>
        </w:tc>
        <w:tc>
          <w:tcPr>
            <w:tcW w:type="dxa" w:w="1728"/>
          </w:tcPr>
          <w:p>
            <w:r>
              <w:t>Устаревший, но удобный</w:t>
            </w:r>
          </w:p>
        </w:tc>
      </w:tr>
      <w:tr>
        <w:tc>
          <w:tcPr>
            <w:tcW w:type="dxa" w:w="1728"/>
          </w:tcPr>
          <w:p>
            <w:r>
              <w:t>Поддержка форматов</w:t>
            </w:r>
          </w:p>
        </w:tc>
        <w:tc>
          <w:tcPr>
            <w:tcW w:type="dxa" w:w="1728"/>
          </w:tcPr>
          <w:p>
            <w:r>
              <w:t>Очень широкая (встроенные кодеки)</w:t>
            </w:r>
          </w:p>
        </w:tc>
        <w:tc>
          <w:tcPr>
            <w:tcW w:type="dxa" w:w="1728"/>
          </w:tcPr>
          <w:p>
            <w:r>
              <w:t>Очень широкая (встроенные)</w:t>
            </w:r>
          </w:p>
        </w:tc>
        <w:tc>
          <w:tcPr>
            <w:tcW w:type="dxa" w:w="1728"/>
          </w:tcPr>
          <w:p>
            <w:r>
              <w:t>Широкая</w:t>
            </w:r>
          </w:p>
        </w:tc>
        <w:tc>
          <w:tcPr>
            <w:tcW w:type="dxa" w:w="1728"/>
          </w:tcPr>
          <w:p>
            <w:r>
              <w:t>Широкая</w:t>
            </w:r>
          </w:p>
        </w:tc>
      </w:tr>
      <w:tr>
        <w:tc>
          <w:tcPr>
            <w:tcW w:type="dxa" w:w="1728"/>
          </w:tcPr>
          <w:p>
            <w:r>
              <w:t>Производительность</w:t>
            </w:r>
          </w:p>
        </w:tc>
        <w:tc>
          <w:tcPr>
            <w:tcW w:type="dxa" w:w="1728"/>
          </w:tcPr>
          <w:p>
            <w:r>
              <w:t>Хорошая, стабильная</w:t>
            </w:r>
          </w:p>
        </w:tc>
        <w:tc>
          <w:tcPr>
            <w:tcW w:type="dxa" w:w="1728"/>
          </w:tcPr>
          <w:p>
            <w:r>
              <w:t>Высокая, особенно на Windows</w:t>
            </w:r>
          </w:p>
        </w:tc>
        <w:tc>
          <w:tcPr>
            <w:tcW w:type="dxa" w:w="1728"/>
          </w:tcPr>
          <w:p>
            <w:r>
              <w:t>Может замедляться на слабых ПК</w:t>
            </w:r>
          </w:p>
        </w:tc>
        <w:tc>
          <w:tcPr>
            <w:tcW w:type="dxa" w:w="1728"/>
          </w:tcPr>
          <w:p>
            <w:r>
              <w:t>Легкий и быстрый</w:t>
            </w:r>
          </w:p>
        </w:tc>
      </w:tr>
      <w:tr>
        <w:tc>
          <w:tcPr>
            <w:tcW w:type="dxa" w:w="1728"/>
          </w:tcPr>
          <w:p>
            <w:r>
              <w:t>Расширения / плагины</w:t>
            </w:r>
          </w:p>
        </w:tc>
        <w:tc>
          <w:tcPr>
            <w:tcW w:type="dxa" w:w="1728"/>
          </w:tcPr>
          <w:p>
            <w:r>
              <w:t>Да</w:t>
            </w:r>
          </w:p>
        </w:tc>
        <w:tc>
          <w:tcPr>
            <w:tcW w:type="dxa" w:w="1728"/>
          </w:tcPr>
          <w:p>
            <w:r>
              <w:t>Ограничено</w:t>
            </w:r>
          </w:p>
        </w:tc>
        <w:tc>
          <w:tcPr>
            <w:tcW w:type="dxa" w:w="1728"/>
          </w:tcPr>
          <w:p>
            <w:r>
              <w:t>Нет</w:t>
            </w:r>
          </w:p>
        </w:tc>
        <w:tc>
          <w:tcPr>
            <w:tcW w:type="dxa" w:w="1728"/>
          </w:tcPr>
          <w:p>
            <w:r>
              <w:t>Нет</w:t>
            </w:r>
          </w:p>
        </w:tc>
      </w:tr>
      <w:tr>
        <w:tc>
          <w:tcPr>
            <w:tcW w:type="dxa" w:w="1728"/>
          </w:tcPr>
          <w:p>
            <w:r>
              <w:t>Обновления</w:t>
            </w:r>
          </w:p>
        </w:tc>
        <w:tc>
          <w:tcPr>
            <w:tcW w:type="dxa" w:w="1728"/>
          </w:tcPr>
          <w:p>
            <w:r>
              <w:t>Регулярные</w:t>
            </w:r>
          </w:p>
        </w:tc>
        <w:tc>
          <w:tcPr>
            <w:tcW w:type="dxa" w:w="1728"/>
          </w:tcPr>
          <w:p>
            <w:r>
              <w:t>Редкие</w:t>
            </w:r>
          </w:p>
        </w:tc>
        <w:tc>
          <w:tcPr>
            <w:tcW w:type="dxa" w:w="1728"/>
          </w:tcPr>
          <w:p>
            <w:r>
              <w:t>Редкие</w:t>
            </w:r>
          </w:p>
        </w:tc>
        <w:tc>
          <w:tcPr>
            <w:tcW w:type="dxa" w:w="1728"/>
          </w:tcPr>
          <w:p>
            <w:r>
              <w:t>Очень редкие</w:t>
            </w:r>
          </w:p>
        </w:tc>
      </w:tr>
      <w:tr>
        <w:tc>
          <w:tcPr>
            <w:tcW w:type="dxa" w:w="1728"/>
          </w:tcPr>
          <w:p>
            <w:r>
              <w:t>Поддержка 4K/8K</w:t>
            </w:r>
          </w:p>
        </w:tc>
        <w:tc>
          <w:tcPr>
            <w:tcW w:type="dxa" w:w="1728"/>
          </w:tcPr>
          <w:p>
            <w:r>
              <w:t>Да</w:t>
            </w:r>
          </w:p>
        </w:tc>
        <w:tc>
          <w:tcPr>
            <w:tcW w:type="dxa" w:w="1728"/>
          </w:tcPr>
          <w:p>
            <w:r>
              <w:t>Да</w:t>
            </w:r>
          </w:p>
        </w:tc>
        <w:tc>
          <w:tcPr>
            <w:tcW w:type="dxa" w:w="1728"/>
          </w:tcPr>
          <w:p>
            <w:r>
              <w:t>Да (зависит от кодека)</w:t>
            </w:r>
          </w:p>
        </w:tc>
        <w:tc>
          <w:tcPr>
            <w:tcW w:type="dxa" w:w="1728"/>
          </w:tcPr>
          <w:p>
            <w:r>
              <w:t>Частично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