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Medical Affairs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