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Competitive Landscape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Value &amp; Access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