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Claims Data &amp; EMR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