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BD8A5" w14:textId="77777777" w:rsidR="006B6100" w:rsidRPr="006B6100" w:rsidRDefault="006B6100" w:rsidP="006B6100">
      <w:pPr>
        <w:rPr>
          <w:b/>
          <w:bCs/>
          <w:sz w:val="28"/>
          <w:szCs w:val="28"/>
        </w:rPr>
      </w:pPr>
      <w:r w:rsidRPr="006B6100">
        <w:rPr>
          <w:b/>
          <w:bCs/>
          <w:sz w:val="28"/>
          <w:szCs w:val="28"/>
        </w:rPr>
        <w:t>Supermarket Checkout App Overview</w:t>
      </w:r>
    </w:p>
    <w:p w14:paraId="77A1D3F8" w14:textId="4BB716C2" w:rsidR="006B6100" w:rsidRPr="006B6100" w:rsidRDefault="006B6100" w:rsidP="006B6100">
      <w:pPr>
        <w:spacing w:before="120"/>
      </w:pPr>
      <w:r w:rsidRPr="006B6100">
        <w:t>The Supermarket Checkout App streamlines the shopping experience by allowing users to scan items, manage their shopping lists, and complete transactions directly from their mobile devices. This app enhances convenience by minimizing wait times at checkout, providing real-time pricing, and offering personalized deals. With an intuitive interface, users can easily navigate through their shopping process, ensuring a smooth and efficient experience at the supermarket.</w:t>
      </w:r>
    </w:p>
    <w:p w14:paraId="55A7268E" w14:textId="77777777" w:rsidR="006B6100" w:rsidRDefault="006B6100" w:rsidP="006B6100">
      <w:pPr>
        <w:spacing w:before="120"/>
        <w:rPr>
          <w:b/>
          <w:bCs/>
          <w:sz w:val="24"/>
          <w:szCs w:val="24"/>
        </w:rPr>
      </w:pPr>
      <w:r w:rsidRPr="006B6100">
        <w:rPr>
          <w:b/>
          <w:bCs/>
          <w:sz w:val="24"/>
          <w:szCs w:val="24"/>
        </w:rPr>
        <w:t>Key Features:</w:t>
      </w:r>
    </w:p>
    <w:p w14:paraId="4E883638" w14:textId="69ED74CF" w:rsidR="006B6100" w:rsidRPr="006B6100" w:rsidRDefault="006B6100" w:rsidP="006B6100">
      <w:pPr>
        <w:spacing w:before="120" w:after="120"/>
        <w:rPr>
          <w:b/>
          <w:bCs/>
          <w:sz w:val="24"/>
          <w:szCs w:val="24"/>
        </w:rPr>
      </w:pPr>
      <w:r w:rsidRPr="006B6100">
        <w:rPr>
          <w:rStyle w:val="Strong"/>
        </w:rPr>
        <w:t>User Accounts</w:t>
      </w:r>
      <w:r w:rsidRPr="006B6100">
        <w:t>: Users can create and manage personal profiles, storing payment methods and shopping history for easy access and quick reordering of previous purchases.</w:t>
      </w:r>
    </w:p>
    <w:p w14:paraId="20A5C3CC" w14:textId="77777777" w:rsid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Product Scanning</w:t>
      </w:r>
      <w:r w:rsidRPr="006B6100">
        <w:rPr>
          <w:rFonts w:asciiTheme="minorHAnsi" w:hAnsiTheme="minorHAnsi"/>
          <w:sz w:val="22"/>
          <w:szCs w:val="22"/>
        </w:rPr>
        <w:t>: The app allows users to quickly scan barcodes for fast item entry and offers a search function to find products by name or category, enhancing convenience while shopping.</w:t>
      </w:r>
    </w:p>
    <w:p w14:paraId="1C0C2608" w14:textId="172279C2"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Shopping List Management</w:t>
      </w:r>
      <w:r w:rsidRPr="006B6100">
        <w:rPr>
          <w:rFonts w:asciiTheme="minorHAnsi" w:hAnsiTheme="minorHAnsi"/>
          <w:sz w:val="22"/>
          <w:szCs w:val="22"/>
        </w:rPr>
        <w:t>: Users can create, edit, and organize shopping lists, and share them with family or friends, facilitating collaborative shopping experiences and better planning.</w:t>
      </w:r>
    </w:p>
    <w:p w14:paraId="191BD07C" w14:textId="7FC17A4A"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Real-Time Pricing</w:t>
      </w:r>
      <w:r w:rsidRPr="006B6100">
        <w:rPr>
          <w:rFonts w:asciiTheme="minorHAnsi" w:hAnsiTheme="minorHAnsi"/>
          <w:sz w:val="22"/>
          <w:szCs w:val="22"/>
        </w:rPr>
        <w:t>: As items are scanned or added to the cart, users see real-time pricing updates, enabling them to track their total cost and budget effectively.</w:t>
      </w:r>
    </w:p>
    <w:p w14:paraId="5B19D4C6" w14:textId="503FFC2B"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Personalized Deals</w:t>
      </w:r>
      <w:r w:rsidRPr="006B6100">
        <w:rPr>
          <w:rFonts w:asciiTheme="minorHAnsi" w:hAnsiTheme="minorHAnsi"/>
          <w:sz w:val="22"/>
          <w:szCs w:val="22"/>
        </w:rPr>
        <w:t>: The app provides tailored discounts and promotions based on individual shopping habits, helping users save money on items they frequently purchase.</w:t>
      </w:r>
    </w:p>
    <w:p w14:paraId="0904A4D2" w14:textId="27789549"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Checkout Process</w:t>
      </w:r>
      <w:r w:rsidRPr="006B6100">
        <w:rPr>
          <w:rFonts w:asciiTheme="minorHAnsi" w:hAnsiTheme="minorHAnsi"/>
          <w:sz w:val="22"/>
          <w:szCs w:val="22"/>
        </w:rPr>
        <w:t>: Users can review their cart, including item quantities and total costs, and select from multiple secure payment options to complete their purchase efficiently.</w:t>
      </w:r>
    </w:p>
    <w:p w14:paraId="1233CD8E" w14:textId="124688CF"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Digital Receipts</w:t>
      </w:r>
      <w:r w:rsidRPr="006B6100">
        <w:rPr>
          <w:rFonts w:asciiTheme="minorHAnsi" w:hAnsiTheme="minorHAnsi"/>
          <w:sz w:val="22"/>
          <w:szCs w:val="22"/>
        </w:rPr>
        <w:t>: After each transaction, users receive electronic receipts via email or in-app notifications, making it easy to track spending and keep records.</w:t>
      </w:r>
    </w:p>
    <w:p w14:paraId="68617C14" w14:textId="320DB82D"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Loyalty Program Integration</w:t>
      </w:r>
      <w:r w:rsidRPr="006B6100">
        <w:rPr>
          <w:rFonts w:asciiTheme="minorHAnsi" w:hAnsiTheme="minorHAnsi"/>
          <w:sz w:val="22"/>
          <w:szCs w:val="22"/>
        </w:rPr>
        <w:t>: The app tracks users' loyalty points, allowing them to redeem rewards during checkout for discounts or special offers, enhancing customer retention.</w:t>
      </w:r>
    </w:p>
    <w:p w14:paraId="7EE1EDA5" w14:textId="4805E9DB"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User Notifications</w:t>
      </w:r>
      <w:r w:rsidRPr="006B6100">
        <w:rPr>
          <w:rFonts w:asciiTheme="minorHAnsi" w:hAnsiTheme="minorHAnsi"/>
          <w:sz w:val="22"/>
          <w:szCs w:val="22"/>
        </w:rPr>
        <w:t>: Users receive timely alerts about special promotions, sales, and updates regarding their orders, ensuring they stay informed and engaged.</w:t>
      </w:r>
    </w:p>
    <w:p w14:paraId="3C66BFBD" w14:textId="09C5DA66"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Security Features</w:t>
      </w:r>
      <w:r w:rsidRPr="006B6100">
        <w:rPr>
          <w:rFonts w:asciiTheme="minorHAnsi" w:hAnsiTheme="minorHAnsi"/>
          <w:sz w:val="22"/>
          <w:szCs w:val="22"/>
        </w:rPr>
        <w:t>: The app includes secure payment processing and robust data protection measures, such as two-factor authentication, to safeguard users' sensitive information.</w:t>
      </w:r>
    </w:p>
    <w:p w14:paraId="4CD6859C" w14:textId="2102A21D" w:rsidR="006B6100" w:rsidRPr="006B6100" w:rsidRDefault="006B6100" w:rsidP="006B6100">
      <w:pPr>
        <w:pStyle w:val="NormalWeb"/>
        <w:spacing w:before="120" w:beforeAutospacing="0"/>
        <w:rPr>
          <w:rFonts w:asciiTheme="minorHAnsi" w:hAnsiTheme="minorHAnsi"/>
          <w:sz w:val="22"/>
          <w:szCs w:val="22"/>
        </w:rPr>
      </w:pPr>
      <w:r w:rsidRPr="006B6100">
        <w:rPr>
          <w:rStyle w:val="Strong"/>
          <w:rFonts w:asciiTheme="minorHAnsi" w:eastAsiaTheme="majorEastAsia" w:hAnsiTheme="minorHAnsi"/>
          <w:sz w:val="22"/>
          <w:szCs w:val="22"/>
        </w:rPr>
        <w:t>Customer Support</w:t>
      </w:r>
      <w:r w:rsidRPr="006B6100">
        <w:rPr>
          <w:rFonts w:asciiTheme="minorHAnsi" w:hAnsiTheme="minorHAnsi"/>
          <w:sz w:val="22"/>
          <w:szCs w:val="22"/>
        </w:rPr>
        <w:t>: In-app support offers FAQs, chat assistance, and a feedback mechanism, allowing users to easily report issues or provide suggestions for improvement.</w:t>
      </w:r>
    </w:p>
    <w:p w14:paraId="0A5922B1" w14:textId="77777777" w:rsidR="0098670E" w:rsidRDefault="0098670E"/>
    <w:sectPr w:rsidR="00986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CF3"/>
    <w:multiLevelType w:val="multilevel"/>
    <w:tmpl w:val="5AF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469A5"/>
    <w:multiLevelType w:val="multilevel"/>
    <w:tmpl w:val="6F3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05A6B"/>
    <w:multiLevelType w:val="multilevel"/>
    <w:tmpl w:val="0150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255E1"/>
    <w:multiLevelType w:val="multilevel"/>
    <w:tmpl w:val="C4AC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E6FB8"/>
    <w:multiLevelType w:val="multilevel"/>
    <w:tmpl w:val="6336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466D5"/>
    <w:multiLevelType w:val="multilevel"/>
    <w:tmpl w:val="68A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0722BA"/>
    <w:multiLevelType w:val="multilevel"/>
    <w:tmpl w:val="BF0C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35F07"/>
    <w:multiLevelType w:val="multilevel"/>
    <w:tmpl w:val="94A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8E7D35"/>
    <w:multiLevelType w:val="multilevel"/>
    <w:tmpl w:val="6DC0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162334">
    <w:abstractNumId w:val="5"/>
  </w:num>
  <w:num w:numId="2" w16cid:durableId="1756588661">
    <w:abstractNumId w:val="6"/>
  </w:num>
  <w:num w:numId="3" w16cid:durableId="2015372178">
    <w:abstractNumId w:val="7"/>
  </w:num>
  <w:num w:numId="4" w16cid:durableId="1098795001">
    <w:abstractNumId w:val="4"/>
  </w:num>
  <w:num w:numId="5" w16cid:durableId="753433526">
    <w:abstractNumId w:val="8"/>
  </w:num>
  <w:num w:numId="6" w16cid:durableId="288904234">
    <w:abstractNumId w:val="1"/>
  </w:num>
  <w:num w:numId="7" w16cid:durableId="518204944">
    <w:abstractNumId w:val="0"/>
  </w:num>
  <w:num w:numId="8" w16cid:durableId="1270695528">
    <w:abstractNumId w:val="2"/>
  </w:num>
  <w:num w:numId="9" w16cid:durableId="291130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00"/>
    <w:rsid w:val="003C14B3"/>
    <w:rsid w:val="006B6100"/>
    <w:rsid w:val="0098670E"/>
    <w:rsid w:val="00DC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1658"/>
  <w15:chartTrackingRefBased/>
  <w15:docId w15:val="{EBF24C41-7C5C-4546-AC20-2117ED15E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100"/>
    <w:rPr>
      <w:rFonts w:eastAsiaTheme="majorEastAsia" w:cstheme="majorBidi"/>
      <w:color w:val="272727" w:themeColor="text1" w:themeTint="D8"/>
    </w:rPr>
  </w:style>
  <w:style w:type="paragraph" w:styleId="Title">
    <w:name w:val="Title"/>
    <w:basedOn w:val="Normal"/>
    <w:next w:val="Normal"/>
    <w:link w:val="TitleChar"/>
    <w:uiPriority w:val="10"/>
    <w:qFormat/>
    <w:rsid w:val="006B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100"/>
    <w:pPr>
      <w:spacing w:before="160"/>
      <w:jc w:val="center"/>
    </w:pPr>
    <w:rPr>
      <w:i/>
      <w:iCs/>
      <w:color w:val="404040" w:themeColor="text1" w:themeTint="BF"/>
    </w:rPr>
  </w:style>
  <w:style w:type="character" w:customStyle="1" w:styleId="QuoteChar">
    <w:name w:val="Quote Char"/>
    <w:basedOn w:val="DefaultParagraphFont"/>
    <w:link w:val="Quote"/>
    <w:uiPriority w:val="29"/>
    <w:rsid w:val="006B6100"/>
    <w:rPr>
      <w:i/>
      <w:iCs/>
      <w:color w:val="404040" w:themeColor="text1" w:themeTint="BF"/>
    </w:rPr>
  </w:style>
  <w:style w:type="paragraph" w:styleId="ListParagraph">
    <w:name w:val="List Paragraph"/>
    <w:basedOn w:val="Normal"/>
    <w:uiPriority w:val="34"/>
    <w:qFormat/>
    <w:rsid w:val="006B6100"/>
    <w:pPr>
      <w:ind w:left="720"/>
      <w:contextualSpacing/>
    </w:pPr>
  </w:style>
  <w:style w:type="character" w:styleId="IntenseEmphasis">
    <w:name w:val="Intense Emphasis"/>
    <w:basedOn w:val="DefaultParagraphFont"/>
    <w:uiPriority w:val="21"/>
    <w:qFormat/>
    <w:rsid w:val="006B6100"/>
    <w:rPr>
      <w:i/>
      <w:iCs/>
      <w:color w:val="0F4761" w:themeColor="accent1" w:themeShade="BF"/>
    </w:rPr>
  </w:style>
  <w:style w:type="paragraph" w:styleId="IntenseQuote">
    <w:name w:val="Intense Quote"/>
    <w:basedOn w:val="Normal"/>
    <w:next w:val="Normal"/>
    <w:link w:val="IntenseQuoteChar"/>
    <w:uiPriority w:val="30"/>
    <w:qFormat/>
    <w:rsid w:val="006B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100"/>
    <w:rPr>
      <w:i/>
      <w:iCs/>
      <w:color w:val="0F4761" w:themeColor="accent1" w:themeShade="BF"/>
    </w:rPr>
  </w:style>
  <w:style w:type="character" w:styleId="IntenseReference">
    <w:name w:val="Intense Reference"/>
    <w:basedOn w:val="DefaultParagraphFont"/>
    <w:uiPriority w:val="32"/>
    <w:qFormat/>
    <w:rsid w:val="006B6100"/>
    <w:rPr>
      <w:b/>
      <w:bCs/>
      <w:smallCaps/>
      <w:color w:val="0F4761" w:themeColor="accent1" w:themeShade="BF"/>
      <w:spacing w:val="5"/>
    </w:rPr>
  </w:style>
  <w:style w:type="paragraph" w:styleId="NormalWeb">
    <w:name w:val="Normal (Web)"/>
    <w:basedOn w:val="Normal"/>
    <w:uiPriority w:val="99"/>
    <w:semiHidden/>
    <w:unhideWhenUsed/>
    <w:rsid w:val="006B61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6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50434">
      <w:bodyDiv w:val="1"/>
      <w:marLeft w:val="0"/>
      <w:marRight w:val="0"/>
      <w:marTop w:val="0"/>
      <w:marBottom w:val="0"/>
      <w:divBdr>
        <w:top w:val="none" w:sz="0" w:space="0" w:color="auto"/>
        <w:left w:val="none" w:sz="0" w:space="0" w:color="auto"/>
        <w:bottom w:val="none" w:sz="0" w:space="0" w:color="auto"/>
        <w:right w:val="none" w:sz="0" w:space="0" w:color="auto"/>
      </w:divBdr>
    </w:div>
    <w:div w:id="1309167569">
      <w:bodyDiv w:val="1"/>
      <w:marLeft w:val="0"/>
      <w:marRight w:val="0"/>
      <w:marTop w:val="0"/>
      <w:marBottom w:val="0"/>
      <w:divBdr>
        <w:top w:val="none" w:sz="0" w:space="0" w:color="auto"/>
        <w:left w:val="none" w:sz="0" w:space="0" w:color="auto"/>
        <w:bottom w:val="none" w:sz="0" w:space="0" w:color="auto"/>
        <w:right w:val="none" w:sz="0" w:space="0" w:color="auto"/>
      </w:divBdr>
    </w:div>
    <w:div w:id="18297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Rajanala</dc:creator>
  <cp:keywords/>
  <dc:description/>
  <cp:lastModifiedBy>Malavika Rajanala</cp:lastModifiedBy>
  <cp:revision>1</cp:revision>
  <dcterms:created xsi:type="dcterms:W3CDTF">2024-11-01T02:58:00Z</dcterms:created>
  <dcterms:modified xsi:type="dcterms:W3CDTF">2024-11-01T03:08:00Z</dcterms:modified>
</cp:coreProperties>
</file>