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SECURE AICTE MEETING &amp; GOVERNANCE PLATFORM</w:t>
      </w:r>
    </w:p>
    <w:p>
      <w:pPr>
        <w:jc w:val="center"/>
      </w:pPr>
      <w:r>
        <w:rPr>
          <w:rFonts w:ascii="Arial" w:hAnsi="Arial"/>
          <w:color w:val="4F46E5"/>
          <w:sz w:val="28"/>
        </w:rPr>
        <w:t>Module M6: Audit, Attendance, Reports &amp; Institutional Memory</w:t>
        <w:br/>
        <w:t>Comprehensive Technical Specification &amp; Compliance Handbook</w:t>
      </w:r>
    </w:p>
    <w:p>
      <w:pPr>
        <w:spacing w:after="480"/>
      </w:pPr>
    </w:p>
    <w:p>
      <w:pPr>
        <w:pStyle w:val="Heading1"/>
      </w:pPr>
      <w:r>
        <w:t>1. Introduction &amp; Executive Brief</w:t>
      </w:r>
    </w:p>
    <w:p>
      <w:r>
        <w:t>Technical education governance in India mandates absolute security, transparency, and record integrity for regulatory committee meetings. The 'Secure AICTE Online Meeting &amp; Governance Platform' has been designed as an enterprise web application to host and audit committee reviews. This document provides the complete, exhaustive technical specifications for the Module M6 (Audit + Attendance + Reports + Memory) module.</w:t>
      </w:r>
    </w:p>
    <w:p>
      <w:r>
        <w:t>Module M6 operates as the administrative core, security auditing cell, and knowledge base. By ingesting and analyzing activities, join/leave timestamps, and digital file operations, M6 ensures a complete operational compliance log, cryptographically sealed using blockchain ledgers.</w:t>
      </w:r>
    </w:p>
    <w:p>
      <w:pPr>
        <w:pStyle w:val="Heading1"/>
      </w:pPr>
      <w:r>
        <w:t>2. Module M6 Core Technical Capabilities</w:t>
      </w:r>
    </w:p>
    <w:p>
      <w:pPr>
        <w:pStyle w:val="Heading2"/>
      </w:pPr>
      <w:r>
        <w:t>2.1 System Audit Logs Registry</w:t>
      </w:r>
    </w:p>
    <w:p>
      <w:r>
        <w:t>M6 monitors, logs, and processes administrative actions across all platform modules. Every event is compiled into a read-only audit log, capturing metadata like actor identities, system components, action descriptions, client IP addresses, device identifiers, and severity flags. Critical flags (e.g. failed login attempts) are pushed to the Security Operations Center (SOC) alert dashboard for mitigation.</w:t>
      </w:r>
    </w:p>
    <w:p>
      <w:pPr>
        <w:pStyle w:val="Heading2"/>
      </w:pPr>
      <w:r>
        <w:t>2.2 Meeting Join/Leave Attendance Analytics</w:t>
      </w:r>
    </w:p>
    <w:p>
      <w:r>
        <w:t>Attendance metrics are recorded via event webhooks linked to the Jitsi meeting gateway. The system registers arrival and departure timestamps, compiles connection durations, and categorizes participants based on scheduled start and end parameters into status classifications: Present, Late, Left Early, or Absent. This ensures accurate administrative compliance reports.</w:t>
      </w:r>
    </w:p>
    <w:p>
      <w:pPr>
        <w:pStyle w:val="Heading2"/>
      </w:pPr>
      <w:r>
        <w:t>2.3 Security Operations Center (SOC) Alarms</w:t>
      </w:r>
    </w:p>
    <w:p>
      <w:r>
        <w:t>Active monitoring filters warning indicators (VPN logs, unauthorized API polling, permission changes). A dedicated SOC dashboard aggregates threats, presenting threat summaries and mitigation workflows. Compliance officers can quarantine offending IP addresses and resolve alarms directly from the UI.</w:t>
      </w:r>
    </w:p>
    <w:p>
      <w:pPr>
        <w:pStyle w:val="Heading2"/>
      </w:pPr>
      <w:r>
        <w:t>2.4 Automated Compliance Reports Engine</w:t>
      </w:r>
    </w:p>
    <w:p>
      <w:r>
        <w:t>The reports engine structures logs into standardized templates (Attendance sheets, security logs, decisions list). Compliance officers can compile reports for custom date ranges, preview them as formatted print sheets, and download them as PDF/CSV files. To ensure document integrity, report hashes are committed to the blockchain.</w:t>
      </w:r>
    </w:p>
    <w:p>
      <w:pPr>
        <w:pStyle w:val="Heading2"/>
      </w:pPr>
      <w:r>
        <w:t>2.5 Authorized Institutional Memory Search</w:t>
      </w:r>
    </w:p>
    <w:p>
      <w:r>
        <w:t>The institutional memory is a searchable index of historical decisions, meeting briefs, and transcripts. Powered by PostgreSQL Full-Text Search (FTS), users search across documents with percentage-based relevance scores. Access control is enforced by matching the session user's role against record permissions, hiding unauthorized files.</w:t>
      </w:r>
    </w:p>
    <w:p>
      <w:pPr>
        <w:pStyle w:val="Heading1"/>
      </w:pPr>
      <w:r>
        <w:t>3. Inter-Module Data Interfaces</w:t>
      </w:r>
    </w:p>
    <w:p>
      <w:r>
        <w:t>M6 integrates with other modules of the AICTE Governance Platform to execute compliance routines:</w:t>
      </w:r>
    </w:p>
    <w:p>
      <w:r>
        <w:rPr>
          <w:b/>
        </w:rPr>
        <w:t xml:space="preserve">• Module M1 (Authentication) Integration: </w:t>
      </w:r>
      <w:r>
        <w:t>Inbound login events, user metadata (username, email, role), and MFA details. M1 transmits temporary access tokens to authenticate compliance officer operations.</w:t>
      </w:r>
    </w:p>
    <w:p>
      <w:r>
        <w:rPr>
          <w:b/>
        </w:rPr>
        <w:t xml:space="preserve">• Module M2 (Meetings Engine) Integration: </w:t>
      </w:r>
      <w:r>
        <w:t>Jitsi session webhooks. The meeting gateway publishes events on connection state changes. M6 parses this data to update active attendance logs.</w:t>
      </w:r>
    </w:p>
    <w:p>
      <w:r>
        <w:rPr>
          <w:b/>
        </w:rPr>
        <w:t xml:space="preserve">• Module M3 (File Management) Integration: </w:t>
      </w:r>
      <w:r>
        <w:t>Logs file actions (downloads, permissions updates, deletions) to M6's auditing database.</w:t>
      </w:r>
    </w:p>
    <w:p>
      <w:r>
        <w:rPr>
          <w:b/>
        </w:rPr>
        <w:t xml:space="preserve">• Module M4 (Blockchain Ledger) Integration: </w:t>
      </w:r>
      <w:r>
        <w:t>M6 hashes compliance reports (SHA-256) and submits them to M4's API. M4 commits the hash to a block and returns the transaction address, sealing the record.</w:t>
      </w:r>
    </w:p>
    <w:p>
      <w:r>
        <w:rPr>
          <w:b/>
        </w:rPr>
        <w:t xml:space="preserve">• Module M5 (AI Transcripts Engine) Integration: </w:t>
      </w:r>
      <w:r>
        <w:t>M5 extracts summaries, decisions, and action-items from audio streams and imports them into M6's search index.</w:t>
      </w:r>
    </w:p>
    <w:p>
      <w:pPr>
        <w:pStyle w:val="Heading1"/>
      </w:pPr>
      <w:r>
        <w:t>4. Relational Database Dictionary &amp; Schemas</w:t>
      </w:r>
    </w:p>
    <w:p>
      <w:r>
        <w:t>The following tables represent the M6 PostgreSQL database. All tables use UUID keys and indexes on high-query fields.</w:t>
      </w:r>
    </w:p>
    <w:p>
      <w:pPr>
        <w:pStyle w:val="Heading2"/>
      </w:pPr>
      <w:r>
        <w:t>4.1 Table: audit_logs</w:t>
      </w:r>
    </w:p>
    <w:p>
      <w:r>
        <w:t>Stores system activities for security compliance.</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t>Field Name</w:t>
            </w:r>
          </w:p>
        </w:tc>
        <w:tc>
          <w:tcPr>
            <w:tcW w:type="dxa" w:w="2340"/>
          </w:tcPr>
          <w:p>
            <w:r>
              <w:t>SQL Type</w:t>
            </w:r>
          </w:p>
        </w:tc>
        <w:tc>
          <w:tcPr>
            <w:tcW w:type="dxa" w:w="2340"/>
          </w:tcPr>
          <w:p>
            <w:r>
              <w:t>Constraints</w:t>
            </w:r>
          </w:p>
        </w:tc>
        <w:tc>
          <w:tcPr>
            <w:tcW w:type="dxa" w:w="2340"/>
          </w:tcPr>
          <w:p>
            <w:r>
              <w:t>Description</w:t>
            </w:r>
          </w:p>
        </w:tc>
      </w:tr>
      <w:tr>
        <w:tc>
          <w:tcPr>
            <w:tcW w:type="dxa" w:w="2340"/>
          </w:tcPr>
          <w:p>
            <w:r>
              <w:t>id</w:t>
            </w:r>
          </w:p>
        </w:tc>
        <w:tc>
          <w:tcPr>
            <w:tcW w:type="dxa" w:w="2340"/>
          </w:tcPr>
          <w:p>
            <w:r>
              <w:t>UUID</w:t>
            </w:r>
          </w:p>
        </w:tc>
        <w:tc>
          <w:tcPr>
            <w:tcW w:type="dxa" w:w="2340"/>
          </w:tcPr>
          <w:p>
            <w:r>
              <w:t>PRIMARY KEY</w:t>
            </w:r>
          </w:p>
        </w:tc>
        <w:tc>
          <w:tcPr>
            <w:tcW w:type="dxa" w:w="2340"/>
          </w:tcPr>
          <w:p>
            <w:r>
              <w:t>Unique key generated by gen_random_uuid()</w:t>
            </w:r>
          </w:p>
        </w:tc>
      </w:tr>
      <w:tr>
        <w:tc>
          <w:tcPr>
            <w:tcW w:type="dxa" w:w="2340"/>
          </w:tcPr>
          <w:p>
            <w:r>
              <w:t>user_id</w:t>
            </w:r>
          </w:p>
        </w:tc>
        <w:tc>
          <w:tcPr>
            <w:tcW w:type="dxa" w:w="2340"/>
          </w:tcPr>
          <w:p>
            <w:r>
              <w:t>UUID</w:t>
            </w:r>
          </w:p>
        </w:tc>
        <w:tc>
          <w:tcPr>
            <w:tcW w:type="dxa" w:w="2340"/>
          </w:tcPr>
          <w:p>
            <w:r>
              <w:t>FOREIGN KEY</w:t>
            </w:r>
          </w:p>
        </w:tc>
        <w:tc>
          <w:tcPr>
            <w:tcW w:type="dxa" w:w="2340"/>
          </w:tcPr>
          <w:p>
            <w:r>
              <w:t>References users(id) in Module M1</w:t>
            </w:r>
          </w:p>
        </w:tc>
      </w:tr>
      <w:tr>
        <w:tc>
          <w:tcPr>
            <w:tcW w:type="dxa" w:w="2340"/>
          </w:tcPr>
          <w:p>
            <w:r>
              <w:t>actor_username</w:t>
            </w:r>
          </w:p>
        </w:tc>
        <w:tc>
          <w:tcPr>
            <w:tcW w:type="dxa" w:w="2340"/>
          </w:tcPr>
          <w:p>
            <w:r>
              <w:t>VARCHAR(50)</w:t>
            </w:r>
          </w:p>
        </w:tc>
        <w:tc>
          <w:tcPr>
            <w:tcW w:type="dxa" w:w="2340"/>
          </w:tcPr>
          <w:p>
            <w:r>
              <w:t>NOT NULL</w:t>
            </w:r>
          </w:p>
        </w:tc>
        <w:tc>
          <w:tcPr>
            <w:tcW w:type="dxa" w:w="2340"/>
          </w:tcPr>
          <w:p>
            <w:r>
              <w:t>Username of the actor cached for performance</w:t>
            </w:r>
          </w:p>
        </w:tc>
      </w:tr>
      <w:tr>
        <w:tc>
          <w:tcPr>
            <w:tcW w:type="dxa" w:w="2340"/>
          </w:tcPr>
          <w:p>
            <w:r>
              <w:t>action</w:t>
            </w:r>
          </w:p>
        </w:tc>
        <w:tc>
          <w:tcPr>
            <w:tcW w:type="dxa" w:w="2340"/>
          </w:tcPr>
          <w:p>
            <w:r>
              <w:t>VARCHAR(100)</w:t>
            </w:r>
          </w:p>
        </w:tc>
        <w:tc>
          <w:tcPr>
            <w:tcW w:type="dxa" w:w="2340"/>
          </w:tcPr>
          <w:p>
            <w:r>
              <w:t>NOT NULL</w:t>
            </w:r>
          </w:p>
        </w:tc>
        <w:tc>
          <w:tcPr>
            <w:tcW w:type="dxa" w:w="2340"/>
          </w:tcPr>
          <w:p>
            <w:r>
              <w:t>Description of action (e.g. Permission Changed)</w:t>
            </w:r>
          </w:p>
        </w:tc>
      </w:tr>
      <w:tr>
        <w:tc>
          <w:tcPr>
            <w:tcW w:type="dxa" w:w="2340"/>
          </w:tcPr>
          <w:p>
            <w:r>
              <w:t>module_name</w:t>
            </w:r>
          </w:p>
        </w:tc>
        <w:tc>
          <w:tcPr>
            <w:tcW w:type="dxa" w:w="2340"/>
          </w:tcPr>
          <w:p>
            <w:r>
              <w:t>VARCHAR(50)</w:t>
            </w:r>
          </w:p>
        </w:tc>
        <w:tc>
          <w:tcPr>
            <w:tcW w:type="dxa" w:w="2340"/>
          </w:tcPr>
          <w:p>
            <w:r>
              <w:t>NOT NULL</w:t>
            </w:r>
          </w:p>
        </w:tc>
        <w:tc>
          <w:tcPr>
            <w:tcW w:type="dxa" w:w="2340"/>
          </w:tcPr>
          <w:p>
            <w:r>
              <w:t>Origin module (e.g. Auth (M1))</w:t>
            </w:r>
          </w:p>
        </w:tc>
      </w:tr>
      <w:tr>
        <w:tc>
          <w:tcPr>
            <w:tcW w:type="dxa" w:w="2340"/>
          </w:tcPr>
          <w:p>
            <w:r>
              <w:t>ip_address</w:t>
            </w:r>
          </w:p>
        </w:tc>
        <w:tc>
          <w:tcPr>
            <w:tcW w:type="dxa" w:w="2340"/>
          </w:tcPr>
          <w:p>
            <w:r>
              <w:t>INET</w:t>
            </w:r>
          </w:p>
        </w:tc>
        <w:tc>
          <w:tcPr>
            <w:tcW w:type="dxa" w:w="2340"/>
          </w:tcPr>
          <w:p>
            <w:r>
              <w:t>NULLABLE</w:t>
            </w:r>
          </w:p>
        </w:tc>
        <w:tc>
          <w:tcPr>
            <w:tcW w:type="dxa" w:w="2340"/>
          </w:tcPr>
          <w:p>
            <w:r>
              <w:t>IPv4 or IPv6 network address of the client device</w:t>
            </w:r>
          </w:p>
        </w:tc>
      </w:tr>
      <w:tr>
        <w:tc>
          <w:tcPr>
            <w:tcW w:type="dxa" w:w="2340"/>
          </w:tcPr>
          <w:p>
            <w:r>
              <w:t>details</w:t>
            </w:r>
          </w:p>
        </w:tc>
        <w:tc>
          <w:tcPr>
            <w:tcW w:type="dxa" w:w="2340"/>
          </w:tcPr>
          <w:p>
            <w:r>
              <w:t>TEXT</w:t>
            </w:r>
          </w:p>
        </w:tc>
        <w:tc>
          <w:tcPr>
            <w:tcW w:type="dxa" w:w="2340"/>
          </w:tcPr>
          <w:p>
            <w:r>
              <w:t>NULLABLE</w:t>
            </w:r>
          </w:p>
        </w:tc>
        <w:tc>
          <w:tcPr>
            <w:tcW w:type="dxa" w:w="2340"/>
          </w:tcPr>
          <w:p>
            <w:r>
              <w:t>Context parameters stored in textual JSON format</w:t>
            </w:r>
          </w:p>
        </w:tc>
      </w:tr>
      <w:tr>
        <w:tc>
          <w:tcPr>
            <w:tcW w:type="dxa" w:w="2340"/>
          </w:tcPr>
          <w:p>
            <w:r>
              <w:t>status</w:t>
            </w:r>
          </w:p>
        </w:tc>
        <w:tc>
          <w:tcPr>
            <w:tcW w:type="dxa" w:w="2340"/>
          </w:tcPr>
          <w:p>
            <w:r>
              <w:t>VARCHAR(25)</w:t>
            </w:r>
          </w:p>
        </w:tc>
        <w:tc>
          <w:tcPr>
            <w:tcW w:type="dxa" w:w="2340"/>
          </w:tcPr>
          <w:p>
            <w:r>
              <w:t>NOT NULL</w:t>
            </w:r>
          </w:p>
        </w:tc>
        <w:tc>
          <w:tcPr>
            <w:tcW w:type="dxa" w:w="2340"/>
          </w:tcPr>
          <w:p>
            <w:r>
              <w:t>Success, Failed, Triggered, or Blocked outcome</w:t>
            </w:r>
          </w:p>
        </w:tc>
      </w:tr>
      <w:tr>
        <w:tc>
          <w:tcPr>
            <w:tcW w:type="dxa" w:w="2340"/>
          </w:tcPr>
          <w:p>
            <w:r>
              <w:t>severity_level</w:t>
            </w:r>
          </w:p>
        </w:tc>
        <w:tc>
          <w:tcPr>
            <w:tcW w:type="dxa" w:w="2340"/>
          </w:tcPr>
          <w:p>
            <w:r>
              <w:t>VARCHAR(15)</w:t>
            </w:r>
          </w:p>
        </w:tc>
        <w:tc>
          <w:tcPr>
            <w:tcW w:type="dxa" w:w="2340"/>
          </w:tcPr>
          <w:p>
            <w:r>
              <w:t>CHECK</w:t>
            </w:r>
          </w:p>
        </w:tc>
        <w:tc>
          <w:tcPr>
            <w:tcW w:type="dxa" w:w="2340"/>
          </w:tcPr>
          <w:p>
            <w:r>
              <w:t>Categorized as INFO, WARNING, or CRITICAL</w:t>
            </w:r>
          </w:p>
        </w:tc>
      </w:tr>
    </w:tbl>
    <w:p>
      <w:pPr>
        <w:pStyle w:val="Heading2"/>
      </w:pPr>
      <w:r>
        <w:t>4.2 Table: attendance</w:t>
      </w:r>
    </w:p>
    <w:p>
      <w:r>
        <w:t>Tracks participant logs and computed durations.</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t>Field Name</w:t>
            </w:r>
          </w:p>
        </w:tc>
        <w:tc>
          <w:tcPr>
            <w:tcW w:type="dxa" w:w="2340"/>
          </w:tcPr>
          <w:p>
            <w:r>
              <w:t>SQL Type</w:t>
            </w:r>
          </w:p>
        </w:tc>
        <w:tc>
          <w:tcPr>
            <w:tcW w:type="dxa" w:w="2340"/>
          </w:tcPr>
          <w:p>
            <w:r>
              <w:t>Constraints</w:t>
            </w:r>
          </w:p>
        </w:tc>
        <w:tc>
          <w:tcPr>
            <w:tcW w:type="dxa" w:w="2340"/>
          </w:tcPr>
          <w:p>
            <w:r>
              <w:t>Description</w:t>
            </w:r>
          </w:p>
        </w:tc>
      </w:tr>
      <w:tr>
        <w:tc>
          <w:tcPr>
            <w:tcW w:type="dxa" w:w="2340"/>
          </w:tcPr>
          <w:p>
            <w:r>
              <w:t>id</w:t>
            </w:r>
          </w:p>
        </w:tc>
        <w:tc>
          <w:tcPr>
            <w:tcW w:type="dxa" w:w="2340"/>
          </w:tcPr>
          <w:p>
            <w:r>
              <w:t>UUID</w:t>
            </w:r>
          </w:p>
        </w:tc>
        <w:tc>
          <w:tcPr>
            <w:tcW w:type="dxa" w:w="2340"/>
          </w:tcPr>
          <w:p>
            <w:r>
              <w:t>PRIMARY KEY</w:t>
            </w:r>
          </w:p>
        </w:tc>
        <w:tc>
          <w:tcPr>
            <w:tcW w:type="dxa" w:w="2340"/>
          </w:tcPr>
          <w:p>
            <w:r>
              <w:t>Unique record identifier</w:t>
            </w:r>
          </w:p>
        </w:tc>
      </w:tr>
      <w:tr>
        <w:tc>
          <w:tcPr>
            <w:tcW w:type="dxa" w:w="2340"/>
          </w:tcPr>
          <w:p>
            <w:r>
              <w:t>meeting_id</w:t>
            </w:r>
          </w:p>
        </w:tc>
        <w:tc>
          <w:tcPr>
            <w:tcW w:type="dxa" w:w="2340"/>
          </w:tcPr>
          <w:p>
            <w:r>
              <w:t>UUID</w:t>
            </w:r>
          </w:p>
        </w:tc>
        <w:tc>
          <w:tcPr>
            <w:tcW w:type="dxa" w:w="2340"/>
          </w:tcPr>
          <w:p>
            <w:r>
              <w:t>FOREIGN KEY</w:t>
            </w:r>
          </w:p>
        </w:tc>
        <w:tc>
          <w:tcPr>
            <w:tcW w:type="dxa" w:w="2340"/>
          </w:tcPr>
          <w:p>
            <w:r>
              <w:t>References meetings(id) in Module M2</w:t>
            </w:r>
          </w:p>
        </w:tc>
      </w:tr>
      <w:tr>
        <w:tc>
          <w:tcPr>
            <w:tcW w:type="dxa" w:w="2340"/>
          </w:tcPr>
          <w:p>
            <w:r>
              <w:t>participant_name</w:t>
            </w:r>
          </w:p>
        </w:tc>
        <w:tc>
          <w:tcPr>
            <w:tcW w:type="dxa" w:w="2340"/>
          </w:tcPr>
          <w:p>
            <w:r>
              <w:t>VARCHAR(100)</w:t>
            </w:r>
          </w:p>
        </w:tc>
        <w:tc>
          <w:tcPr>
            <w:tcW w:type="dxa" w:w="2340"/>
          </w:tcPr>
          <w:p>
            <w:r>
              <w:t>NOT NULL</w:t>
            </w:r>
          </w:p>
        </w:tc>
        <w:tc>
          <w:tcPr>
            <w:tcW w:type="dxa" w:w="2340"/>
          </w:tcPr>
          <w:p>
            <w:r>
              <w:t>Full name of the governance board member</w:t>
            </w:r>
          </w:p>
        </w:tc>
      </w:tr>
      <w:tr>
        <w:tc>
          <w:tcPr>
            <w:tcW w:type="dxa" w:w="2340"/>
          </w:tcPr>
          <w:p>
            <w:r>
              <w:t>official_role</w:t>
            </w:r>
          </w:p>
        </w:tc>
        <w:tc>
          <w:tcPr>
            <w:tcW w:type="dxa" w:w="2340"/>
          </w:tcPr>
          <w:p>
            <w:r>
              <w:t>VARCHAR(100)</w:t>
            </w:r>
          </w:p>
        </w:tc>
        <w:tc>
          <w:tcPr>
            <w:tcW w:type="dxa" w:w="2340"/>
          </w:tcPr>
          <w:p>
            <w:r>
              <w:t>NOT NULL</w:t>
            </w:r>
          </w:p>
        </w:tc>
        <w:tc>
          <w:tcPr>
            <w:tcW w:type="dxa" w:w="2340"/>
          </w:tcPr>
          <w:p>
            <w:r>
              <w:t>Role (e.g. Chairman, CIO, Advisor)</w:t>
            </w:r>
          </w:p>
        </w:tc>
      </w:tr>
      <w:tr>
        <w:tc>
          <w:tcPr>
            <w:tcW w:type="dxa" w:w="2340"/>
          </w:tcPr>
          <w:p>
            <w:r>
              <w:t>join_time</w:t>
            </w:r>
          </w:p>
        </w:tc>
        <w:tc>
          <w:tcPr>
            <w:tcW w:type="dxa" w:w="2340"/>
          </w:tcPr>
          <w:p>
            <w:r>
              <w:t>TIMESTAMPTZ</w:t>
            </w:r>
          </w:p>
        </w:tc>
        <w:tc>
          <w:tcPr>
            <w:tcW w:type="dxa" w:w="2340"/>
          </w:tcPr>
          <w:p>
            <w:r>
              <w:t>NULLABLE</w:t>
            </w:r>
          </w:p>
        </w:tc>
        <w:tc>
          <w:tcPr>
            <w:tcW w:type="dxa" w:w="2340"/>
          </w:tcPr>
          <w:p>
            <w:r>
              <w:t>Timestamp when participant entered the meeting</w:t>
            </w:r>
          </w:p>
        </w:tc>
      </w:tr>
      <w:tr>
        <w:tc>
          <w:tcPr>
            <w:tcW w:type="dxa" w:w="2340"/>
          </w:tcPr>
          <w:p>
            <w:r>
              <w:t>leave_time</w:t>
            </w:r>
          </w:p>
        </w:tc>
        <w:tc>
          <w:tcPr>
            <w:tcW w:type="dxa" w:w="2340"/>
          </w:tcPr>
          <w:p>
            <w:r>
              <w:t>TIMESTAMPTZ</w:t>
            </w:r>
          </w:p>
        </w:tc>
        <w:tc>
          <w:tcPr>
            <w:tcW w:type="dxa" w:w="2340"/>
          </w:tcPr>
          <w:p>
            <w:r>
              <w:t>NULLABLE</w:t>
            </w:r>
          </w:p>
        </w:tc>
        <w:tc>
          <w:tcPr>
            <w:tcW w:type="dxa" w:w="2340"/>
          </w:tcPr>
          <w:p>
            <w:r>
              <w:t>Timestamp when participant exited the meeting</w:t>
            </w:r>
          </w:p>
        </w:tc>
      </w:tr>
      <w:tr>
        <w:tc>
          <w:tcPr>
            <w:tcW w:type="dxa" w:w="2340"/>
          </w:tcPr>
          <w:p>
            <w:r>
              <w:t>duration_minutes</w:t>
            </w:r>
          </w:p>
        </w:tc>
        <w:tc>
          <w:tcPr>
            <w:tcW w:type="dxa" w:w="2340"/>
          </w:tcPr>
          <w:p>
            <w:r>
              <w:t>INTEGER</w:t>
            </w:r>
          </w:p>
        </w:tc>
        <w:tc>
          <w:tcPr>
            <w:tcW w:type="dxa" w:w="2340"/>
          </w:tcPr>
          <w:p>
            <w:r>
              <w:t>DEFAULT 0</w:t>
            </w:r>
          </w:p>
        </w:tc>
        <w:tc>
          <w:tcPr>
            <w:tcW w:type="dxa" w:w="2340"/>
          </w:tcPr>
          <w:p>
            <w:r>
              <w:t>Computed active session time in minutes</w:t>
            </w:r>
          </w:p>
        </w:tc>
      </w:tr>
      <w:tr>
        <w:tc>
          <w:tcPr>
            <w:tcW w:type="dxa" w:w="2340"/>
          </w:tcPr>
          <w:p>
            <w:r>
              <w:t>attendance_status</w:t>
            </w:r>
          </w:p>
        </w:tc>
        <w:tc>
          <w:tcPr>
            <w:tcW w:type="dxa" w:w="2340"/>
          </w:tcPr>
          <w:p>
            <w:r>
              <w:t>VARCHAR(25)</w:t>
            </w:r>
          </w:p>
        </w:tc>
        <w:tc>
          <w:tcPr>
            <w:tcW w:type="dxa" w:w="2340"/>
          </w:tcPr>
          <w:p>
            <w:r>
              <w:t>CHECK</w:t>
            </w:r>
          </w:p>
        </w:tc>
        <w:tc>
          <w:tcPr>
            <w:tcW w:type="dxa" w:w="2340"/>
          </w:tcPr>
          <w:p>
            <w:r>
              <w:t>Present, Late, Absent, or Left Early status</w:t>
            </w:r>
          </w:p>
        </w:tc>
      </w:tr>
    </w:tbl>
    <w:p>
      <w:pPr>
        <w:pStyle w:val="Heading2"/>
      </w:pPr>
      <w:r>
        <w:t>4.3 Table: institutional_memory</w:t>
      </w:r>
    </w:p>
    <w:p>
      <w:r>
        <w:t>Stores historic documents optimized for Full-Text Search indexing.</w:t>
      </w:r>
    </w:p>
    <w:tbl>
      <w:tblPr>
        <w:tblStyle w:val="LightShading-Accent1"/>
        <w:tblW w:type="auto" w:w="0"/>
        <w:jc w:val="center"/>
        <w:tblLook w:firstColumn="1" w:firstRow="1" w:lastColumn="0" w:lastRow="0" w:noHBand="0" w:noVBand="1" w:val="04A0"/>
      </w:tblPr>
      <w:tblGrid>
        <w:gridCol w:w="2340"/>
        <w:gridCol w:w="2340"/>
        <w:gridCol w:w="2340"/>
        <w:gridCol w:w="2340"/>
      </w:tblGrid>
      <w:tr>
        <w:tc>
          <w:tcPr>
            <w:tcW w:type="dxa" w:w="2340"/>
          </w:tcPr>
          <w:p>
            <w:r>
              <w:t>Field Name</w:t>
            </w:r>
          </w:p>
        </w:tc>
        <w:tc>
          <w:tcPr>
            <w:tcW w:type="dxa" w:w="2340"/>
          </w:tcPr>
          <w:p>
            <w:r>
              <w:t>SQL Type</w:t>
            </w:r>
          </w:p>
        </w:tc>
        <w:tc>
          <w:tcPr>
            <w:tcW w:type="dxa" w:w="2340"/>
          </w:tcPr>
          <w:p>
            <w:r>
              <w:t>Constraints</w:t>
            </w:r>
          </w:p>
        </w:tc>
        <w:tc>
          <w:tcPr>
            <w:tcW w:type="dxa" w:w="2340"/>
          </w:tcPr>
          <w:p>
            <w:r>
              <w:t>Description</w:t>
            </w:r>
          </w:p>
        </w:tc>
      </w:tr>
      <w:tr>
        <w:tc>
          <w:tcPr>
            <w:tcW w:type="dxa" w:w="2340"/>
          </w:tcPr>
          <w:p>
            <w:r>
              <w:t>id</w:t>
            </w:r>
          </w:p>
        </w:tc>
        <w:tc>
          <w:tcPr>
            <w:tcW w:type="dxa" w:w="2340"/>
          </w:tcPr>
          <w:p>
            <w:r>
              <w:t>UUID</w:t>
            </w:r>
          </w:p>
        </w:tc>
        <w:tc>
          <w:tcPr>
            <w:tcW w:type="dxa" w:w="2340"/>
          </w:tcPr>
          <w:p>
            <w:r>
              <w:t>PRIMARY KEY</w:t>
            </w:r>
          </w:p>
        </w:tc>
        <w:tc>
          <w:tcPr>
            <w:tcW w:type="dxa" w:w="2340"/>
          </w:tcPr>
          <w:p>
            <w:r>
              <w:t>Unique record identifier</w:t>
            </w:r>
          </w:p>
        </w:tc>
      </w:tr>
      <w:tr>
        <w:tc>
          <w:tcPr>
            <w:tcW w:type="dxa" w:w="2340"/>
          </w:tcPr>
          <w:p>
            <w:r>
              <w:t>title</w:t>
            </w:r>
          </w:p>
        </w:tc>
        <w:tc>
          <w:tcPr>
            <w:tcW w:type="dxa" w:w="2340"/>
          </w:tcPr>
          <w:p>
            <w:r>
              <w:t>VARCHAR(255)</w:t>
            </w:r>
          </w:p>
        </w:tc>
        <w:tc>
          <w:tcPr>
            <w:tcW w:type="dxa" w:w="2340"/>
          </w:tcPr>
          <w:p>
            <w:r>
              <w:t>NOT NULL</w:t>
            </w:r>
          </w:p>
        </w:tc>
        <w:tc>
          <w:tcPr>
            <w:tcW w:type="dxa" w:w="2340"/>
          </w:tcPr>
          <w:p>
            <w:r>
              <w:t>Title of the resource (e.g. AICTE Q3 Minutes)</w:t>
            </w:r>
          </w:p>
        </w:tc>
      </w:tr>
      <w:tr>
        <w:tc>
          <w:tcPr>
            <w:tcW w:type="dxa" w:w="2340"/>
          </w:tcPr>
          <w:p>
            <w:r>
              <w:t>category</w:t>
            </w:r>
          </w:p>
        </w:tc>
        <w:tc>
          <w:tcPr>
            <w:tcW w:type="dxa" w:w="2340"/>
          </w:tcPr>
          <w:p>
            <w:r>
              <w:t>VARCHAR(50)</w:t>
            </w:r>
          </w:p>
        </w:tc>
        <w:tc>
          <w:tcPr>
            <w:tcW w:type="dxa" w:w="2340"/>
          </w:tcPr>
          <w:p>
            <w:r>
              <w:t>CHECK</w:t>
            </w:r>
          </w:p>
        </w:tc>
        <w:tc>
          <w:tcPr>
            <w:tcW w:type="dxa" w:w="2340"/>
          </w:tcPr>
          <w:p>
            <w:r>
              <w:t>Meetings, Decisions, Documents, or Actions</w:t>
            </w:r>
          </w:p>
        </w:tc>
      </w:tr>
      <w:tr>
        <w:tc>
          <w:tcPr>
            <w:tcW w:type="dxa" w:w="2340"/>
          </w:tcPr>
          <w:p>
            <w:r>
              <w:t>record_date</w:t>
            </w:r>
          </w:p>
        </w:tc>
        <w:tc>
          <w:tcPr>
            <w:tcW w:type="dxa" w:w="2340"/>
          </w:tcPr>
          <w:p>
            <w:r>
              <w:t>DATE</w:t>
            </w:r>
          </w:p>
        </w:tc>
        <w:tc>
          <w:tcPr>
            <w:tcW w:type="dxa" w:w="2340"/>
          </w:tcPr>
          <w:p>
            <w:r>
              <w:t>NOT NULL</w:t>
            </w:r>
          </w:p>
        </w:tc>
        <w:tc>
          <w:tcPr>
            <w:tcW w:type="dxa" w:w="2340"/>
          </w:tcPr>
          <w:p>
            <w:r>
              <w:t>Date the compliance record was finalized</w:t>
            </w:r>
          </w:p>
        </w:tc>
      </w:tr>
      <w:tr>
        <w:tc>
          <w:tcPr>
            <w:tcW w:type="dxa" w:w="2340"/>
          </w:tcPr>
          <w:p>
            <w:r>
              <w:t>summary</w:t>
            </w:r>
          </w:p>
        </w:tc>
        <w:tc>
          <w:tcPr>
            <w:tcW w:type="dxa" w:w="2340"/>
          </w:tcPr>
          <w:p>
            <w:r>
              <w:t>TEXT</w:t>
            </w:r>
          </w:p>
        </w:tc>
        <w:tc>
          <w:tcPr>
            <w:tcW w:type="dxa" w:w="2340"/>
          </w:tcPr>
          <w:p>
            <w:r>
              <w:t>NOT NULL</w:t>
            </w:r>
          </w:p>
        </w:tc>
        <w:tc>
          <w:tcPr>
            <w:tcW w:type="dxa" w:w="2340"/>
          </w:tcPr>
          <w:p>
            <w:r>
              <w:t>Brief synopsis of the discussions</w:t>
            </w:r>
          </w:p>
        </w:tc>
      </w:tr>
      <w:tr>
        <w:tc>
          <w:tcPr>
            <w:tcW w:type="dxa" w:w="2340"/>
          </w:tcPr>
          <w:p>
            <w:r>
              <w:t>authorized_roles</w:t>
            </w:r>
          </w:p>
        </w:tc>
        <w:tc>
          <w:tcPr>
            <w:tcW w:type="dxa" w:w="2340"/>
          </w:tcPr>
          <w:p>
            <w:r>
              <w:t>VARCHAR(50)[]</w:t>
            </w:r>
          </w:p>
        </w:tc>
        <w:tc>
          <w:tcPr>
            <w:tcW w:type="dxa" w:w="2340"/>
          </w:tcPr>
          <w:p>
            <w:r>
              <w:t>NOT NULL</w:t>
            </w:r>
          </w:p>
        </w:tc>
        <w:tc>
          <w:tcPr>
            <w:tcW w:type="dxa" w:w="2340"/>
          </w:tcPr>
          <w:p>
            <w:r>
              <w:t>Array of roles permitted to search/access this record</w:t>
            </w:r>
          </w:p>
        </w:tc>
      </w:tr>
      <w:tr>
        <w:tc>
          <w:tcPr>
            <w:tcW w:type="dxa" w:w="2340"/>
          </w:tcPr>
          <w:p>
            <w:r>
              <w:t>blockchain_hash</w:t>
            </w:r>
          </w:p>
        </w:tc>
        <w:tc>
          <w:tcPr>
            <w:tcW w:type="dxa" w:w="2340"/>
          </w:tcPr>
          <w:p>
            <w:r>
              <w:t>VARCHAR(66)</w:t>
            </w:r>
          </w:p>
        </w:tc>
        <w:tc>
          <w:tcPr>
            <w:tcW w:type="dxa" w:w="2340"/>
          </w:tcPr>
          <w:p>
            <w:r>
              <w:t>NULLABLE</w:t>
            </w:r>
          </w:p>
        </w:tc>
        <w:tc>
          <w:tcPr>
            <w:tcW w:type="dxa" w:w="2340"/>
          </w:tcPr>
          <w:p>
            <w:r>
              <w:t>Transaction hash reference from Module M4</w:t>
            </w:r>
          </w:p>
        </w:tc>
      </w:tr>
      <w:tr>
        <w:tc>
          <w:tcPr>
            <w:tcW w:type="dxa" w:w="2340"/>
          </w:tcPr>
          <w:p>
            <w:r>
              <w:t>ai_transcript_segment</w:t>
            </w:r>
          </w:p>
        </w:tc>
        <w:tc>
          <w:tcPr>
            <w:tcW w:type="dxa" w:w="2340"/>
          </w:tcPr>
          <w:p>
            <w:r>
              <w:t>TEXT</w:t>
            </w:r>
          </w:p>
        </w:tc>
        <w:tc>
          <w:tcPr>
            <w:tcW w:type="dxa" w:w="2340"/>
          </w:tcPr>
          <w:p>
            <w:r>
              <w:t>NULLABLE</w:t>
            </w:r>
          </w:p>
        </w:tc>
        <w:tc>
          <w:tcPr>
            <w:tcW w:type="dxa" w:w="2340"/>
          </w:tcPr>
          <w:p>
            <w:r>
              <w:t>NLP-extracted transcript segment from M5</w:t>
            </w:r>
          </w:p>
        </w:tc>
      </w:tr>
      <w:tr>
        <w:tc>
          <w:tcPr>
            <w:tcW w:type="dxa" w:w="2340"/>
          </w:tcPr>
          <w:p>
            <w:r>
              <w:t>search_vector</w:t>
            </w:r>
          </w:p>
        </w:tc>
        <w:tc>
          <w:tcPr>
            <w:tcW w:type="dxa" w:w="2340"/>
          </w:tcPr>
          <w:p>
            <w:r>
              <w:t>TSVECTOR</w:t>
            </w:r>
          </w:p>
        </w:tc>
        <w:tc>
          <w:tcPr>
            <w:tcW w:type="dxa" w:w="2340"/>
          </w:tcPr>
          <w:p>
            <w:r>
              <w:t>INDEXED</w:t>
            </w:r>
          </w:p>
        </w:tc>
        <w:tc>
          <w:tcPr>
            <w:tcW w:type="dxa" w:w="2340"/>
          </w:tcPr>
          <w:p>
            <w:r>
              <w:t>Computed search lexeme vector used for FTS matches</w:t>
            </w:r>
          </w:p>
        </w:tc>
      </w:tr>
    </w:tbl>
    <w:p>
      <w:pPr>
        <w:pStyle w:val="Heading1"/>
      </w:pPr>
      <w:r>
        <w:t>5. REST API Endpoint Catalog &amp; JSON Payloads</w:t>
      </w:r>
    </w:p>
    <w:p>
      <w:pPr>
        <w:pStyle w:val="Heading2"/>
      </w:pPr>
      <w:r>
        <w:t>5.1 GET /api/audit-logs</w:t>
      </w:r>
    </w:p>
    <w:p>
      <w:r>
        <w:t>Queries system activity logs.</w:t>
      </w:r>
    </w:p>
    <w:p>
      <w:r>
        <w:rPr>
          <w:b/>
        </w:rPr>
        <w:t>• Sample Response Payload:</w:t>
        <w:br/>
      </w:r>
      <w:r>
        <w:t>[</w:t>
        <w:br/>
        <w:t xml:space="preserve">  {</w:t>
        <w:br/>
        <w:t xml:space="preserve">    "id": "log-102",</w:t>
        <w:br/>
        <w:t xml:space="preserve">    "timestamp": "2026-08-08 13:58:10",</w:t>
        <w:br/>
        <w:t xml:space="preserve">    "user": "sys_monitor",</w:t>
        <w:br/>
        <w:t xml:space="preserve">    "action": "Security Warning",</w:t>
        <w:br/>
        <w:t xml:space="preserve">    "module": "Audit (M6)",</w:t>
        <w:br/>
        <w:t xml:space="preserve">    "ip": "10.0.4.12",</w:t>
        <w:br/>
        <w:t xml:space="preserve">    "status": "Triggered",</w:t>
        <w:br/>
        <w:t xml:space="preserve">    "severity": "CRITICAL",</w:t>
        <w:br/>
        <w:t xml:space="preserve">    "details": "Multiple failed login attempts detected on admin profile."</w:t>
        <w:br/>
        <w:t xml:space="preserve">  }</w:t>
        <w:br/>
        <w:t>]</w:t>
      </w:r>
    </w:p>
    <w:p>
      <w:pPr>
        <w:pStyle w:val="Heading2"/>
      </w:pPr>
      <w:r>
        <w:t>5.2 POST /api/reports/generate</w:t>
      </w:r>
    </w:p>
    <w:p>
      <w:r>
        <w:t>Compiles compliance reports and commits hashes to the blockchain.</w:t>
      </w:r>
    </w:p>
    <w:p>
      <w:r>
        <w:rPr>
          <w:b/>
        </w:rPr>
        <w:t>• Sample Request Body:</w:t>
        <w:br/>
      </w:r>
      <w:r>
        <w:t>{</w:t>
        <w:br/>
        <w:t xml:space="preserve">  "type": "security",</w:t>
        <w:br/>
        <w:t xml:space="preserve">  "meetingId": "meet-001",</w:t>
        <w:br/>
        <w:t xml:space="preserve">  "dateRange": {</w:t>
        <w:br/>
        <w:t xml:space="preserve">    "start": "2026-08-01",</w:t>
        <w:br/>
        <w:t xml:space="preserve">    "end": "2026-08-08"</w:t>
        <w:br/>
        <w:t xml:space="preserve">  }</w:t>
        <w:br/>
        <w:t>}</w:t>
      </w:r>
    </w:p>
    <w:p>
      <w:r>
        <w:rPr>
          <w:b/>
        </w:rPr>
        <w:t>• Sample Response Payload:</w:t>
        <w:br/>
      </w:r>
      <w:r>
        <w:t>{</w:t>
        <w:br/>
        <w:t xml:space="preserve">  "id": "REP-2026-8941",</w:t>
        <w:br/>
        <w:t xml:space="preserve">  "type": "security",</w:t>
        <w:br/>
        <w:t xml:space="preserve">  "meetingId": "meet-001",</w:t>
        <w:br/>
        <w:t xml:space="preserve">  "timestamp": "2026-08-08T09:12:40Z",</w:t>
        <w:br/>
        <w:t xml:space="preserve">  "hash": "0x8a92fbcd9a928ef782bcf9287cba1192e8bf77a8"</w:t>
        <w:br/>
        <w:t>}</w:t>
      </w:r>
    </w:p>
    <w:p>
      <w:pPr>
        <w:pStyle w:val="Heading2"/>
      </w:pPr>
      <w:r>
        <w:t>5.3 GET /api/memory/search</w:t>
      </w:r>
    </w:p>
    <w:p>
      <w:r>
        <w:t>Searches institutional memory records using text matching.</w:t>
      </w:r>
    </w:p>
    <w:p>
      <w:r>
        <w:rPr>
          <w:b/>
        </w:rPr>
        <w:t>• Sample Response Payload:</w:t>
        <w:br/>
      </w:r>
      <w:r>
        <w:t>[</w:t>
        <w:br/>
        <w:t xml:space="preserve">  {</w:t>
        <w:br/>
        <w:t xml:space="preserve">    "id": "mem-001",</w:t>
        <w:br/>
        <w:t xml:space="preserve">    "title": "AICTE Review Meeting - Budget Allocations Q3 2026",</w:t>
        <w:br/>
        <w:t xml:space="preserve">    "category": "Meetings",</w:t>
        <w:br/>
        <w:t xml:space="preserve">    "date": "2026-08-05",</w:t>
        <w:br/>
        <w:t xml:space="preserve">    "relevance": 98,</w:t>
        <w:br/>
        <w:t xml:space="preserve">    "details": {</w:t>
        <w:br/>
        <w:t xml:space="preserve">      "summary": "AICTE quarterly budget allocation approval. Allocated INR 12.5 Crores.",</w:t>
        <w:br/>
        <w:t xml:space="preserve">      "decision": "Approved funding increase of 15% for innovation cell labs.",</w:t>
        <w:br/>
        <w:t xml:space="preserve">      "blockchainHash": "0x892e8bf723da890bf2a3e9c8821a9980d28711e9a2bc91e772153c3d2890fb91",</w:t>
        <w:br/>
        <w:t xml:space="preserve">      "authorizedRoles": ["Admin", "Chairman", "CIO"]</w:t>
        <w:br/>
        <w:t xml:space="preserve">    }</w:t>
        <w:br/>
        <w:t xml:space="preserve">  }</w:t>
        <w:br/>
        <w:t>]</w:t>
      </w:r>
    </w:p>
    <w:p>
      <w:pPr>
        <w:pStyle w:val="Heading1"/>
      </w:pPr>
      <w:r>
        <w:t>6. Security SOC Threat Mitigation Protocols</w:t>
      </w:r>
    </w:p>
    <w:p>
      <w:r>
        <w:t>M6 enforces security policies through automated quarantines and logging:</w:t>
      </w:r>
    </w:p>
    <w:p>
      <w:pPr>
        <w:pStyle w:val="ListNumber"/>
      </w:pPr>
      <w:r>
        <w:t>1. Credential Auditing: Monitors login anomalies. 5 failed login attempts in 2 minutes triggers a CRITICAL audit log, quarantines the client IP at the reverse proxy level, and prompts the administrator for verification.</w:t>
      </w:r>
    </w:p>
    <w:p>
      <w:pPr>
        <w:pStyle w:val="ListNumber"/>
      </w:pPr>
      <w:r>
        <w:t>2. Permission Auditing: Tracks authorization modifications. Permission changes must be signed with an ED25519 key verified against the blockchain token ledger (M4).</w:t>
      </w:r>
    </w:p>
    <w:p>
      <w:pPr>
        <w:pStyle w:val="ListNumber"/>
      </w:pPr>
      <w:r>
        <w:t>3. File Leak Shield: Blocks direct downloads of transcripts and recordings. If an access attempt is detected without active OAuth signatures, the request is dropped and logged.</w:t>
      </w:r>
    </w:p>
    <w:p>
      <w:pPr>
        <w:pStyle w:val="Heading1"/>
      </w:pPr>
      <w:r>
        <w:t>7. Search Optimization &amp; Authorization Filters</w:t>
      </w:r>
    </w:p>
    <w:p>
      <w:r>
        <w:t>Memory search matches queries against a computed search lexeme vector (`search_vector`) compiled from headings and content using GIN indexes.</w:t>
      </w:r>
    </w:p>
    <w:p>
      <w:r>
        <w:t>To ensure compliance, the search query includes a role-based restriction filter. When an API request is received, the search controller checks the active session user's role: AND :user_role = ANY(authorized_roles). Only matching records are returned, preventing unauthorized access.</w:t>
      </w:r>
    </w:p>
    <w:p>
      <w:pPr>
        <w:pStyle w:val="Heading1"/>
      </w:pPr>
      <w:r>
        <w:t>8. Deployment &amp; Startup Handbook</w:t>
      </w:r>
    </w:p>
    <w:p>
      <w:r>
        <w:t>To run the prototype, configure the environment and run the startup script:</w:t>
      </w:r>
    </w:p>
    <w:p>
      <w:pPr>
        <w:pStyle w:val="ListBullet"/>
      </w:pPr>
      <w:r>
        <w:t>• Project Location: C:\Users\malay\.gemini\antigravity\scratch\aicte-m6-governance</w:t>
      </w:r>
    </w:p>
    <w:p>
      <w:pPr>
        <w:pStyle w:val="ListBullet"/>
      </w:pPr>
      <w:r>
        <w:t>• Port Assignments: Frontend (5173), Express Backend (5000)</w:t>
      </w:r>
    </w:p>
    <w:p>
      <w:pPr>
        <w:pStyle w:val="ListBullet"/>
      </w:pPr>
      <w:r>
        <w:t>• Build command: npm run build (verifies CSS and Javascript compilation)</w:t>
      </w:r>
    </w:p>
    <w:p>
      <w:pPr>
        <w:pStyle w:val="ListBullet"/>
      </w:pPr>
      <w:r>
        <w:t>• Run Command: npm start (runs both systems concurrently)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