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E396" w14:textId="77777777" w:rsidR="00FA33EE" w:rsidRDefault="00FA33EE" w:rsidP="00FA33EE">
      <w:pPr>
        <w:jc w:val="center"/>
        <w:rPr>
          <w:sz w:val="48"/>
          <w:szCs w:val="48"/>
        </w:rPr>
      </w:pPr>
      <w:r w:rsidRPr="00EA2A08">
        <w:rPr>
          <w:sz w:val="48"/>
          <w:szCs w:val="48"/>
        </w:rPr>
        <w:t xml:space="preserve">Bijlage </w:t>
      </w:r>
      <w:r>
        <w:rPr>
          <w:sz w:val="48"/>
          <w:szCs w:val="48"/>
        </w:rPr>
        <w:t>2.3 Procesbeschrijvingen</w:t>
      </w:r>
    </w:p>
    <w:p w14:paraId="362ED3A6" w14:textId="77777777" w:rsidR="00FA33EE" w:rsidRDefault="00FA33EE" w:rsidP="00FA33EE"/>
    <w:p w14:paraId="3D7A5F32" w14:textId="77777777" w:rsidR="00FA33EE" w:rsidRDefault="00FA33EE" w:rsidP="00FA33EE"/>
    <w:p w14:paraId="1AA2DD7A" w14:textId="77777777" w:rsidR="00FA33EE" w:rsidRDefault="00FA33EE" w:rsidP="00FA33EE"/>
    <w:p w14:paraId="751762C4" w14:textId="77777777" w:rsidR="00FA33EE" w:rsidRDefault="00FA33EE" w:rsidP="00FA33EE"/>
    <w:p w14:paraId="1D34E40E" w14:textId="77777777" w:rsidR="00FA33EE" w:rsidRDefault="00FA33EE" w:rsidP="00FA33EE"/>
    <w:p w14:paraId="111DA177" w14:textId="77777777" w:rsidR="00FA33EE" w:rsidRDefault="00FA33EE" w:rsidP="00FA33EE"/>
    <w:p w14:paraId="38C8046F" w14:textId="77777777" w:rsidR="00FA33EE" w:rsidRDefault="00FA33EE" w:rsidP="00FA33EE"/>
    <w:p w14:paraId="6C5EE49F" w14:textId="77777777" w:rsidR="00FA33EE" w:rsidRDefault="00FA33EE" w:rsidP="00FA33EE"/>
    <w:p w14:paraId="0F75A0D9" w14:textId="77777777" w:rsidR="00FA33EE" w:rsidRDefault="00FA33EE" w:rsidP="00FA33EE"/>
    <w:p w14:paraId="2EA86CB1" w14:textId="77777777" w:rsidR="00FA33EE" w:rsidRDefault="00FA33EE" w:rsidP="00FA33EE"/>
    <w:p w14:paraId="0E5E7D33" w14:textId="77777777" w:rsidR="00FA33EE" w:rsidRDefault="00FA33EE" w:rsidP="00FA33EE"/>
    <w:p w14:paraId="59F5B829" w14:textId="77777777" w:rsidR="00FA33EE" w:rsidRDefault="00FA33EE" w:rsidP="00FA33EE"/>
    <w:p w14:paraId="42A6E44C" w14:textId="77777777" w:rsidR="00FA33EE" w:rsidRDefault="00FA33EE" w:rsidP="00FA33EE"/>
    <w:p w14:paraId="17910490" w14:textId="77777777" w:rsidR="00FA33EE" w:rsidRDefault="00FA33EE" w:rsidP="00FA33EE"/>
    <w:p w14:paraId="3168D0B2" w14:textId="77777777" w:rsidR="00FA33EE" w:rsidRDefault="00FA33EE" w:rsidP="00FA33EE"/>
    <w:p w14:paraId="1D1B01FA" w14:textId="77777777" w:rsidR="00FA33EE" w:rsidRDefault="00FA33EE" w:rsidP="00FA33EE"/>
    <w:p w14:paraId="302787F9" w14:textId="77777777" w:rsidR="00FA33EE" w:rsidRDefault="00FA33EE" w:rsidP="00FA33EE"/>
    <w:p w14:paraId="77981F1D" w14:textId="77777777" w:rsidR="00FA33EE" w:rsidRDefault="00FA33EE" w:rsidP="00FA33EE"/>
    <w:p w14:paraId="21EE9C90" w14:textId="77777777" w:rsidR="00FA33EE" w:rsidRDefault="00FA33EE" w:rsidP="00FA33EE"/>
    <w:p w14:paraId="59F9120F" w14:textId="77777777" w:rsidR="00FA33EE" w:rsidRDefault="00FA33EE" w:rsidP="00FA33EE"/>
    <w:p w14:paraId="4336A9CF" w14:textId="77777777" w:rsidR="00FA33EE" w:rsidRDefault="00FA33EE" w:rsidP="00FA33EE"/>
    <w:p w14:paraId="231D344E" w14:textId="77777777" w:rsidR="00FA33EE" w:rsidRDefault="00FA33EE" w:rsidP="00FA33EE"/>
    <w:p w14:paraId="326C6077" w14:textId="77777777" w:rsidR="00FA33EE" w:rsidRDefault="00FA33EE" w:rsidP="00FA33EE"/>
    <w:p w14:paraId="02BD7DB1" w14:textId="77777777" w:rsidR="00FA33EE" w:rsidRDefault="00FA33EE" w:rsidP="00FA33EE"/>
    <w:p w14:paraId="3A8B9537" w14:textId="77777777" w:rsidR="00FA33EE" w:rsidRDefault="00FA33EE" w:rsidP="00FA33EE"/>
    <w:p w14:paraId="17E83561" w14:textId="77777777" w:rsidR="00FA33EE" w:rsidRDefault="00FA33EE" w:rsidP="00FA33EE"/>
    <w:p w14:paraId="42547EEA" w14:textId="77777777" w:rsidR="00FA33EE" w:rsidRDefault="00FA33EE" w:rsidP="00FA33EE"/>
    <w:p w14:paraId="3E95A515" w14:textId="77777777" w:rsidR="00FA33EE" w:rsidRDefault="00FA33EE" w:rsidP="00FA33EE"/>
    <w:p w14:paraId="0DEAFAD0" w14:textId="77777777" w:rsidR="00FA33EE" w:rsidRDefault="00FA33EE" w:rsidP="00FA33EE"/>
    <w:p w14:paraId="0AA4AB6C" w14:textId="77777777" w:rsidR="00FA33EE" w:rsidRDefault="00FA33EE" w:rsidP="00FA33EE"/>
    <w:p w14:paraId="6A510800" w14:textId="77777777" w:rsidR="00FA33EE" w:rsidRDefault="00FA33EE" w:rsidP="00FA33EE"/>
    <w:p w14:paraId="41ACE9ED" w14:textId="77777777" w:rsidR="00FA33EE" w:rsidRDefault="00FA33EE" w:rsidP="00FA33EE">
      <w:pPr>
        <w:sectPr w:rsidR="00FA33EE" w:rsidSect="007C2ED8">
          <w:pgSz w:w="11906" w:h="16838"/>
          <w:pgMar w:top="1418" w:right="1418" w:bottom="1418" w:left="1418" w:header="709" w:footer="709" w:gutter="0"/>
          <w:cols w:space="708"/>
          <w:vAlign w:val="bottom"/>
          <w:docGrid w:linePitch="360"/>
        </w:sectPr>
      </w:pPr>
    </w:p>
    <w:p w14:paraId="21970197" w14:textId="77777777" w:rsidR="00FA33EE" w:rsidRDefault="00FA33EE" w:rsidP="00FA33EE">
      <w:pPr>
        <w:pStyle w:val="Kop2"/>
      </w:pPr>
      <w:r>
        <w:lastRenderedPageBreak/>
        <w:t>Processen in het kader van integriteit</w:t>
      </w:r>
    </w:p>
    <w:tbl>
      <w:tblPr>
        <w:tblStyle w:val="SPLVeldnamendonkerpaars-1ekolomentotaalrijgroen"/>
        <w:tblW w:w="5000" w:type="pct"/>
        <w:tblLook w:val="04A0" w:firstRow="1" w:lastRow="0" w:firstColumn="1" w:lastColumn="0" w:noHBand="0" w:noVBand="1"/>
      </w:tblPr>
      <w:tblGrid>
        <w:gridCol w:w="1790"/>
        <w:gridCol w:w="3024"/>
        <w:gridCol w:w="1561"/>
        <w:gridCol w:w="2687"/>
      </w:tblGrid>
      <w:tr w:rsidR="00FA33EE" w14:paraId="344138E1" w14:textId="77777777" w:rsidTr="00011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top w:val="single" w:sz="4" w:space="0" w:color="44546A" w:themeColor="text2"/>
              <w:left w:val="single" w:sz="4" w:space="0" w:color="44546A" w:themeColor="text2"/>
              <w:bottom w:val="single" w:sz="4" w:space="0" w:color="FFFFFF" w:themeColor="background1"/>
              <w:right w:val="single" w:sz="4" w:space="0" w:color="FFFFFF" w:themeColor="background1"/>
            </w:tcBorders>
            <w:hideMark/>
          </w:tcPr>
          <w:p w14:paraId="3924C530" w14:textId="77777777" w:rsidR="00FA33EE" w:rsidRPr="00196BCD" w:rsidRDefault="00FA33EE" w:rsidP="00011FB5">
            <w:pPr>
              <w:rPr>
                <w:b/>
                <w:bCs/>
              </w:rPr>
            </w:pPr>
            <w:r w:rsidRPr="00196BCD">
              <w:rPr>
                <w:b/>
                <w:bCs/>
              </w:rPr>
              <w:t>Procescode</w:t>
            </w:r>
          </w:p>
        </w:tc>
        <w:tc>
          <w:tcPr>
            <w:tcW w:w="1669" w:type="pct"/>
            <w:tcBorders>
              <w:top w:val="single" w:sz="4" w:space="0" w:color="44546A" w:themeColor="text2"/>
              <w:left w:val="single" w:sz="4" w:space="0" w:color="FFFFFF" w:themeColor="background1"/>
              <w:bottom w:val="single" w:sz="4" w:space="0" w:color="FFFFFF" w:themeColor="background1"/>
              <w:right w:val="single" w:sz="4" w:space="0" w:color="FFFFFF" w:themeColor="background1"/>
            </w:tcBorders>
            <w:hideMark/>
          </w:tcPr>
          <w:p w14:paraId="52AD9947" w14:textId="77777777" w:rsidR="00FA33EE" w:rsidRPr="00196BCD" w:rsidRDefault="00FA33EE" w:rsidP="00011FB5">
            <w:pPr>
              <w:cnfStyle w:val="100000000000" w:firstRow="1" w:lastRow="0" w:firstColumn="0" w:lastColumn="0" w:oddVBand="0" w:evenVBand="0" w:oddHBand="0" w:evenHBand="0" w:firstRowFirstColumn="0" w:firstRowLastColumn="0" w:lastRowFirstColumn="0" w:lastRowLastColumn="0"/>
              <w:rPr>
                <w:b/>
                <w:bCs/>
              </w:rPr>
            </w:pPr>
            <w:r w:rsidRPr="00196BCD">
              <w:rPr>
                <w:b/>
                <w:bCs/>
              </w:rPr>
              <w:t>Doel</w:t>
            </w:r>
          </w:p>
        </w:tc>
        <w:tc>
          <w:tcPr>
            <w:tcW w:w="860" w:type="pct"/>
            <w:tcBorders>
              <w:top w:val="single" w:sz="4" w:space="0" w:color="44546A" w:themeColor="text2"/>
              <w:left w:val="single" w:sz="4" w:space="0" w:color="FFFFFF" w:themeColor="background1"/>
              <w:bottom w:val="single" w:sz="4" w:space="0" w:color="FFFFFF" w:themeColor="background1"/>
              <w:right w:val="single" w:sz="4" w:space="0" w:color="FFFFFF" w:themeColor="background1"/>
            </w:tcBorders>
            <w:hideMark/>
          </w:tcPr>
          <w:p w14:paraId="68DE26A3" w14:textId="77777777" w:rsidR="00FA33EE" w:rsidRPr="00196BCD" w:rsidRDefault="00FA33EE" w:rsidP="00011FB5">
            <w:pPr>
              <w:cnfStyle w:val="100000000000" w:firstRow="1" w:lastRow="0" w:firstColumn="0" w:lastColumn="0" w:oddVBand="0" w:evenVBand="0" w:oddHBand="0" w:evenHBand="0" w:firstRowFirstColumn="0" w:firstRowLastColumn="0" w:lastRowFirstColumn="0" w:lastRowLastColumn="0"/>
              <w:rPr>
                <w:b/>
                <w:bCs/>
              </w:rPr>
            </w:pPr>
            <w:r>
              <w:rPr>
                <w:b/>
                <w:bCs/>
              </w:rPr>
              <w:t>Wel/niet automatiseren</w:t>
            </w:r>
          </w:p>
        </w:tc>
        <w:tc>
          <w:tcPr>
            <w:tcW w:w="1483" w:type="pct"/>
            <w:tcBorders>
              <w:top w:val="single" w:sz="4" w:space="0" w:color="44546A" w:themeColor="text2"/>
              <w:left w:val="single" w:sz="4" w:space="0" w:color="FFFFFF" w:themeColor="background1"/>
              <w:bottom w:val="single" w:sz="4" w:space="0" w:color="FFFFFF" w:themeColor="background1"/>
              <w:right w:val="single" w:sz="4" w:space="0" w:color="44546A" w:themeColor="text2"/>
            </w:tcBorders>
            <w:hideMark/>
          </w:tcPr>
          <w:p w14:paraId="2D7D1FFF" w14:textId="77777777" w:rsidR="00FA33EE" w:rsidRPr="00196BCD" w:rsidRDefault="00FA33EE" w:rsidP="00011FB5">
            <w:pPr>
              <w:cnfStyle w:val="100000000000" w:firstRow="1" w:lastRow="0" w:firstColumn="0" w:lastColumn="0" w:oddVBand="0" w:evenVBand="0" w:oddHBand="0" w:evenHBand="0" w:firstRowFirstColumn="0" w:firstRowLastColumn="0" w:lastRowFirstColumn="0" w:lastRowLastColumn="0"/>
              <w:rPr>
                <w:b/>
                <w:bCs/>
              </w:rPr>
            </w:pPr>
            <w:r>
              <w:rPr>
                <w:b/>
                <w:bCs/>
              </w:rPr>
              <w:t>Toelichting</w:t>
            </w:r>
          </w:p>
        </w:tc>
      </w:tr>
      <w:tr w:rsidR="00FA33EE" w14:paraId="08410D2B" w14:textId="77777777" w:rsidTr="0001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top w:val="single" w:sz="4" w:space="0" w:color="FFFFFF" w:themeColor="background1"/>
            </w:tcBorders>
          </w:tcPr>
          <w:p w14:paraId="452FCEE7" w14:textId="77777777" w:rsidR="00FA33EE" w:rsidRDefault="00FA33EE" w:rsidP="00011FB5">
            <w:proofErr w:type="spellStart"/>
            <w:r>
              <w:t>A.Database</w:t>
            </w:r>
            <w:proofErr w:type="spellEnd"/>
          </w:p>
        </w:tc>
        <w:tc>
          <w:tcPr>
            <w:tcW w:w="1669" w:type="pct"/>
            <w:tcBorders>
              <w:top w:val="single" w:sz="4" w:space="0" w:color="FFFFFF" w:themeColor="background1"/>
            </w:tcBorders>
          </w:tcPr>
          <w:p w14:paraId="5621527A" w14:textId="77777777" w:rsidR="00FA33EE" w:rsidRDefault="00FA33EE" w:rsidP="00011FB5">
            <w:pPr>
              <w:cnfStyle w:val="000000100000" w:firstRow="0" w:lastRow="0" w:firstColumn="0" w:lastColumn="0" w:oddVBand="0" w:evenVBand="0" w:oddHBand="1" w:evenHBand="0" w:firstRowFirstColumn="0" w:firstRowLastColumn="0" w:lastRowFirstColumn="0" w:lastRowLastColumn="0"/>
            </w:pPr>
            <w:r>
              <w:t>De toegangscontrole valideren tot diverse databases om te monitoren of de vastgestelde gebruikers alleen toegang hebben.</w:t>
            </w:r>
          </w:p>
        </w:tc>
        <w:tc>
          <w:tcPr>
            <w:tcW w:w="860" w:type="pct"/>
            <w:tcBorders>
              <w:top w:val="single" w:sz="4" w:space="0" w:color="FFFFFF" w:themeColor="background1"/>
            </w:tcBorders>
          </w:tcPr>
          <w:p w14:paraId="5765F500" w14:textId="35B177D6" w:rsidR="00FA33EE" w:rsidRDefault="00312CCF" w:rsidP="00011FB5">
            <w:pPr>
              <w:cnfStyle w:val="000000100000" w:firstRow="0" w:lastRow="0" w:firstColumn="0" w:lastColumn="0" w:oddVBand="0" w:evenVBand="0" w:oddHBand="1" w:evenHBand="0" w:firstRowFirstColumn="0" w:firstRowLastColumn="0" w:lastRowFirstColumn="0" w:lastRowLastColumn="0"/>
            </w:pPr>
            <w:r>
              <w:t>Wel</w:t>
            </w:r>
          </w:p>
        </w:tc>
        <w:tc>
          <w:tcPr>
            <w:tcW w:w="1483" w:type="pct"/>
            <w:tcBorders>
              <w:top w:val="single" w:sz="4" w:space="0" w:color="FFFFFF" w:themeColor="background1"/>
            </w:tcBorders>
          </w:tcPr>
          <w:p w14:paraId="7D74E34D" w14:textId="6C8D52C1" w:rsidR="00FA33EE" w:rsidRDefault="006B4523" w:rsidP="00011FB5">
            <w:pPr>
              <w:cnfStyle w:val="000000100000" w:firstRow="0" w:lastRow="0" w:firstColumn="0" w:lastColumn="0" w:oddVBand="0" w:evenVBand="0" w:oddHBand="1" w:evenHBand="0" w:firstRowFirstColumn="0" w:firstRowLastColumn="0" w:lastRowFirstColumn="0" w:lastRowLastColumn="0"/>
            </w:pPr>
            <w:r>
              <w:t>Je kan een script maken die specifieke taken uitvoert zoals het toevoegen of verwijderen van gebruikers, het wijzigen van toegangsrechten enzovoort.</w:t>
            </w:r>
          </w:p>
        </w:tc>
      </w:tr>
      <w:tr w:rsidR="00FA33EE" w14:paraId="3E8A9FEF" w14:textId="77777777" w:rsidTr="00011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42A2D867" w14:textId="77777777" w:rsidR="00FA33EE" w:rsidRDefault="00FA33EE" w:rsidP="00011FB5">
            <w:proofErr w:type="spellStart"/>
            <w:r>
              <w:t>A.ActiveDirectory</w:t>
            </w:r>
            <w:proofErr w:type="spellEnd"/>
          </w:p>
        </w:tc>
        <w:tc>
          <w:tcPr>
            <w:tcW w:w="1669" w:type="pct"/>
          </w:tcPr>
          <w:p w14:paraId="7C54C094" w14:textId="77777777" w:rsidR="00FA33EE" w:rsidRDefault="00FA33EE" w:rsidP="00011FB5">
            <w:pPr>
              <w:cnfStyle w:val="000000010000" w:firstRow="0" w:lastRow="0" w:firstColumn="0" w:lastColumn="0" w:oddVBand="0" w:evenVBand="0" w:oddHBand="0" w:evenHBand="1" w:firstRowFirstColumn="0" w:firstRowLastColumn="0" w:lastRowFirstColumn="0" w:lastRowLastColumn="0"/>
            </w:pPr>
            <w:r>
              <w:t>Regelmatig controleren of de Group Policy nog voldoet aan de eisen zoals wachtwoord lengte, password change.</w:t>
            </w:r>
          </w:p>
        </w:tc>
        <w:tc>
          <w:tcPr>
            <w:tcW w:w="860" w:type="pct"/>
          </w:tcPr>
          <w:p w14:paraId="5A6CF3D0" w14:textId="61CC37B0" w:rsidR="00FA33EE" w:rsidRDefault="006B4523" w:rsidP="00011FB5">
            <w:pPr>
              <w:cnfStyle w:val="000000010000" w:firstRow="0" w:lastRow="0" w:firstColumn="0" w:lastColumn="0" w:oddVBand="0" w:evenVBand="0" w:oddHBand="0" w:evenHBand="1" w:firstRowFirstColumn="0" w:firstRowLastColumn="0" w:lastRowFirstColumn="0" w:lastRowLastColumn="0"/>
            </w:pPr>
            <w:r>
              <w:t>Wel</w:t>
            </w:r>
          </w:p>
        </w:tc>
        <w:tc>
          <w:tcPr>
            <w:tcW w:w="1483" w:type="pct"/>
          </w:tcPr>
          <w:p w14:paraId="20D24AC1" w14:textId="47BB740F" w:rsidR="00FA33EE" w:rsidRDefault="006B4523" w:rsidP="00011FB5">
            <w:pPr>
              <w:cnfStyle w:val="000000010000" w:firstRow="0" w:lastRow="0" w:firstColumn="0" w:lastColumn="0" w:oddVBand="0" w:evenVBand="0" w:oddHBand="0" w:evenHBand="1" w:firstRowFirstColumn="0" w:firstRowLastColumn="0" w:lastRowFirstColumn="0" w:lastRowLastColumn="0"/>
            </w:pPr>
            <w:r>
              <w:t>Je kan een script maken die controleert of de wachtwoorden voldoen aan de minimale eisen.</w:t>
            </w:r>
          </w:p>
        </w:tc>
      </w:tr>
      <w:tr w:rsidR="00FA33EE" w14:paraId="702AAAE7" w14:textId="77777777" w:rsidTr="0001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67267B26" w14:textId="77777777" w:rsidR="00FA33EE" w:rsidRDefault="00FA33EE" w:rsidP="00011FB5">
            <w:proofErr w:type="spellStart"/>
            <w:r>
              <w:t>A.Backup</w:t>
            </w:r>
            <w:proofErr w:type="spellEnd"/>
          </w:p>
        </w:tc>
        <w:tc>
          <w:tcPr>
            <w:tcW w:w="1669" w:type="pct"/>
          </w:tcPr>
          <w:p w14:paraId="4A4F4D27" w14:textId="77777777" w:rsidR="00FA33EE" w:rsidRDefault="00FA33EE" w:rsidP="00011FB5">
            <w:pPr>
              <w:cnfStyle w:val="000000100000" w:firstRow="0" w:lastRow="0" w:firstColumn="0" w:lastColumn="0" w:oddVBand="0" w:evenVBand="0" w:oddHBand="1" w:evenHBand="0" w:firstRowFirstColumn="0" w:firstRowLastColumn="0" w:lastRowFirstColumn="0" w:lastRowLastColumn="0"/>
            </w:pPr>
            <w:r>
              <w:t>Z</w:t>
            </w:r>
            <w:r w:rsidRPr="00FD7A91">
              <w:t xml:space="preserve">orgen dat </w:t>
            </w:r>
            <w:r>
              <w:t xml:space="preserve">de </w:t>
            </w:r>
            <w:r w:rsidRPr="00FD7A91">
              <w:t>integriteit</w:t>
            </w:r>
            <w:r>
              <w:t xml:space="preserve"> van back-up bestanden</w:t>
            </w:r>
            <w:r w:rsidRPr="00FD7A91">
              <w:t xml:space="preserve"> </w:t>
            </w:r>
            <w:r>
              <w:t>blijft behouden.</w:t>
            </w:r>
            <w:r w:rsidRPr="00FD7A91">
              <w:t xml:space="preserve"> </w:t>
            </w:r>
          </w:p>
        </w:tc>
        <w:tc>
          <w:tcPr>
            <w:tcW w:w="860" w:type="pct"/>
          </w:tcPr>
          <w:p w14:paraId="5F4F9DAB" w14:textId="2D4FA665" w:rsidR="00FA33EE" w:rsidRDefault="002961C5" w:rsidP="00011FB5">
            <w:pPr>
              <w:cnfStyle w:val="000000100000" w:firstRow="0" w:lastRow="0" w:firstColumn="0" w:lastColumn="0" w:oddVBand="0" w:evenVBand="0" w:oddHBand="1" w:evenHBand="0" w:firstRowFirstColumn="0" w:firstRowLastColumn="0" w:lastRowFirstColumn="0" w:lastRowLastColumn="0"/>
            </w:pPr>
            <w:r>
              <w:t>Wel</w:t>
            </w:r>
          </w:p>
        </w:tc>
        <w:tc>
          <w:tcPr>
            <w:tcW w:w="1483" w:type="pct"/>
          </w:tcPr>
          <w:p w14:paraId="0C60946C" w14:textId="6CB2506B" w:rsidR="00FA33EE" w:rsidRDefault="002961C5" w:rsidP="00011FB5">
            <w:pPr>
              <w:cnfStyle w:val="000000100000" w:firstRow="0" w:lastRow="0" w:firstColumn="0" w:lastColumn="0" w:oddVBand="0" w:evenVBand="0" w:oddHBand="1" w:evenHBand="0" w:firstRowFirstColumn="0" w:firstRowLastColumn="0" w:lastRowFirstColumn="0" w:lastRowLastColumn="0"/>
            </w:pPr>
            <w:r>
              <w:t>Je kan een script maken die back-uptest kan blijven draaien</w:t>
            </w:r>
          </w:p>
        </w:tc>
      </w:tr>
      <w:tr w:rsidR="00FA33EE" w14:paraId="69F6F668" w14:textId="77777777" w:rsidTr="00011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FEB5E8C" w14:textId="77777777" w:rsidR="00FA33EE" w:rsidRDefault="00FA33EE" w:rsidP="00011FB5">
            <w:proofErr w:type="spellStart"/>
            <w:r>
              <w:t>A.Opslagruimte</w:t>
            </w:r>
            <w:proofErr w:type="spellEnd"/>
          </w:p>
        </w:tc>
        <w:tc>
          <w:tcPr>
            <w:tcW w:w="1669" w:type="pct"/>
          </w:tcPr>
          <w:p w14:paraId="7396F9CC" w14:textId="77777777" w:rsidR="00FA33EE" w:rsidRDefault="00FA33EE" w:rsidP="00011FB5">
            <w:pPr>
              <w:cnfStyle w:val="000000010000" w:firstRow="0" w:lastRow="0" w:firstColumn="0" w:lastColumn="0" w:oddVBand="0" w:evenVBand="0" w:oddHBand="0" w:evenHBand="1" w:firstRowFirstColumn="0" w:firstRowLastColumn="0" w:lastRowFirstColumn="0" w:lastRowLastColumn="0"/>
            </w:pPr>
            <w:r>
              <w:t xml:space="preserve">De </w:t>
            </w:r>
            <w:r w:rsidRPr="003514E4">
              <w:t xml:space="preserve">bestandsgrootte </w:t>
            </w:r>
            <w:r>
              <w:t>controleren om afwijkend gedrag te kunnen monitoren.</w:t>
            </w:r>
          </w:p>
        </w:tc>
        <w:tc>
          <w:tcPr>
            <w:tcW w:w="860" w:type="pct"/>
          </w:tcPr>
          <w:p w14:paraId="01F9F841" w14:textId="5E3F0322" w:rsidR="00FA33EE" w:rsidRDefault="002961C5" w:rsidP="00011FB5">
            <w:pPr>
              <w:cnfStyle w:val="000000010000" w:firstRow="0" w:lastRow="0" w:firstColumn="0" w:lastColumn="0" w:oddVBand="0" w:evenVBand="0" w:oddHBand="0" w:evenHBand="1" w:firstRowFirstColumn="0" w:firstRowLastColumn="0" w:lastRowFirstColumn="0" w:lastRowLastColumn="0"/>
            </w:pPr>
            <w:r>
              <w:t>Wel</w:t>
            </w:r>
          </w:p>
        </w:tc>
        <w:tc>
          <w:tcPr>
            <w:tcW w:w="1483" w:type="pct"/>
          </w:tcPr>
          <w:p w14:paraId="6DB593E0" w14:textId="0FBB54B1" w:rsidR="00FA33EE" w:rsidRDefault="002961C5" w:rsidP="00011FB5">
            <w:pPr>
              <w:cnfStyle w:val="000000010000" w:firstRow="0" w:lastRow="0" w:firstColumn="0" w:lastColumn="0" w:oddVBand="0" w:evenVBand="0" w:oddHBand="0" w:evenHBand="1" w:firstRowFirstColumn="0" w:firstRowLastColumn="0" w:lastRowFirstColumn="0" w:lastRowLastColumn="0"/>
            </w:pPr>
            <w:r>
              <w:t xml:space="preserve">Je kan een script schrijven </w:t>
            </w:r>
            <w:r w:rsidRPr="002961C5">
              <w:t>dat regelmatig wordt uitgevoerd en de grootte van specifieke bestanden of mappen controleert. Het script kan de huidige grootte vergelijken met eerdere metingen of een vooraf gedefinieerde norm om afwijkingen te detecteren.</w:t>
            </w:r>
          </w:p>
        </w:tc>
      </w:tr>
      <w:tr w:rsidR="00FA33EE" w14:paraId="24124F89" w14:textId="77777777" w:rsidTr="0001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4257D244" w14:textId="77777777" w:rsidR="00FA33EE" w:rsidRDefault="00FA33EE" w:rsidP="00011FB5">
            <w:r>
              <w:t>A.OS</w:t>
            </w:r>
          </w:p>
        </w:tc>
        <w:tc>
          <w:tcPr>
            <w:tcW w:w="1669" w:type="pct"/>
          </w:tcPr>
          <w:p w14:paraId="3E2A566A" w14:textId="77777777" w:rsidR="00FA33EE" w:rsidRDefault="00FA33EE" w:rsidP="00011FB5">
            <w:pPr>
              <w:cnfStyle w:val="000000100000" w:firstRow="0" w:lastRow="0" w:firstColumn="0" w:lastColumn="0" w:oddVBand="0" w:evenVBand="0" w:oddHBand="1" w:evenHBand="0" w:firstRowFirstColumn="0" w:firstRowLastColumn="0" w:lastRowFirstColumn="0" w:lastRowLastColumn="0"/>
            </w:pPr>
            <w:r>
              <w:t>Het controleren van de systeembestanden van een operating system.</w:t>
            </w:r>
          </w:p>
        </w:tc>
        <w:tc>
          <w:tcPr>
            <w:tcW w:w="860" w:type="pct"/>
          </w:tcPr>
          <w:p w14:paraId="794206EE" w14:textId="312B391C" w:rsidR="00FA33EE" w:rsidRDefault="002961C5" w:rsidP="00011FB5">
            <w:pPr>
              <w:cnfStyle w:val="000000100000" w:firstRow="0" w:lastRow="0" w:firstColumn="0" w:lastColumn="0" w:oddVBand="0" w:evenVBand="0" w:oddHBand="1" w:evenHBand="0" w:firstRowFirstColumn="0" w:firstRowLastColumn="0" w:lastRowFirstColumn="0" w:lastRowLastColumn="0"/>
            </w:pPr>
            <w:r>
              <w:t>Wel</w:t>
            </w:r>
          </w:p>
        </w:tc>
        <w:tc>
          <w:tcPr>
            <w:tcW w:w="1483" w:type="pct"/>
          </w:tcPr>
          <w:p w14:paraId="7510E446" w14:textId="36A6B299" w:rsidR="00FA33EE" w:rsidRDefault="002961C5" w:rsidP="00011FB5">
            <w:pPr>
              <w:cnfStyle w:val="000000100000" w:firstRow="0" w:lastRow="0" w:firstColumn="0" w:lastColumn="0" w:oddVBand="0" w:evenVBand="0" w:oddHBand="1" w:evenHBand="0" w:firstRowFirstColumn="0" w:firstRowLastColumn="0" w:lastRowFirstColumn="0" w:lastRowLastColumn="0"/>
            </w:pPr>
            <w:r>
              <w:t>Je kan een script schrijven dat regelmatig controles gaat uitvoeren van de systeembestanden.</w:t>
            </w:r>
          </w:p>
        </w:tc>
      </w:tr>
      <w:tr w:rsidR="00FA33EE" w14:paraId="4C5ED9C0" w14:textId="77777777" w:rsidTr="00011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6D820938" w14:textId="77777777" w:rsidR="00FA33EE" w:rsidRDefault="00FA33EE" w:rsidP="00011FB5">
            <w:proofErr w:type="spellStart"/>
            <w:r>
              <w:t>A.Integer</w:t>
            </w:r>
            <w:proofErr w:type="spellEnd"/>
            <w:r>
              <w:t xml:space="preserve"> gedrag</w:t>
            </w:r>
          </w:p>
        </w:tc>
        <w:tc>
          <w:tcPr>
            <w:tcW w:w="1669" w:type="pct"/>
          </w:tcPr>
          <w:p w14:paraId="30A88A01" w14:textId="77777777" w:rsidR="00FA33EE" w:rsidRDefault="00FA33EE" w:rsidP="00011FB5">
            <w:pPr>
              <w:cnfStyle w:val="000000010000" w:firstRow="0" w:lastRow="0" w:firstColumn="0" w:lastColumn="0" w:oddVBand="0" w:evenVBand="0" w:oddHBand="0" w:evenHBand="1" w:firstRowFirstColumn="0" w:firstRowLastColumn="0" w:lastRowFirstColumn="0" w:lastRowLastColumn="0"/>
            </w:pPr>
            <w:r>
              <w:t xml:space="preserve">Het meten van integer gedrag van medewerkers om het risico op corruptie te verlagen. </w:t>
            </w:r>
          </w:p>
        </w:tc>
        <w:tc>
          <w:tcPr>
            <w:tcW w:w="860" w:type="pct"/>
          </w:tcPr>
          <w:p w14:paraId="4CC30820" w14:textId="4F393E25" w:rsidR="00FA33EE" w:rsidRDefault="002961C5" w:rsidP="00011FB5">
            <w:pPr>
              <w:cnfStyle w:val="000000010000" w:firstRow="0" w:lastRow="0" w:firstColumn="0" w:lastColumn="0" w:oddVBand="0" w:evenVBand="0" w:oddHBand="0" w:evenHBand="1" w:firstRowFirstColumn="0" w:firstRowLastColumn="0" w:lastRowFirstColumn="0" w:lastRowLastColumn="0"/>
            </w:pPr>
            <w:r>
              <w:t>Niet</w:t>
            </w:r>
          </w:p>
        </w:tc>
        <w:tc>
          <w:tcPr>
            <w:tcW w:w="1483" w:type="pct"/>
          </w:tcPr>
          <w:p w14:paraId="711BA391" w14:textId="1B09268D" w:rsidR="00FA33EE" w:rsidRDefault="002961C5" w:rsidP="00011FB5">
            <w:pPr>
              <w:cnfStyle w:val="000000010000" w:firstRow="0" w:lastRow="0" w:firstColumn="0" w:lastColumn="0" w:oddVBand="0" w:evenVBand="0" w:oddHBand="0" w:evenHBand="1" w:firstRowFirstColumn="0" w:firstRowLastColumn="0" w:lastRowFirstColumn="0" w:lastRowLastColumn="0"/>
            </w:pPr>
            <w:r>
              <w:t>Je kan het menselijke gedrag niet met een script meten.</w:t>
            </w:r>
          </w:p>
        </w:tc>
      </w:tr>
      <w:tr w:rsidR="00FA33EE" w14:paraId="48D1CDCD" w14:textId="77777777" w:rsidTr="0001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6DD48020" w14:textId="77777777" w:rsidR="00FA33EE" w:rsidRDefault="00FA33EE" w:rsidP="00011FB5">
            <w:proofErr w:type="spellStart"/>
            <w:r>
              <w:t>A.Logboek</w:t>
            </w:r>
            <w:proofErr w:type="spellEnd"/>
          </w:p>
        </w:tc>
        <w:tc>
          <w:tcPr>
            <w:tcW w:w="1669" w:type="pct"/>
          </w:tcPr>
          <w:p w14:paraId="0C44429D" w14:textId="77777777" w:rsidR="00FA33EE" w:rsidRDefault="00FA33EE" w:rsidP="00011FB5">
            <w:pPr>
              <w:cnfStyle w:val="000000100000" w:firstRow="0" w:lastRow="0" w:firstColumn="0" w:lastColumn="0" w:oddVBand="0" w:evenVBand="0" w:oddHBand="1" w:evenHBand="0" w:firstRowFirstColumn="0" w:firstRowLastColumn="0" w:lastRowFirstColumn="0" w:lastRowLastColumn="0"/>
            </w:pPr>
            <w:r>
              <w:t>Het controleren van de logboeken op servers of deze niet zijn aangepast door derde.</w:t>
            </w:r>
          </w:p>
        </w:tc>
        <w:tc>
          <w:tcPr>
            <w:tcW w:w="860" w:type="pct"/>
          </w:tcPr>
          <w:p w14:paraId="31BC4599" w14:textId="03ACDE99" w:rsidR="00FA33EE" w:rsidRDefault="002961C5" w:rsidP="00011FB5">
            <w:pPr>
              <w:cnfStyle w:val="000000100000" w:firstRow="0" w:lastRow="0" w:firstColumn="0" w:lastColumn="0" w:oddVBand="0" w:evenVBand="0" w:oddHBand="1" w:evenHBand="0" w:firstRowFirstColumn="0" w:firstRowLastColumn="0" w:lastRowFirstColumn="0" w:lastRowLastColumn="0"/>
            </w:pPr>
            <w:r>
              <w:t>Wel</w:t>
            </w:r>
          </w:p>
        </w:tc>
        <w:tc>
          <w:tcPr>
            <w:tcW w:w="1483" w:type="pct"/>
          </w:tcPr>
          <w:p w14:paraId="1EC6B9C7" w14:textId="19832BB4" w:rsidR="00FA33EE" w:rsidRDefault="002961C5" w:rsidP="00011FB5">
            <w:pPr>
              <w:cnfStyle w:val="000000100000" w:firstRow="0" w:lastRow="0" w:firstColumn="0" w:lastColumn="0" w:oddVBand="0" w:evenVBand="0" w:oddHBand="1" w:evenHBand="0" w:firstRowFirstColumn="0" w:firstRowLastColumn="0" w:lastRowFirstColumn="0" w:lastRowLastColumn="0"/>
            </w:pPr>
            <w:r>
              <w:t>Je kan een script schrijven die dat regelmatig kan blijven controleren.</w:t>
            </w:r>
          </w:p>
        </w:tc>
      </w:tr>
      <w:tr w:rsidR="00FA33EE" w14:paraId="1910AB5D" w14:textId="77777777" w:rsidTr="00011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33D10864" w14:textId="77777777" w:rsidR="00FA33EE" w:rsidRDefault="00FA33EE" w:rsidP="00011FB5">
            <w:r>
              <w:t>A.USB</w:t>
            </w:r>
          </w:p>
        </w:tc>
        <w:tc>
          <w:tcPr>
            <w:tcW w:w="1669" w:type="pct"/>
          </w:tcPr>
          <w:p w14:paraId="753BB2C6" w14:textId="77777777" w:rsidR="00FA33EE" w:rsidRDefault="00FA33EE" w:rsidP="00011FB5">
            <w:pPr>
              <w:cnfStyle w:val="000000010000" w:firstRow="0" w:lastRow="0" w:firstColumn="0" w:lastColumn="0" w:oddVBand="0" w:evenVBand="0" w:oddHBand="0" w:evenHBand="1" w:firstRowFirstColumn="0" w:firstRowLastColumn="0" w:lastRowFirstColumn="0" w:lastRowLastColumn="0"/>
            </w:pPr>
            <w:r>
              <w:t>Bestanden die op een usb-stick worden gezet moeten standaard worden versleuteld om het risico op dataverlies te verkleinen.</w:t>
            </w:r>
          </w:p>
        </w:tc>
        <w:tc>
          <w:tcPr>
            <w:tcW w:w="860" w:type="pct"/>
          </w:tcPr>
          <w:p w14:paraId="0E465CF4" w14:textId="131D3796" w:rsidR="00FA33EE" w:rsidRDefault="002961C5" w:rsidP="00011FB5">
            <w:pPr>
              <w:cnfStyle w:val="000000010000" w:firstRow="0" w:lastRow="0" w:firstColumn="0" w:lastColumn="0" w:oddVBand="0" w:evenVBand="0" w:oddHBand="0" w:evenHBand="1" w:firstRowFirstColumn="0" w:firstRowLastColumn="0" w:lastRowFirstColumn="0" w:lastRowLastColumn="0"/>
            </w:pPr>
            <w:r>
              <w:t>Wel</w:t>
            </w:r>
          </w:p>
        </w:tc>
        <w:tc>
          <w:tcPr>
            <w:tcW w:w="1483" w:type="pct"/>
          </w:tcPr>
          <w:p w14:paraId="3C68BC68" w14:textId="048F443F" w:rsidR="00FA33EE" w:rsidRDefault="002961C5" w:rsidP="00011FB5">
            <w:pPr>
              <w:cnfStyle w:val="000000010000" w:firstRow="0" w:lastRow="0" w:firstColumn="0" w:lastColumn="0" w:oddVBand="0" w:evenVBand="0" w:oddHBand="0" w:evenHBand="1" w:firstRowFirstColumn="0" w:firstRowLastColumn="0" w:lastRowFirstColumn="0" w:lastRowLastColumn="0"/>
            </w:pPr>
            <w:r>
              <w:t xml:space="preserve">Je kan een script schrijven </w:t>
            </w:r>
            <w:r w:rsidRPr="002961C5">
              <w:t>dat automatisch bestanden versleutelt voordat ze worden gekopieerd naar de USB-stick</w:t>
            </w:r>
            <w:r>
              <w:t>.</w:t>
            </w:r>
          </w:p>
        </w:tc>
      </w:tr>
      <w:tr w:rsidR="00FA33EE" w14:paraId="7E311325" w14:textId="77777777" w:rsidTr="0001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F8AD080" w14:textId="77777777" w:rsidR="00FA33EE" w:rsidRDefault="00FA33EE" w:rsidP="00011FB5">
            <w:r>
              <w:lastRenderedPageBreak/>
              <w:t>A.E-mail</w:t>
            </w:r>
          </w:p>
        </w:tc>
        <w:tc>
          <w:tcPr>
            <w:tcW w:w="1669" w:type="pct"/>
          </w:tcPr>
          <w:p w14:paraId="7B6D7D70" w14:textId="77777777" w:rsidR="00FA33EE" w:rsidRDefault="00FA33EE" w:rsidP="00011FB5">
            <w:pPr>
              <w:cnfStyle w:val="000000100000" w:firstRow="0" w:lastRow="0" w:firstColumn="0" w:lastColumn="0" w:oddVBand="0" w:evenVBand="0" w:oddHBand="1" w:evenHBand="0" w:firstRowFirstColumn="0" w:firstRowLastColumn="0" w:lastRowFirstColumn="0" w:lastRowLastColumn="0"/>
            </w:pPr>
            <w:r>
              <w:t>E-mail berichten standaard van een digitale handtekening voorzien om de authenticiteit van de verzender te waarborgen.</w:t>
            </w:r>
          </w:p>
        </w:tc>
        <w:tc>
          <w:tcPr>
            <w:tcW w:w="860" w:type="pct"/>
          </w:tcPr>
          <w:p w14:paraId="327221B5" w14:textId="0B9D2C0C" w:rsidR="00FA33EE" w:rsidRDefault="002961C5" w:rsidP="00011FB5">
            <w:pPr>
              <w:cnfStyle w:val="000000100000" w:firstRow="0" w:lastRow="0" w:firstColumn="0" w:lastColumn="0" w:oddVBand="0" w:evenVBand="0" w:oddHBand="1" w:evenHBand="0" w:firstRowFirstColumn="0" w:firstRowLastColumn="0" w:lastRowFirstColumn="0" w:lastRowLastColumn="0"/>
            </w:pPr>
            <w:r>
              <w:t>Wel</w:t>
            </w:r>
          </w:p>
        </w:tc>
        <w:tc>
          <w:tcPr>
            <w:tcW w:w="1483" w:type="pct"/>
          </w:tcPr>
          <w:p w14:paraId="62089460" w14:textId="4E150877" w:rsidR="00FA33EE" w:rsidRDefault="002961C5" w:rsidP="00011FB5">
            <w:pPr>
              <w:cnfStyle w:val="000000100000" w:firstRow="0" w:lastRow="0" w:firstColumn="0" w:lastColumn="0" w:oddVBand="0" w:evenVBand="0" w:oddHBand="1" w:evenHBand="0" w:firstRowFirstColumn="0" w:firstRowLastColumn="0" w:lastRowFirstColumn="0" w:lastRowLastColumn="0"/>
            </w:pPr>
            <w:r>
              <w:t xml:space="preserve">Je kan eens script </w:t>
            </w:r>
            <w:r w:rsidR="00994CE4">
              <w:t xml:space="preserve">schrijven </w:t>
            </w:r>
            <w:r w:rsidR="00994CE4" w:rsidRPr="002961C5">
              <w:t>dat</w:t>
            </w:r>
            <w:r w:rsidRPr="002961C5">
              <w:t xml:space="preserve"> automatisch een digitale handtekening toevoegt aan een e-mailbericht</w:t>
            </w:r>
            <w:r>
              <w:t>.</w:t>
            </w:r>
          </w:p>
        </w:tc>
      </w:tr>
      <w:tr w:rsidR="00FA33EE" w14:paraId="32E64D7C" w14:textId="77777777" w:rsidTr="00011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3BB85E57" w14:textId="77777777" w:rsidR="00FA33EE" w:rsidRDefault="00FA33EE" w:rsidP="00011FB5">
            <w:proofErr w:type="spellStart"/>
            <w:r>
              <w:t>A.Patchkabels</w:t>
            </w:r>
            <w:proofErr w:type="spellEnd"/>
          </w:p>
        </w:tc>
        <w:tc>
          <w:tcPr>
            <w:tcW w:w="1669" w:type="pct"/>
          </w:tcPr>
          <w:p w14:paraId="2B07F8AA" w14:textId="77777777" w:rsidR="00FA33EE" w:rsidRDefault="00FA33EE" w:rsidP="00011FB5">
            <w:pPr>
              <w:cnfStyle w:val="000000010000" w:firstRow="0" w:lastRow="0" w:firstColumn="0" w:lastColumn="0" w:oddVBand="0" w:evenVBand="0" w:oddHBand="0" w:evenHBand="1" w:firstRowFirstColumn="0" w:firstRowLastColumn="0" w:lastRowFirstColumn="0" w:lastRowLastColumn="0"/>
            </w:pPr>
            <w:r>
              <w:t>Controleren of de fysieke patchkabels in een serverruimte niet zijn vervangen.</w:t>
            </w:r>
          </w:p>
        </w:tc>
        <w:tc>
          <w:tcPr>
            <w:tcW w:w="860" w:type="pct"/>
          </w:tcPr>
          <w:p w14:paraId="6BDB490D" w14:textId="2DF8059F" w:rsidR="00FA33EE" w:rsidRDefault="002961C5" w:rsidP="00011FB5">
            <w:pPr>
              <w:cnfStyle w:val="000000010000" w:firstRow="0" w:lastRow="0" w:firstColumn="0" w:lastColumn="0" w:oddVBand="0" w:evenVBand="0" w:oddHBand="0" w:evenHBand="1" w:firstRowFirstColumn="0" w:firstRowLastColumn="0" w:lastRowFirstColumn="0" w:lastRowLastColumn="0"/>
            </w:pPr>
            <w:r>
              <w:t>Niet</w:t>
            </w:r>
          </w:p>
        </w:tc>
        <w:tc>
          <w:tcPr>
            <w:tcW w:w="1483" w:type="pct"/>
          </w:tcPr>
          <w:p w14:paraId="568E79DF" w14:textId="515FB925" w:rsidR="00FA33EE" w:rsidRDefault="002961C5" w:rsidP="00011FB5">
            <w:pPr>
              <w:cnfStyle w:val="000000010000" w:firstRow="0" w:lastRow="0" w:firstColumn="0" w:lastColumn="0" w:oddVBand="0" w:evenVBand="0" w:oddHBand="0" w:evenHBand="1" w:firstRowFirstColumn="0" w:firstRowLastColumn="0" w:lastRowFirstColumn="0" w:lastRowLastColumn="0"/>
            </w:pPr>
            <w:r>
              <w:t>Het controleren van de fysieke patchkables in een serverruimte moet ook fysiek gecontroleerd worden.</w:t>
            </w:r>
          </w:p>
        </w:tc>
      </w:tr>
    </w:tbl>
    <w:p w14:paraId="48374FFC" w14:textId="77777777" w:rsidR="00FA33EE" w:rsidRDefault="00FA33EE" w:rsidP="00FA33EE">
      <w:bookmarkStart w:id="0" w:name="_Hlk83132642"/>
      <w:bookmarkEnd w:id="0"/>
    </w:p>
    <w:p w14:paraId="46BFF461" w14:textId="77777777" w:rsidR="00117799" w:rsidRDefault="00117799"/>
    <w:sectPr w:rsidR="00117799" w:rsidSect="007C2ED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D06F" w14:textId="77777777" w:rsidR="007C2ED8" w:rsidRDefault="007C2ED8">
      <w:pPr>
        <w:spacing w:line="240" w:lineRule="auto"/>
      </w:pPr>
      <w:r>
        <w:separator/>
      </w:r>
    </w:p>
  </w:endnote>
  <w:endnote w:type="continuationSeparator" w:id="0">
    <w:p w14:paraId="15ACDA3E" w14:textId="77777777" w:rsidR="007C2ED8" w:rsidRDefault="007C2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CAA5A" w14:textId="77777777" w:rsidR="00D90CB5" w:rsidRDefault="00000000" w:rsidP="00393111">
    <w:pPr>
      <w:pStyle w:val="Voettekst"/>
      <w:tabs>
        <w:tab w:val="clear" w:pos="4536"/>
        <w:tab w:val="clear" w:pos="9072"/>
        <w:tab w:val="center" w:pos="567"/>
        <w:tab w:val="left" w:pos="3119"/>
        <w:tab w:val="right" w:pos="14004"/>
      </w:tabs>
      <w:jc w:val="center"/>
    </w:pPr>
    <w:r>
      <w:tab/>
    </w:r>
    <w:r w:rsidRPr="00393111">
      <w:t xml:space="preserve">Bijlage </w:t>
    </w:r>
    <w:r>
      <w:t>2.3 Procesbeschrijvingen</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3E3D" w14:textId="77777777" w:rsidR="007C2ED8" w:rsidRDefault="007C2ED8">
      <w:pPr>
        <w:spacing w:line="240" w:lineRule="auto"/>
      </w:pPr>
      <w:r>
        <w:separator/>
      </w:r>
    </w:p>
  </w:footnote>
  <w:footnote w:type="continuationSeparator" w:id="0">
    <w:p w14:paraId="58525AF0" w14:textId="77777777" w:rsidR="007C2ED8" w:rsidRDefault="007C2E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4A65" w14:textId="77777777" w:rsidR="00D90CB5" w:rsidRPr="00BE52E5" w:rsidRDefault="00D90CB5" w:rsidP="00BE52E5">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EE"/>
    <w:rsid w:val="00085FE3"/>
    <w:rsid w:val="00117799"/>
    <w:rsid w:val="001C173C"/>
    <w:rsid w:val="002961C5"/>
    <w:rsid w:val="00312CCF"/>
    <w:rsid w:val="00653322"/>
    <w:rsid w:val="006B4523"/>
    <w:rsid w:val="007C2ED8"/>
    <w:rsid w:val="00994CE4"/>
    <w:rsid w:val="00D90CB5"/>
    <w:rsid w:val="00F575C1"/>
    <w:rsid w:val="00FA33E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3DD1"/>
  <w15:chartTrackingRefBased/>
  <w15:docId w15:val="{EDFB7AD0-9C44-443F-8CC7-43557B3E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33EE"/>
    <w:pPr>
      <w:spacing w:after="0" w:line="276" w:lineRule="auto"/>
    </w:pPr>
    <w:rPr>
      <w:rFonts w:ascii="Calibri" w:hAnsi="Calibri"/>
      <w:kern w:val="0"/>
      <w14:ligatures w14:val="none"/>
    </w:rPr>
  </w:style>
  <w:style w:type="paragraph" w:styleId="Kop2">
    <w:name w:val="heading 2"/>
    <w:basedOn w:val="Standaard"/>
    <w:next w:val="Standaard"/>
    <w:link w:val="Kop2Char"/>
    <w:uiPriority w:val="9"/>
    <w:unhideWhenUsed/>
    <w:qFormat/>
    <w:rsid w:val="00FA33EE"/>
    <w:pPr>
      <w:keepNext/>
      <w:keepLines/>
      <w:outlineLvl w:val="1"/>
    </w:pPr>
    <w:rPr>
      <w:rFonts w:asciiTheme="majorHAnsi" w:eastAsiaTheme="majorEastAsia" w:hAnsiTheme="majorHAnsi" w:cstheme="majorBidi"/>
      <w:color w:val="44546A" w:themeColor="text2"/>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A33EE"/>
    <w:rPr>
      <w:rFonts w:asciiTheme="majorHAnsi" w:eastAsiaTheme="majorEastAsia" w:hAnsiTheme="majorHAnsi" w:cstheme="majorBidi"/>
      <w:color w:val="44546A" w:themeColor="text2"/>
      <w:kern w:val="0"/>
      <w:sz w:val="28"/>
      <w:szCs w:val="26"/>
      <w14:ligatures w14:val="none"/>
    </w:rPr>
  </w:style>
  <w:style w:type="paragraph" w:styleId="Koptekst">
    <w:name w:val="header"/>
    <w:basedOn w:val="Standaard"/>
    <w:link w:val="KoptekstChar"/>
    <w:uiPriority w:val="99"/>
    <w:unhideWhenUsed/>
    <w:rsid w:val="00FA33E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A33EE"/>
    <w:rPr>
      <w:rFonts w:ascii="Calibri" w:hAnsi="Calibri"/>
      <w:kern w:val="0"/>
      <w14:ligatures w14:val="none"/>
    </w:rPr>
  </w:style>
  <w:style w:type="paragraph" w:styleId="Voettekst">
    <w:name w:val="footer"/>
    <w:basedOn w:val="Standaard"/>
    <w:link w:val="VoettekstChar"/>
    <w:uiPriority w:val="99"/>
    <w:unhideWhenUsed/>
    <w:rsid w:val="00FA33EE"/>
    <w:pPr>
      <w:tabs>
        <w:tab w:val="center" w:pos="4536"/>
        <w:tab w:val="right" w:pos="9072"/>
      </w:tabs>
    </w:pPr>
    <w:rPr>
      <w:sz w:val="16"/>
    </w:rPr>
  </w:style>
  <w:style w:type="character" w:customStyle="1" w:styleId="VoettekstChar">
    <w:name w:val="Voettekst Char"/>
    <w:basedOn w:val="Standaardalinea-lettertype"/>
    <w:link w:val="Voettekst"/>
    <w:uiPriority w:val="99"/>
    <w:rsid w:val="00FA33EE"/>
    <w:rPr>
      <w:rFonts w:ascii="Calibri" w:hAnsi="Calibri"/>
      <w:kern w:val="0"/>
      <w:sz w:val="16"/>
      <w14:ligatures w14:val="none"/>
    </w:rPr>
  </w:style>
  <w:style w:type="table" w:customStyle="1" w:styleId="SPLVeldnamendonkerpaars-1ekolomentotaalrijgroen">
    <w:name w:val="SPL Veldnamen donkerpaars - 1e kolom en totaalrij groen"/>
    <w:basedOn w:val="Standaardtabel"/>
    <w:uiPriority w:val="99"/>
    <w:rsid w:val="00FA33EE"/>
    <w:pPr>
      <w:spacing w:after="0" w:line="276" w:lineRule="auto"/>
    </w:pPr>
    <w:rPr>
      <w:kern w:val="0"/>
      <w14:ligatures w14:val="none"/>
    </w:rPr>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44546A" w:themeFill="text2"/>
      </w:tcPr>
    </w:tblStylePr>
    <w:tblStylePr w:type="lastRow">
      <w:rPr>
        <w:rFonts w:ascii="Calibri" w:hAnsi="Calibri"/>
        <w:sz w:val="22"/>
      </w:rPr>
      <w:tblPr/>
      <w:tcPr>
        <w:tc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1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9A260619CCDB438125B288820EBE5D" ma:contentTypeVersion="10" ma:contentTypeDescription="Een nieuw document maken." ma:contentTypeScope="" ma:versionID="95a46a184060ee50f7a101a267adacf3">
  <xsd:schema xmlns:xsd="http://www.w3.org/2001/XMLSchema" xmlns:xs="http://www.w3.org/2001/XMLSchema" xmlns:p="http://schemas.microsoft.com/office/2006/metadata/properties" xmlns:ns2="8d724304-70b3-46df-8d99-832e4916ae19" xmlns:ns3="08d206ae-a13f-4f81-b5e4-def170748159" targetNamespace="http://schemas.microsoft.com/office/2006/metadata/properties" ma:root="true" ma:fieldsID="90f6413994a365f86e2c89f91060ba46" ns2:_="" ns3:_="">
    <xsd:import namespace="8d724304-70b3-46df-8d99-832e4916ae19"/>
    <xsd:import namespace="08d206ae-a13f-4f81-b5e4-def17074815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24304-70b3-46df-8d99-832e4916ae1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d206ae-a13f-4f81-b5e4-def17074815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b9e414d-c4a4-4009-a8fa-86c64c928132}" ma:internalName="TaxCatchAll" ma:showField="CatchAllData" ma:web="08d206ae-a13f-4f81-b5e4-def1707481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KHe</b:Tag>
    <b:SourceType>InternetSite</b:SourceType>
    <b:Guid>{A0508305-B32B-4DB6-9E1C-C67237BFA94A}</b:Guid>
    <b:Author>
      <b:Author>
        <b:NameList>
          <b:Person>
            <b:Last>Hendrik</b:Last>
            <b:First>K.</b:First>
          </b:Person>
        </b:NameList>
      </b:Author>
    </b:Author>
    <b:InternetSiteTitle>www.microsoft.com</b:InternetSiteTitle>
    <b:RefOrder>1</b:RefOrder>
  </b:Source>
</b:Sources>
</file>

<file path=customXml/itemProps1.xml><?xml version="1.0" encoding="utf-8"?>
<ds:datastoreItem xmlns:ds="http://schemas.openxmlformats.org/officeDocument/2006/customXml" ds:itemID="{48EB99F5-B985-489A-BC3D-825AC53BBBC2}">
  <ds:schemaRefs>
    <ds:schemaRef ds:uri="http://schemas.microsoft.com/sharepoint/v3/contenttype/forms"/>
  </ds:schemaRefs>
</ds:datastoreItem>
</file>

<file path=customXml/itemProps2.xml><?xml version="1.0" encoding="utf-8"?>
<ds:datastoreItem xmlns:ds="http://schemas.openxmlformats.org/officeDocument/2006/customXml" ds:itemID="{7FFAF3C3-9E53-4E96-97DD-75C417C76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24304-70b3-46df-8d99-832e4916ae19"/>
    <ds:schemaRef ds:uri="08d206ae-a13f-4f81-b5e4-def1707481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2E4C9-A343-492F-B98C-118F53563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360</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Etten, Mark van</dc:creator>
  <cp:keywords/>
  <dc:description/>
  <cp:lastModifiedBy>Alhussein, Malaz</cp:lastModifiedBy>
  <cp:revision>5</cp:revision>
  <dcterms:created xsi:type="dcterms:W3CDTF">2023-12-19T09:43:00Z</dcterms:created>
  <dcterms:modified xsi:type="dcterms:W3CDTF">2024-01-24T11:29:00Z</dcterms:modified>
</cp:coreProperties>
</file>